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rFonts w:hint="eastAsia"/>
        </w:rPr>
        <w:t>合格的投标人</w:t>
      </w:r>
    </w:p>
    <w:p>
      <w:pPr>
        <w:adjustRightInd w:val="0"/>
        <w:spacing w:line="360" w:lineRule="auto"/>
        <w:ind w:firstLine="480" w:firstLineChars="200"/>
        <w:rPr>
          <w:rFonts w:ascii="宋体" w:hAnsi="宋体" w:eastAsia="宋体"/>
          <w:sz w:val="24"/>
        </w:rPr>
      </w:pPr>
      <w:r>
        <w:rPr>
          <w:rFonts w:hint="eastAsia" w:ascii="宋体" w:hAnsi="宋体" w:eastAsia="宋体"/>
          <w:sz w:val="24"/>
        </w:rPr>
        <w:t>满足《中华人民共和国政府采购法》第二十二条规定；未被“信用中国”（www.creditchina.gov.cn)、中国政府采购网（www.ccgp.gov.cn）列入失信被执行人、重大税收违法案件当事人名单、政府采购严重违法失信行为记录名单。</w:t>
      </w:r>
    </w:p>
    <w:p>
      <w:pPr>
        <w:pStyle w:val="3"/>
      </w:pPr>
      <w:r>
        <w:rPr>
          <w:rFonts w:hint="eastAsia"/>
        </w:rPr>
        <w:t>项目概况</w:t>
      </w:r>
    </w:p>
    <w:p>
      <w:pPr>
        <w:pStyle w:val="4"/>
      </w:pPr>
      <w:r>
        <w:rPr>
          <w:rFonts w:hint="eastAsia"/>
        </w:rPr>
        <w:t>建设背景</w:t>
      </w:r>
    </w:p>
    <w:p>
      <w:pPr>
        <w:pStyle w:val="67"/>
        <w:rPr>
          <w:rFonts w:ascii="宋体" w:hAnsi="宋体" w:eastAsia="宋体"/>
          <w:szCs w:val="24"/>
        </w:rPr>
      </w:pPr>
      <w:r>
        <w:rPr>
          <w:rFonts w:hint="eastAsia" w:ascii="宋体" w:hAnsi="宋体" w:eastAsia="宋体"/>
          <w:szCs w:val="24"/>
        </w:rPr>
        <w:t>2018年3月，国家卫生健康委医院管理研究所发布新版《电子病历系统应用水平分级评价标准》，进一步加强医疗机构信息化建设能力，规范电子病历临床使用和管理，从医师、护士、检查科室、检查处理、病历管理、信息利用等十大角度进行评级考量，使医疗机构明确电子病历系统各发展阶段应当实现的功能。</w:t>
      </w:r>
    </w:p>
    <w:p>
      <w:pPr>
        <w:pStyle w:val="67"/>
        <w:rPr>
          <w:rFonts w:ascii="宋体" w:hAnsi="宋体" w:eastAsia="宋体"/>
          <w:szCs w:val="24"/>
        </w:rPr>
      </w:pPr>
      <w:r>
        <w:rPr>
          <w:rFonts w:hint="eastAsia" w:ascii="宋体" w:hAnsi="宋体" w:eastAsia="宋体"/>
          <w:szCs w:val="24"/>
        </w:rPr>
        <w:t>2018年4月，国家卫生健康委员会规划与信息司、统计信息中心，在《医院信息平台应用功能指引》明确医院信息化功能和《医院信息化建设应用技术指引》明确医院信息化技术的基础上正式对外发布《全国医院信息化建设标准与规范》。加强顶层设计，有利于医院信息化建设在标准规范性、数据一致性、数据完整性、数据联通性、信息应用性、发展平衡性等方面进一步完善，确保各类诊疗资料有效地互联互通和务实应用，促进医院信息化的可持续发展和医疗大数据的可利用性。</w:t>
      </w:r>
    </w:p>
    <w:p>
      <w:pPr>
        <w:pStyle w:val="67"/>
        <w:rPr>
          <w:rFonts w:ascii="宋体" w:hAnsi="宋体" w:eastAsia="宋体"/>
          <w:szCs w:val="24"/>
        </w:rPr>
      </w:pPr>
      <w:r>
        <w:rPr>
          <w:rFonts w:hint="eastAsia" w:ascii="宋体" w:hAnsi="宋体" w:eastAsia="宋体"/>
          <w:szCs w:val="24"/>
        </w:rPr>
        <w:t>2018年8月，国家卫生健康委医政医管局发布《关于进一步推进以电子病历为核心的医疗机构信息化建设工作的通知》，提出大力推进互联互通标准化成熟度测评工作的开展，加强医院信息平台建设，使分布在不同部门的不同信息系统由分散到整合再到嵌合融合，逐步解决信息孤岛、信息烟囱问题，最终形成基于医院信息平台的整体统一的院内信息。明确要求到2020年，三级医院要实现院内各诊疗环节信息互联互通，达到医院信息互联互通标准化成熟度测评4级水平。加强电子病历信息化水平评价，到2019年，辖区内所有三级医院要达到电子病历应用水平分级评价3级以上，即实现医院内不同部门间数据交换；到2020年，要达到分级评价4级以上，即医院内实现全院信息共享，并具备医疗决策支持功能。</w:t>
      </w:r>
    </w:p>
    <w:p>
      <w:pPr>
        <w:pStyle w:val="67"/>
        <w:rPr>
          <w:rFonts w:ascii="宋体" w:hAnsi="宋体" w:eastAsia="宋体"/>
          <w:szCs w:val="24"/>
          <w:lang w:val="zh-CN"/>
        </w:rPr>
      </w:pPr>
      <w:bookmarkStart w:id="0" w:name="_Hlk65065392"/>
      <w:r>
        <w:rPr>
          <w:rFonts w:hint="eastAsia" w:ascii="宋体" w:hAnsi="宋体" w:eastAsia="宋体"/>
          <w:szCs w:val="24"/>
          <w:lang w:val="zh-CN"/>
        </w:rPr>
        <w:t>2020年8月6日，国家卫生健康委统计信息中心正式印发了《医院信息互联互通标准化成熟度测评方案（2020年版）》，以及《区域全民健康信息互联互通标准化成熟度测评方案（2020年版）》。</w:t>
      </w:r>
      <w:bookmarkEnd w:id="0"/>
      <w:r>
        <w:rPr>
          <w:rFonts w:hint="eastAsia" w:ascii="宋体" w:hAnsi="宋体" w:eastAsia="宋体"/>
          <w:szCs w:val="24"/>
          <w:lang w:val="zh-CN"/>
        </w:rPr>
        <w:t>新版测评方案明确了医院测评工作的原则、依据、方法、测评管理及流程，明确了测评内容、等级评定及指标体系，特别是结合近几年医院信息化建设新需求、新技术应用情况。在2017年版的基础上，强化了分级管理机构职责，明确建立定量测试和定性评价两支专家队伍，修订了测评流程，补充完善了测评指标，提升了测评方案的科学性和指导性，以更好地服务于医院信息化建设。</w:t>
      </w:r>
    </w:p>
    <w:p>
      <w:pPr>
        <w:pStyle w:val="67"/>
        <w:rPr>
          <w:rFonts w:ascii="宋体" w:hAnsi="宋体" w:eastAsia="宋体"/>
          <w:szCs w:val="24"/>
        </w:rPr>
      </w:pPr>
      <w:r>
        <w:rPr>
          <w:rFonts w:hint="eastAsia" w:ascii="宋体" w:hAnsi="宋体" w:eastAsia="宋体"/>
          <w:szCs w:val="24"/>
        </w:rPr>
        <w:t>2021年9月14日，医政医管局推出的《关于印发公立医院高质量发展促进行动（2021-2025年）的通知》，《通知》中就提出要建设“三位一体”智慧医院。将信息化作为医院基本建设的优先领域，建设电子病历、智慧服务、智慧管理“三位一体”的智慧医院信息系统，完善智慧医院分级评估顶层设计。鼓励有条件的公立医院加快应用智能可穿戴设备、人工智能辅助诊断和治疗系统等智慧服务软硬件，提高医疗服务的智慧化、个性化水平，推进医院信息化建设标准化、规范化水平，落实国家和行业信息化标准。到2022年，全国二级和三级公立医院电子病历应用水平平均级别分别达到3级和4级，智慧服务平均级别力争达到2级和3级，智慧管理平均级别力争达到1级和2级，能够支撑线上线下一体化的医疗服务新模式。到2025年，建成一批发挥示范引领作用的智慧医院，线上线下一体化医疗服务模式形成，医疗服务区域均衡性进一步增强。</w:t>
      </w:r>
    </w:p>
    <w:p>
      <w:pPr>
        <w:pStyle w:val="67"/>
        <w:rPr>
          <w:rFonts w:ascii="宋体" w:hAnsi="宋体" w:eastAsia="宋体"/>
          <w:szCs w:val="24"/>
        </w:rPr>
      </w:pPr>
      <w:r>
        <w:rPr>
          <w:rFonts w:hint="eastAsia" w:ascii="宋体" w:hAnsi="宋体" w:eastAsia="宋体"/>
          <w:szCs w:val="24"/>
        </w:rPr>
        <w:t>对医院的信息化规划和医院流程现状进行调查分析，并透过SWOT、PERT等分析模式进行医院的信息化发展方向进行战略分析，再依分析结果制定医院的发展目标及实施策略。通过“数据多跑路”代替“患者少跑腿”，简化操作流程，优化就诊流程，以建设基于一体化整合式电子病历系统的信息集成平台，辅以CDR，完善HRP和BI，给管理决策者的判断和决策提供及时有效、真实客观的数据支持。</w:t>
      </w:r>
    </w:p>
    <w:p>
      <w:pPr>
        <w:pStyle w:val="4"/>
      </w:pPr>
      <w:r>
        <w:rPr>
          <w:rFonts w:hint="eastAsia"/>
        </w:rPr>
        <w:t>建设目标</w:t>
      </w:r>
    </w:p>
    <w:p>
      <w:pPr>
        <w:spacing w:line="360" w:lineRule="auto"/>
        <w:ind w:firstLine="420"/>
        <w:rPr>
          <w:rFonts w:ascii="宋体" w:hAnsi="宋体" w:eastAsia="宋体" w:cs="宋体"/>
          <w:sz w:val="24"/>
        </w:rPr>
      </w:pPr>
      <w:r>
        <w:rPr>
          <w:rFonts w:hint="eastAsia" w:ascii="宋体" w:hAnsi="宋体" w:eastAsia="宋体" w:cs="宋体"/>
          <w:sz w:val="24"/>
        </w:rPr>
        <w:t>贯彻落实中共中央国务院《关于深化医药卫生体制改革的意见》、卫生部国家中医药管理局《关于加强卫生信息化建设的指导意见》、《卫生信息化建设指导意见与发展规划》等相关政策文件，加强和持续推进卫生信息标准的制定和实施，促进实现医疗机构内部及跨机构医疗协作和标准化，开展医院信息互联互通标准化成熟度测评工作。</w:t>
      </w:r>
    </w:p>
    <w:p>
      <w:pPr>
        <w:spacing w:line="360" w:lineRule="auto"/>
        <w:ind w:firstLine="420"/>
        <w:rPr>
          <w:rFonts w:ascii="宋体" w:hAnsi="宋体" w:eastAsia="宋体" w:cs="宋体"/>
          <w:sz w:val="24"/>
        </w:rPr>
      </w:pPr>
      <w:r>
        <w:rPr>
          <w:rFonts w:hint="eastAsia" w:ascii="宋体" w:hAnsi="宋体" w:eastAsia="宋体" w:cs="宋体"/>
          <w:sz w:val="24"/>
        </w:rPr>
        <w:t>开展信息互联互通标准化成熟度标准测评主要目标：通过对医院信息系统进行整体评估，在满足医院现有业务需求和工作任务的基础上，对现有医院现有信息系统进行全面升级改造，查漏补缺，实现数据资源和信息服务的高度标准化规范化，实现医院内部信息系统全面互联互通和信息共享，实现与外部应用系统的标准化对接，提高医院信息系统整体应用水平，实现各级医疗机构医疗卫生服务与管理系统的标准化建设，促进实现医疗卫生机构之间标准化互联互通和信息共享，让信息化为医院带来更多的社会效益和经济效益。</w:t>
      </w:r>
    </w:p>
    <w:p>
      <w:pPr>
        <w:spacing w:line="360" w:lineRule="auto"/>
        <w:ind w:firstLine="420"/>
        <w:rPr>
          <w:rFonts w:ascii="宋体" w:hAnsi="宋体" w:eastAsia="宋体" w:cs="宋体"/>
          <w:sz w:val="24"/>
        </w:rPr>
      </w:pPr>
      <w:r>
        <w:rPr>
          <w:rFonts w:hint="eastAsia" w:ascii="宋体" w:hAnsi="宋体" w:eastAsia="宋体" w:cs="宋体"/>
          <w:sz w:val="24"/>
        </w:rPr>
        <w:t>开展信息电子病历评级的主要目标：医院电子病历系统应用水平评级并不是单单是对电子病历系统（EMR）评级，而是医院整个信息系统的整合，确切的说应该是信息系统建设水平评级。主要是HIS、LIS、PACS、EMR等系统的整合和联合使用效率，用来评价医院整体信息化建设、信息共享及使用水平。</w:t>
      </w:r>
    </w:p>
    <w:p>
      <w:pPr>
        <w:spacing w:line="360" w:lineRule="auto"/>
        <w:ind w:firstLine="420"/>
        <w:rPr>
          <w:rFonts w:ascii="宋体" w:hAnsi="宋体" w:eastAsia="宋体" w:cs="宋体"/>
          <w:sz w:val="24"/>
        </w:rPr>
      </w:pPr>
      <w:r>
        <w:rPr>
          <w:rFonts w:hint="eastAsia" w:ascii="宋体" w:hAnsi="宋体" w:eastAsia="宋体" w:cs="宋体"/>
          <w:sz w:val="24"/>
        </w:rPr>
        <w:t>基于目前医院的医院信息化建设现状，通过对现在信息系统的优化升级及新功能模块的建设，并结合电子病历分级评价5级标准，围绕着电子病历对临床业务进行全面建设，使医院电子病历系统功能应用水平达到5级标准。</w:t>
      </w:r>
    </w:p>
    <w:p>
      <w:pPr>
        <w:spacing w:line="360" w:lineRule="auto"/>
        <w:ind w:firstLine="420"/>
        <w:rPr>
          <w:rFonts w:ascii="宋体" w:hAnsi="宋体" w:eastAsia="宋体" w:cs="宋体"/>
          <w:sz w:val="24"/>
        </w:rPr>
      </w:pPr>
      <w:r>
        <w:rPr>
          <w:rFonts w:hint="eastAsia" w:ascii="宋体" w:hAnsi="宋体" w:eastAsia="宋体" w:cs="宋体"/>
          <w:sz w:val="24"/>
        </w:rPr>
        <w:t>1、实现医院数据统一管理，中级医疗决策支持的要求；</w:t>
      </w:r>
    </w:p>
    <w:p>
      <w:pPr>
        <w:spacing w:line="360" w:lineRule="auto"/>
        <w:ind w:firstLine="420"/>
        <w:rPr>
          <w:rFonts w:ascii="宋体" w:hAnsi="宋体" w:eastAsia="宋体" w:cs="宋体"/>
          <w:sz w:val="24"/>
        </w:rPr>
      </w:pPr>
      <w:r>
        <w:rPr>
          <w:rFonts w:hint="eastAsia" w:ascii="宋体" w:hAnsi="宋体" w:eastAsia="宋体" w:cs="宋体"/>
          <w:sz w:val="24"/>
        </w:rPr>
        <w:t>2、满足为医院管理服务的要求；</w:t>
      </w:r>
    </w:p>
    <w:p>
      <w:pPr>
        <w:spacing w:line="360" w:lineRule="auto"/>
        <w:ind w:firstLine="420"/>
        <w:rPr>
          <w:rFonts w:ascii="宋体" w:hAnsi="宋体" w:eastAsia="宋体" w:cs="宋体"/>
          <w:sz w:val="24"/>
        </w:rPr>
      </w:pPr>
      <w:r>
        <w:rPr>
          <w:rFonts w:hint="eastAsia" w:ascii="宋体" w:hAnsi="宋体" w:eastAsia="宋体" w:cs="宋体"/>
          <w:sz w:val="24"/>
        </w:rPr>
        <w:t>3、提高临床管理质量，提升全院整体医疗水平，让患者满意；</w:t>
      </w:r>
    </w:p>
    <w:p>
      <w:pPr>
        <w:spacing w:line="360" w:lineRule="auto"/>
        <w:ind w:firstLine="420"/>
        <w:rPr>
          <w:rFonts w:ascii="宋体" w:hAnsi="宋体" w:eastAsia="宋体" w:cs="宋体"/>
          <w:sz w:val="24"/>
        </w:rPr>
      </w:pPr>
      <w:r>
        <w:rPr>
          <w:rFonts w:hint="eastAsia" w:ascii="宋体" w:hAnsi="宋体" w:eastAsia="宋体" w:cs="宋体"/>
          <w:sz w:val="24"/>
        </w:rPr>
        <w:t>4、满足为临床诊疗服务的要求；</w:t>
      </w:r>
    </w:p>
    <w:p>
      <w:pPr>
        <w:spacing w:line="360" w:lineRule="auto"/>
        <w:ind w:firstLine="420"/>
        <w:rPr>
          <w:rFonts w:ascii="宋体" w:hAnsi="宋体" w:eastAsia="宋体" w:cs="宋体"/>
          <w:sz w:val="24"/>
        </w:rPr>
      </w:pPr>
      <w:r>
        <w:rPr>
          <w:rFonts w:hint="eastAsia" w:ascii="宋体" w:hAnsi="宋体" w:eastAsia="宋体" w:cs="宋体"/>
          <w:sz w:val="24"/>
        </w:rPr>
        <w:t>5、提高工作效率，提升医疗质量，保障医疗安全，规范医疗行为；</w:t>
      </w:r>
    </w:p>
    <w:p>
      <w:pPr>
        <w:spacing w:line="360" w:lineRule="auto"/>
        <w:ind w:firstLine="420"/>
        <w:rPr>
          <w:rFonts w:ascii="宋体" w:hAnsi="宋体" w:eastAsia="宋体" w:cs="宋体"/>
          <w:sz w:val="24"/>
        </w:rPr>
      </w:pPr>
      <w:r>
        <w:rPr>
          <w:rFonts w:hint="eastAsia" w:ascii="宋体" w:hAnsi="宋体" w:eastAsia="宋体" w:cs="宋体"/>
          <w:sz w:val="24"/>
        </w:rPr>
        <w:t>新系统的建设将依据医院总体发展建设目标和工作实际，进行信息建设的总体规划和总体架构设计。以电子病历等级评审标准和全国医院目前高起点的信息网络平台为标准，引进新系统，重建新格局，打好框架基础，打破现有工作模式，全方位搭建信息网络系统一体化、可融合的医院数字化建设平台。在一个全新的高标准平台基础上，高效率地推进这项工作的开展。</w:t>
      </w:r>
    </w:p>
    <w:p>
      <w:pPr>
        <w:spacing w:line="360" w:lineRule="auto"/>
        <w:ind w:firstLine="420"/>
        <w:rPr>
          <w:rFonts w:ascii="宋体" w:hAnsi="宋体" w:eastAsia="宋体" w:cs="宋体"/>
          <w:sz w:val="24"/>
        </w:rPr>
      </w:pPr>
      <w:r>
        <w:rPr>
          <w:rFonts w:hint="eastAsia" w:ascii="宋体" w:hAnsi="宋体" w:eastAsia="宋体" w:cs="宋体"/>
          <w:sz w:val="24"/>
        </w:rPr>
        <w:t>医院信息系统的目标是“以患者为中心、以医疗为主线，以提高医院经济、社会效益，提高医院科学管理水平，提高医生医疗水平提高医院医疗、服务质量为基本点”，带动医院医、教、研全面发展，实现医院全面信息化运营，努力朝实现智慧医院方向发展，除了构成医院自身的、功能齐全的信息管理系统综合应用平台外，还必须是一个开放的、多系统集成的、能支持与医院之外的卫生数字化体系进行数据交换和信息共享的信息系统应用体系。</w:t>
      </w:r>
    </w:p>
    <w:p>
      <w:pPr>
        <w:spacing w:line="360" w:lineRule="auto"/>
        <w:ind w:firstLine="420"/>
        <w:rPr>
          <w:rFonts w:ascii="宋体" w:hAnsi="宋体" w:eastAsia="宋体" w:cs="宋体"/>
          <w:sz w:val="24"/>
        </w:rPr>
      </w:pPr>
      <w:r>
        <w:rPr>
          <w:rFonts w:hint="eastAsia" w:ascii="宋体" w:hAnsi="宋体" w:eastAsia="宋体" w:cs="宋体"/>
          <w:sz w:val="24"/>
        </w:rPr>
        <w:t>以评促建，评测标准解读与现状比对，全院信息化建设情况整体调研，制定改造计划，充分做好前期准备工作。</w:t>
      </w:r>
    </w:p>
    <w:p>
      <w:pPr>
        <w:spacing w:line="360" w:lineRule="auto"/>
        <w:ind w:firstLine="420"/>
        <w:rPr>
          <w:rFonts w:ascii="宋体" w:hAnsi="宋体" w:eastAsia="宋体" w:cs="宋体"/>
          <w:sz w:val="24"/>
        </w:rPr>
      </w:pPr>
      <w:r>
        <w:rPr>
          <w:rFonts w:hint="eastAsia" w:ascii="宋体" w:hAnsi="宋体" w:eastAsia="宋体" w:cs="宋体"/>
          <w:sz w:val="24"/>
        </w:rPr>
        <w:t>一、以评促建，实现通过国家医院互联互通成熟度四甲评测。</w:t>
      </w:r>
    </w:p>
    <w:p>
      <w:pPr>
        <w:spacing w:line="360" w:lineRule="auto"/>
        <w:ind w:firstLine="420"/>
        <w:rPr>
          <w:rFonts w:ascii="宋体" w:hAnsi="宋体" w:eastAsia="宋体" w:cs="宋体"/>
          <w:sz w:val="24"/>
        </w:rPr>
      </w:pPr>
      <w:r>
        <w:rPr>
          <w:rFonts w:hint="eastAsia" w:ascii="宋体" w:hAnsi="宋体" w:eastAsia="宋体" w:cs="宋体"/>
          <w:sz w:val="24"/>
        </w:rPr>
        <w:t>通过医院标准化数据管理，建设基于信息集成平台的信息交互标准规范，从数据集标准化、互联互通标准化、基础设施建设及互联互通应用效果四个层面开展建设，满足以病人为中心的信息资源整合与利用，满足以电子病历为核心的医院数据中心建设，满足以临床路径和知识库为基础的临床决策支持，满足以医疗与人财物运营为内容的管理决策支持，满足以信息交互与共享为支撑的区域医疗协同。</w:t>
      </w:r>
    </w:p>
    <w:p>
      <w:pPr>
        <w:spacing w:line="360" w:lineRule="auto"/>
        <w:ind w:firstLine="420"/>
        <w:rPr>
          <w:rFonts w:ascii="宋体" w:hAnsi="宋体" w:eastAsia="宋体" w:cs="宋体"/>
          <w:sz w:val="24"/>
        </w:rPr>
      </w:pPr>
      <w:r>
        <w:rPr>
          <w:rFonts w:hint="eastAsia" w:ascii="宋体" w:hAnsi="宋体" w:eastAsia="宋体" w:cs="宋体"/>
          <w:sz w:val="24"/>
        </w:rPr>
        <w:t>建设运营数据（OperationsDataRepositoryODR），通过对各个应用系统的运营数据（财务数据、KPI、人力资源、设备与耗材、医疗质量等）进行采集量化与分析。通过医院领导关键指标的支持，形成领导仪表盘；利用支撑各部门业务分析与统计，实现普通报表功能基础上，支持灵活的业务查询与分析；利用医疗辅助平台，辅助一线医护人员的日常工作；帮助信息管理人员梳理数据接口，提高数据质量并且保障数据安全；帮助提升医院管理水平与临床诊断，并提供动态智能化报警功能。</w:t>
      </w:r>
    </w:p>
    <w:p>
      <w:pPr>
        <w:spacing w:line="360" w:lineRule="auto"/>
        <w:ind w:firstLine="420"/>
        <w:rPr>
          <w:rFonts w:ascii="宋体" w:hAnsi="宋体" w:eastAsia="宋体" w:cs="宋体"/>
          <w:sz w:val="24"/>
        </w:rPr>
      </w:pPr>
      <w:r>
        <w:rPr>
          <w:rFonts w:hint="eastAsia" w:ascii="宋体" w:hAnsi="宋体" w:eastAsia="宋体" w:cs="宋体"/>
          <w:sz w:val="24"/>
        </w:rPr>
        <w:t>二、以评促建，实现通过电子病历系统功能应用分级评价五级。</w:t>
      </w:r>
    </w:p>
    <w:p>
      <w:pPr>
        <w:spacing w:line="360" w:lineRule="auto"/>
        <w:ind w:firstLine="420"/>
        <w:rPr>
          <w:rFonts w:ascii="宋体" w:hAnsi="宋体" w:eastAsia="宋体" w:cs="宋体"/>
          <w:sz w:val="24"/>
        </w:rPr>
      </w:pPr>
      <w:r>
        <w:rPr>
          <w:rFonts w:hint="eastAsia" w:ascii="宋体" w:hAnsi="宋体" w:eastAsia="宋体" w:cs="宋体"/>
          <w:sz w:val="24"/>
        </w:rPr>
        <w:t>对现有HIS、EMR、LIS系统等系统进行升级，实现基于门、急、住一体化电子病历系统的信息集成平台流程设计，强化“互联网+”思维，紧贴地域实际、紧贴现实基础、紧贴群众急需，区域均衡配置医疗资源，实现统一数据管理，中级医疗决策支持。各部门能够利用全院统一的集成信息和知识库，提供临床诊疗规范、合理用药、临床路径等统一的知识库，为本部门提供集成展示、决策支持的功能。</w:t>
      </w:r>
    </w:p>
    <w:p>
      <w:pPr>
        <w:spacing w:line="360" w:lineRule="auto"/>
        <w:ind w:firstLine="420"/>
        <w:rPr>
          <w:rFonts w:ascii="宋体" w:hAnsi="宋体" w:eastAsia="宋体" w:cs="宋体"/>
          <w:sz w:val="24"/>
        </w:rPr>
      </w:pPr>
      <w:r>
        <w:rPr>
          <w:rFonts w:hint="eastAsia" w:ascii="宋体" w:hAnsi="宋体" w:eastAsia="宋体" w:cs="宋体"/>
          <w:sz w:val="24"/>
        </w:rPr>
        <w:t>（1）全院各系统数据能够按统一的医疗数据管理机制进行信息集成，并提供跨部门集成展示工具。</w:t>
      </w:r>
    </w:p>
    <w:p>
      <w:pPr>
        <w:spacing w:line="360" w:lineRule="auto"/>
        <w:ind w:firstLine="420"/>
        <w:rPr>
          <w:rFonts w:ascii="宋体" w:hAnsi="宋体" w:eastAsia="宋体" w:cs="宋体"/>
          <w:sz w:val="24"/>
        </w:rPr>
      </w:pPr>
      <w:r>
        <w:rPr>
          <w:rFonts w:hint="eastAsia" w:ascii="宋体" w:hAnsi="宋体" w:eastAsia="宋体" w:cs="宋体"/>
          <w:sz w:val="24"/>
        </w:rPr>
        <w:t>（2）具有完备的数据采集智能化工具，支持病历、报告等的结构化、智能化书写。</w:t>
      </w:r>
    </w:p>
    <w:p>
      <w:pPr>
        <w:spacing w:line="360" w:lineRule="auto"/>
        <w:ind w:firstLine="420"/>
        <w:rPr>
          <w:rFonts w:ascii="宋体" w:hAnsi="宋体" w:eastAsia="宋体" w:cs="宋体"/>
          <w:sz w:val="24"/>
          <w:szCs w:val="32"/>
        </w:rPr>
      </w:pPr>
      <w:r>
        <w:rPr>
          <w:rFonts w:hint="eastAsia" w:ascii="宋体" w:hAnsi="宋体" w:eastAsia="宋体" w:cs="宋体"/>
          <w:sz w:val="24"/>
        </w:rPr>
        <w:t>（3）基于集成的病人信息，利用知识库实现决策支持服务，并能够为医疗管理和临床科研工作提供数据挖掘功能。</w:t>
      </w:r>
    </w:p>
    <w:p>
      <w:pPr>
        <w:pStyle w:val="3"/>
      </w:pPr>
      <w:r>
        <w:rPr>
          <w:rFonts w:hint="eastAsia"/>
        </w:rPr>
        <w:t>建设清单</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1918"/>
        <w:gridCol w:w="2828"/>
        <w:gridCol w:w="2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w:t>
            </w: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HIS+电子病历一体化</w:t>
            </w: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门（急）诊挂号收费系统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住院收费管理系统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门诊药房管理系统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急诊药房管理系统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住院西药房管理系统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住院中药房管理系统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中西药库房管理系统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静脉药物配置管理系统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急诊输液管理系统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门办管理系统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不良事件上报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一体化门诊医生站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一体化门诊护士站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一体化住院医生站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一体化住院护士站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急诊预检分诊管理系统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急诊留抢医生站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急诊留抢护士站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临床路径管理系统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病历质控系统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医务管理系统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手术分级管理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抗菌药物监控管理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院前准备中心管理系统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日间手术管理系统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危急值管理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疾病报卡系统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电子病历模板编辑器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运维服务平台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公用支持系统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医院信息集成平台</w:t>
            </w:r>
          </w:p>
        </w:tc>
        <w:tc>
          <w:tcPr>
            <w:tcW w:w="165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信息交互平台</w:t>
            </w: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ESB企业服务总线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主数据管理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统一用户认证与单点登录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患者主索引管理（EMPI）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应用系统接入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平台调度系统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日志中心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平台高可用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实时数据中心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值域对照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交互服务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第三方应用系统接入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数据中心ODS</w:t>
            </w: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HIS库同步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EMR库同步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LIS、PACS、手麻库同步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BI展现工具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ETL引擎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数据支撑平台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指标元数据管理平台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其他系统同步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临床数据中心</w:t>
            </w: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患者360视图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知识库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CDA文档库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运营数据中心</w:t>
            </w: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预警监测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疾病分析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人群分析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公立医院绩效考核报表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单病种上报管理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临床实验室管理系统（LIS）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排队叫号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合理用药系统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处方点评系统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前置审方系统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移动查房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院内办公自动化OA系统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患者随访系统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全成本核算系统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手麻监护系统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血透管理系统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4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临床决策支持系统（CDSS）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全流程闭环管理</w:t>
            </w: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临床用血闭环管理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药品医嘱闭环管理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危急值闭环管理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院内利旧系统按照电子病历五级、互联互通四甲评级对接改造</w:t>
            </w: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PACS影像系统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临床用血系统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体检智能导检系统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消毒供应室管理系统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物资供应链管理系统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电子胶片应用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远程网络心电系统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纸质病历扫描系统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院内感染监控系统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智能AI影像系统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接口对接</w:t>
            </w: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全国医保相关政策接口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市区域平台接口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全国政策性接口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评级服务</w:t>
            </w: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电子病历等级评审数据质量评价工具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电子病历五级评级服务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互联互通标准化评审数据质量评价工具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iCs w:val="0"/>
                <w:color w:val="000000"/>
                <w:sz w:val="24"/>
                <w:szCs w:val="24"/>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互联互通四甲评级服务</w:t>
            </w:r>
          </w:p>
        </w:tc>
      </w:tr>
    </w:tbl>
    <w:p/>
    <w:p>
      <w:pPr>
        <w:pStyle w:val="3"/>
        <w:rPr>
          <w:rFonts w:asciiTheme="minorEastAsia" w:hAnsiTheme="minorEastAsia" w:cstheme="minorEastAsia"/>
        </w:rPr>
      </w:pPr>
      <w:r>
        <w:rPr>
          <w:rFonts w:hint="eastAsia"/>
        </w:rPr>
        <w:t>详细的技术参数</w:t>
      </w:r>
    </w:p>
    <w:p>
      <w:pPr>
        <w:pStyle w:val="4"/>
      </w:pPr>
      <w:r>
        <w:rPr>
          <w:rFonts w:hint="eastAsia"/>
        </w:rPr>
        <w:t>HIS+电子病历一体化</w:t>
      </w:r>
    </w:p>
    <w:p>
      <w:pPr>
        <w:pStyle w:val="5"/>
        <w:bidi w:val="0"/>
        <w:rPr>
          <w:rFonts w:hint="eastAsia"/>
        </w:rPr>
      </w:pPr>
      <w:r>
        <w:rPr>
          <w:rFonts w:hint="eastAsia"/>
        </w:rPr>
        <w:t>门（急）诊挂号收费系统</w:t>
      </w:r>
    </w:p>
    <w:p>
      <w:pPr>
        <w:pStyle w:val="34"/>
        <w:ind w:firstLine="480"/>
        <w:rPr>
          <w:rFonts w:hint="eastAsia" w:ascii="宋体" w:hAnsi="宋体" w:eastAsia="宋体"/>
          <w:sz w:val="24"/>
          <w:szCs w:val="24"/>
          <w:lang w:val="en-US" w:eastAsia="zh-CN"/>
        </w:rPr>
      </w:pPr>
      <w:r>
        <w:rPr>
          <w:rFonts w:hint="eastAsia" w:ascii="宋体" w:hAnsi="宋体"/>
          <w:sz w:val="24"/>
          <w:szCs w:val="24"/>
        </w:rPr>
        <w:t>门</w:t>
      </w:r>
      <w:r>
        <w:rPr>
          <w:rFonts w:hint="eastAsia" w:ascii="宋体" w:hAnsi="宋体"/>
          <w:sz w:val="24"/>
          <w:szCs w:val="24"/>
          <w:lang w:eastAsia="zh-CN"/>
        </w:rPr>
        <w:t>（</w:t>
      </w:r>
      <w:r>
        <w:rPr>
          <w:rFonts w:hint="eastAsia" w:ascii="宋体" w:hAnsi="宋体"/>
          <w:sz w:val="24"/>
          <w:szCs w:val="24"/>
          <w:lang w:val="en-US" w:eastAsia="zh-CN"/>
        </w:rPr>
        <w:t>急</w:t>
      </w:r>
      <w:r>
        <w:rPr>
          <w:rFonts w:hint="eastAsia" w:ascii="宋体" w:hAnsi="宋体"/>
          <w:sz w:val="24"/>
          <w:szCs w:val="24"/>
          <w:lang w:eastAsia="zh-CN"/>
        </w:rPr>
        <w:t>）</w:t>
      </w:r>
      <w:r>
        <w:rPr>
          <w:rFonts w:hint="eastAsia" w:ascii="宋体" w:hAnsi="宋体"/>
          <w:sz w:val="24"/>
          <w:szCs w:val="24"/>
        </w:rPr>
        <w:t>诊挂号管理系统完成门诊病人基本信息的登记、修改和维护，完成门诊病人的挂号工作，是用于医院门诊挂号处工作的计算机应用程序，包括预约挂号、窗口挂号、处理号表、统计和门诊病历处理等基本功能</w:t>
      </w:r>
      <w:r>
        <w:rPr>
          <w:rFonts w:hint="eastAsia" w:ascii="宋体" w:hAnsi="宋体"/>
          <w:sz w:val="24"/>
          <w:szCs w:val="24"/>
          <w:lang w:val="en-US" w:eastAsia="zh-CN"/>
        </w:rPr>
        <w:t>以及</w:t>
      </w:r>
      <w:r>
        <w:rPr>
          <w:rFonts w:hint="eastAsia" w:ascii="宋体" w:hAnsi="宋体" w:eastAsia="宋体"/>
          <w:sz w:val="24"/>
          <w:szCs w:val="24"/>
        </w:rPr>
        <w:t>减少病人排队时间，提高挂号工作效率和服务质量</w:t>
      </w:r>
    </w:p>
    <w:p>
      <w:pPr>
        <w:pStyle w:val="34"/>
        <w:ind w:firstLine="482" w:firstLineChars="200"/>
        <w:rPr>
          <w:rFonts w:ascii="宋体" w:hAnsi="宋体"/>
          <w:b/>
          <w:bCs/>
          <w:sz w:val="24"/>
          <w:szCs w:val="24"/>
        </w:rPr>
      </w:pPr>
      <w:r>
        <w:rPr>
          <w:rFonts w:hint="eastAsia" w:ascii="宋体" w:hAnsi="宋体"/>
          <w:b/>
          <w:bCs/>
          <w:sz w:val="24"/>
          <w:szCs w:val="24"/>
        </w:rPr>
        <w:t>功能要求：</w:t>
      </w:r>
    </w:p>
    <w:p>
      <w:pPr>
        <w:pStyle w:val="34"/>
        <w:numPr>
          <w:ilvl w:val="2"/>
          <w:numId w:val="6"/>
        </w:numPr>
        <w:ind w:left="900" w:firstLineChars="0"/>
        <w:rPr>
          <w:rFonts w:ascii="宋体" w:hAnsi="宋体"/>
          <w:b/>
          <w:bCs/>
          <w:sz w:val="24"/>
          <w:szCs w:val="24"/>
        </w:rPr>
      </w:pPr>
      <w:r>
        <w:rPr>
          <w:rFonts w:hint="eastAsia" w:ascii="宋体" w:hAnsi="宋体"/>
          <w:b/>
          <w:bCs/>
          <w:sz w:val="24"/>
          <w:szCs w:val="24"/>
        </w:rPr>
        <w:t>日报业务</w:t>
      </w:r>
    </w:p>
    <w:p>
      <w:pPr>
        <w:pStyle w:val="34"/>
        <w:numPr>
          <w:ilvl w:val="0"/>
          <w:numId w:val="7"/>
        </w:numPr>
        <w:ind w:firstLineChars="0"/>
        <w:rPr>
          <w:rFonts w:ascii="宋体" w:hAnsi="宋体"/>
          <w:b/>
          <w:bCs/>
          <w:sz w:val="24"/>
          <w:szCs w:val="24"/>
        </w:rPr>
      </w:pPr>
      <w:r>
        <w:rPr>
          <w:rFonts w:hint="eastAsia" w:ascii="宋体" w:hAnsi="宋体"/>
          <w:b/>
          <w:bCs/>
          <w:sz w:val="24"/>
          <w:szCs w:val="24"/>
        </w:rPr>
        <w:t>患者建档</w:t>
      </w:r>
    </w:p>
    <w:p>
      <w:pPr>
        <w:pStyle w:val="34"/>
        <w:numPr>
          <w:ilvl w:val="0"/>
          <w:numId w:val="8"/>
        </w:numPr>
        <w:ind w:left="420" w:firstLine="480"/>
        <w:rPr>
          <w:rFonts w:ascii="宋体" w:hAnsi="宋体"/>
          <w:sz w:val="24"/>
          <w:szCs w:val="24"/>
        </w:rPr>
      </w:pPr>
      <w:r>
        <w:rPr>
          <w:rFonts w:hint="eastAsia" w:ascii="宋体" w:hAnsi="宋体"/>
          <w:sz w:val="24"/>
          <w:szCs w:val="24"/>
        </w:rPr>
        <w:t>支持对未在本院就诊的患者进行建档操作；</w:t>
      </w:r>
    </w:p>
    <w:p>
      <w:pPr>
        <w:pStyle w:val="34"/>
        <w:numPr>
          <w:ilvl w:val="0"/>
          <w:numId w:val="8"/>
        </w:numPr>
        <w:ind w:left="420" w:firstLine="480"/>
        <w:rPr>
          <w:rFonts w:ascii="宋体" w:hAnsi="宋体"/>
          <w:sz w:val="24"/>
          <w:szCs w:val="24"/>
        </w:rPr>
      </w:pPr>
      <w:r>
        <w:rPr>
          <w:rFonts w:hint="eastAsia" w:ascii="宋体" w:hAnsi="宋体"/>
          <w:sz w:val="24"/>
          <w:szCs w:val="24"/>
        </w:rPr>
        <w:t>支持对患者档案进行查重功能。</w:t>
      </w:r>
    </w:p>
    <w:p>
      <w:pPr>
        <w:pStyle w:val="34"/>
        <w:numPr>
          <w:ilvl w:val="0"/>
          <w:numId w:val="7"/>
        </w:numPr>
        <w:ind w:firstLineChars="0"/>
        <w:rPr>
          <w:rFonts w:ascii="宋体" w:hAnsi="宋体"/>
          <w:b/>
          <w:bCs/>
          <w:sz w:val="24"/>
          <w:szCs w:val="24"/>
        </w:rPr>
      </w:pPr>
      <w:r>
        <w:rPr>
          <w:rFonts w:hint="eastAsia" w:ascii="宋体" w:hAnsi="宋体"/>
          <w:b/>
          <w:bCs/>
          <w:sz w:val="24"/>
          <w:szCs w:val="24"/>
        </w:rPr>
        <w:t>挂号处理</w:t>
      </w:r>
    </w:p>
    <w:p>
      <w:pPr>
        <w:pStyle w:val="34"/>
        <w:numPr>
          <w:ilvl w:val="0"/>
          <w:numId w:val="8"/>
        </w:numPr>
        <w:ind w:left="420" w:firstLine="480"/>
        <w:rPr>
          <w:rFonts w:ascii="宋体" w:hAnsi="宋体"/>
          <w:sz w:val="24"/>
          <w:szCs w:val="24"/>
        </w:rPr>
      </w:pPr>
      <w:r>
        <w:rPr>
          <w:rFonts w:hint="eastAsia" w:ascii="宋体" w:hAnsi="宋体"/>
          <w:sz w:val="24"/>
          <w:szCs w:val="24"/>
        </w:rPr>
        <w:t>支持查看当日门诊科室排班情况；</w:t>
      </w:r>
    </w:p>
    <w:p>
      <w:pPr>
        <w:pStyle w:val="34"/>
        <w:numPr>
          <w:ilvl w:val="0"/>
          <w:numId w:val="8"/>
        </w:numPr>
        <w:ind w:left="420" w:firstLine="480"/>
        <w:rPr>
          <w:rFonts w:ascii="宋体" w:hAnsi="宋体"/>
          <w:sz w:val="24"/>
          <w:szCs w:val="24"/>
        </w:rPr>
      </w:pPr>
      <w:r>
        <w:rPr>
          <w:rFonts w:hint="eastAsia" w:ascii="宋体" w:hAnsi="宋体"/>
          <w:sz w:val="24"/>
          <w:szCs w:val="24"/>
        </w:rPr>
        <w:t>支持对患者进行挂号操作；</w:t>
      </w:r>
    </w:p>
    <w:p>
      <w:pPr>
        <w:pStyle w:val="34"/>
        <w:numPr>
          <w:ilvl w:val="0"/>
          <w:numId w:val="8"/>
        </w:numPr>
        <w:ind w:left="420" w:firstLine="480"/>
        <w:rPr>
          <w:rFonts w:ascii="宋体" w:hAnsi="宋体"/>
          <w:sz w:val="24"/>
          <w:szCs w:val="24"/>
        </w:rPr>
      </w:pPr>
      <w:r>
        <w:rPr>
          <w:rFonts w:hint="eastAsia" w:ascii="宋体" w:hAnsi="宋体"/>
          <w:sz w:val="24"/>
          <w:szCs w:val="24"/>
        </w:rPr>
        <w:t>支持查看患者挂号记录的功能；</w:t>
      </w:r>
    </w:p>
    <w:p>
      <w:pPr>
        <w:pStyle w:val="34"/>
        <w:numPr>
          <w:ilvl w:val="0"/>
          <w:numId w:val="8"/>
        </w:numPr>
        <w:ind w:left="420" w:firstLine="480"/>
        <w:rPr>
          <w:rFonts w:ascii="宋体" w:hAnsi="宋体"/>
          <w:sz w:val="24"/>
          <w:szCs w:val="24"/>
        </w:rPr>
      </w:pPr>
      <w:r>
        <w:rPr>
          <w:rFonts w:hint="eastAsia" w:ascii="宋体" w:hAnsi="宋体"/>
          <w:sz w:val="24"/>
          <w:szCs w:val="24"/>
        </w:rPr>
        <w:t>支持对挂号记录进行退号的功能；</w:t>
      </w:r>
    </w:p>
    <w:p>
      <w:pPr>
        <w:pStyle w:val="34"/>
        <w:numPr>
          <w:ilvl w:val="0"/>
          <w:numId w:val="8"/>
        </w:numPr>
        <w:ind w:left="420" w:firstLine="480"/>
        <w:rPr>
          <w:rFonts w:ascii="宋体" w:hAnsi="宋体"/>
          <w:sz w:val="24"/>
          <w:szCs w:val="24"/>
        </w:rPr>
      </w:pPr>
      <w:r>
        <w:rPr>
          <w:rFonts w:hint="eastAsia" w:ascii="宋体" w:hAnsi="宋体"/>
          <w:sz w:val="24"/>
          <w:szCs w:val="24"/>
        </w:rPr>
        <w:t>支持对挂号记录进行换号的功能；</w:t>
      </w:r>
    </w:p>
    <w:p>
      <w:pPr>
        <w:pStyle w:val="34"/>
        <w:numPr>
          <w:ilvl w:val="0"/>
          <w:numId w:val="8"/>
        </w:numPr>
        <w:ind w:left="420" w:firstLine="480"/>
        <w:rPr>
          <w:rFonts w:ascii="宋体" w:hAnsi="宋体"/>
          <w:sz w:val="24"/>
          <w:szCs w:val="24"/>
        </w:rPr>
      </w:pPr>
      <w:r>
        <w:rPr>
          <w:rFonts w:hint="eastAsia" w:ascii="宋体" w:hAnsi="宋体"/>
          <w:sz w:val="24"/>
          <w:szCs w:val="24"/>
        </w:rPr>
        <w:t>支持查看当日挂号工作量的功能；</w:t>
      </w:r>
    </w:p>
    <w:p>
      <w:pPr>
        <w:pStyle w:val="34"/>
        <w:numPr>
          <w:ilvl w:val="0"/>
          <w:numId w:val="8"/>
        </w:numPr>
        <w:ind w:left="420" w:firstLine="480"/>
        <w:rPr>
          <w:rFonts w:ascii="宋体" w:hAnsi="宋体"/>
          <w:sz w:val="24"/>
          <w:szCs w:val="24"/>
        </w:rPr>
      </w:pPr>
      <w:r>
        <w:rPr>
          <w:rFonts w:hint="eastAsia" w:ascii="宋体" w:hAnsi="宋体"/>
          <w:sz w:val="24"/>
          <w:szCs w:val="24"/>
        </w:rPr>
        <w:t>支持对票据进行快速维护功能；</w:t>
      </w:r>
    </w:p>
    <w:p>
      <w:pPr>
        <w:pStyle w:val="34"/>
        <w:numPr>
          <w:ilvl w:val="0"/>
          <w:numId w:val="8"/>
        </w:numPr>
        <w:ind w:left="420" w:firstLine="480"/>
        <w:rPr>
          <w:rFonts w:ascii="宋体" w:hAnsi="宋体"/>
          <w:sz w:val="24"/>
          <w:szCs w:val="24"/>
        </w:rPr>
      </w:pPr>
      <w:r>
        <w:rPr>
          <w:rFonts w:hint="eastAsia" w:ascii="宋体" w:hAnsi="宋体"/>
          <w:sz w:val="24"/>
          <w:szCs w:val="24"/>
        </w:rPr>
        <w:t>支持不同支付类型进行结算功能；</w:t>
      </w:r>
    </w:p>
    <w:p>
      <w:pPr>
        <w:pStyle w:val="34"/>
        <w:numPr>
          <w:ilvl w:val="0"/>
          <w:numId w:val="8"/>
        </w:numPr>
        <w:ind w:left="420" w:firstLine="480"/>
        <w:rPr>
          <w:rFonts w:ascii="宋体" w:hAnsi="宋体"/>
          <w:sz w:val="24"/>
          <w:szCs w:val="24"/>
        </w:rPr>
      </w:pPr>
      <w:r>
        <w:rPr>
          <w:rFonts w:hint="eastAsia" w:ascii="宋体" w:hAnsi="宋体"/>
          <w:sz w:val="24"/>
          <w:szCs w:val="24"/>
        </w:rPr>
        <w:t>支持根据优惠类别进行结算功能。</w:t>
      </w:r>
    </w:p>
    <w:p>
      <w:pPr>
        <w:pStyle w:val="34"/>
        <w:numPr>
          <w:ilvl w:val="2"/>
          <w:numId w:val="6"/>
        </w:numPr>
        <w:ind w:left="900" w:firstLineChars="0"/>
        <w:rPr>
          <w:rFonts w:ascii="宋体" w:hAnsi="宋体"/>
          <w:b/>
          <w:bCs/>
          <w:sz w:val="24"/>
          <w:szCs w:val="24"/>
        </w:rPr>
      </w:pPr>
      <w:bookmarkStart w:id="100" w:name="_GoBack"/>
      <w:bookmarkEnd w:id="100"/>
      <w:r>
        <w:rPr>
          <w:rFonts w:hint="eastAsia" w:ascii="宋体" w:hAnsi="宋体"/>
          <w:b/>
          <w:bCs/>
          <w:sz w:val="24"/>
          <w:szCs w:val="24"/>
        </w:rPr>
        <w:t>基础设置</w:t>
      </w:r>
    </w:p>
    <w:p>
      <w:pPr>
        <w:pStyle w:val="34"/>
        <w:numPr>
          <w:ilvl w:val="0"/>
          <w:numId w:val="9"/>
        </w:numPr>
        <w:ind w:firstLineChars="0"/>
        <w:rPr>
          <w:rFonts w:ascii="宋体" w:hAnsi="宋体"/>
          <w:b/>
          <w:bCs/>
          <w:sz w:val="24"/>
          <w:szCs w:val="24"/>
        </w:rPr>
      </w:pPr>
      <w:r>
        <w:rPr>
          <w:rFonts w:hint="eastAsia" w:ascii="宋体" w:hAnsi="宋体"/>
          <w:b/>
          <w:bCs/>
          <w:sz w:val="24"/>
          <w:szCs w:val="24"/>
        </w:rPr>
        <w:t>一周排班模板</w:t>
      </w:r>
    </w:p>
    <w:p>
      <w:pPr>
        <w:pStyle w:val="34"/>
        <w:numPr>
          <w:ilvl w:val="0"/>
          <w:numId w:val="10"/>
        </w:numPr>
        <w:ind w:left="420" w:firstLine="480"/>
        <w:rPr>
          <w:rFonts w:ascii="宋体" w:hAnsi="宋体"/>
          <w:sz w:val="24"/>
          <w:szCs w:val="24"/>
        </w:rPr>
      </w:pPr>
      <w:r>
        <w:rPr>
          <w:rFonts w:hint="eastAsia" w:ascii="宋体" w:hAnsi="宋体"/>
          <w:sz w:val="24"/>
          <w:szCs w:val="24"/>
        </w:rPr>
        <w:t>支持对门诊科室进行排班维护的功能；</w:t>
      </w:r>
    </w:p>
    <w:p>
      <w:pPr>
        <w:pStyle w:val="34"/>
        <w:numPr>
          <w:ilvl w:val="0"/>
          <w:numId w:val="10"/>
        </w:numPr>
        <w:ind w:left="420" w:firstLine="480"/>
        <w:rPr>
          <w:rFonts w:ascii="宋体" w:hAnsi="宋体"/>
          <w:sz w:val="24"/>
          <w:szCs w:val="24"/>
        </w:rPr>
      </w:pPr>
      <w:r>
        <w:rPr>
          <w:rFonts w:hint="eastAsia" w:ascii="宋体" w:hAnsi="宋体"/>
          <w:sz w:val="24"/>
          <w:szCs w:val="24"/>
        </w:rPr>
        <w:t>支持对模板信息进新增、编辑、删除功能；</w:t>
      </w:r>
    </w:p>
    <w:p>
      <w:pPr>
        <w:pStyle w:val="34"/>
        <w:numPr>
          <w:ilvl w:val="0"/>
          <w:numId w:val="10"/>
        </w:numPr>
        <w:ind w:left="420" w:firstLine="480"/>
        <w:rPr>
          <w:rFonts w:ascii="宋体" w:hAnsi="宋体"/>
          <w:sz w:val="24"/>
          <w:szCs w:val="24"/>
        </w:rPr>
      </w:pPr>
      <w:r>
        <w:rPr>
          <w:rFonts w:hint="eastAsia" w:ascii="宋体" w:hAnsi="宋体"/>
          <w:sz w:val="24"/>
          <w:szCs w:val="24"/>
        </w:rPr>
        <w:t>切换查看科室医生排班信息：可切换查看不同院区不同科室医生的排班信息；</w:t>
      </w:r>
    </w:p>
    <w:p>
      <w:pPr>
        <w:pStyle w:val="34"/>
        <w:numPr>
          <w:ilvl w:val="0"/>
          <w:numId w:val="10"/>
        </w:numPr>
        <w:ind w:left="420" w:firstLine="480"/>
        <w:rPr>
          <w:rFonts w:ascii="宋体" w:hAnsi="宋体"/>
          <w:sz w:val="24"/>
          <w:szCs w:val="24"/>
        </w:rPr>
      </w:pPr>
      <w:r>
        <w:rPr>
          <w:rFonts w:hint="eastAsia" w:ascii="宋体" w:hAnsi="宋体"/>
          <w:sz w:val="24"/>
          <w:szCs w:val="24"/>
        </w:rPr>
        <w:t>检索：可根据挂号科室、挂号医生、挂号类别进行检索，检索后直接定位到该科室该医生的排班信息或者根据检索条件检索到该医生的所有排班信息；</w:t>
      </w:r>
    </w:p>
    <w:p>
      <w:pPr>
        <w:pStyle w:val="34"/>
        <w:numPr>
          <w:ilvl w:val="0"/>
          <w:numId w:val="10"/>
        </w:numPr>
        <w:ind w:left="420" w:firstLine="480"/>
        <w:rPr>
          <w:rFonts w:ascii="宋体" w:hAnsi="宋体"/>
          <w:sz w:val="24"/>
          <w:szCs w:val="24"/>
        </w:rPr>
      </w:pPr>
      <w:r>
        <w:rPr>
          <w:rFonts w:hint="eastAsia" w:ascii="宋体" w:hAnsi="宋体"/>
          <w:sz w:val="24"/>
          <w:szCs w:val="24"/>
        </w:rPr>
        <w:t>查看就诊时间和预约方式：可查看医生的排班号源和就诊时间及预约方式是否正确，若不正确允许修改，但不涉及维护好的模板；</w:t>
      </w:r>
    </w:p>
    <w:p>
      <w:pPr>
        <w:pStyle w:val="34"/>
        <w:numPr>
          <w:ilvl w:val="0"/>
          <w:numId w:val="10"/>
        </w:numPr>
        <w:ind w:left="420" w:firstLine="480"/>
        <w:rPr>
          <w:rFonts w:ascii="宋体" w:hAnsi="宋体"/>
          <w:sz w:val="24"/>
          <w:szCs w:val="24"/>
        </w:rPr>
      </w:pPr>
      <w:r>
        <w:rPr>
          <w:rFonts w:hint="eastAsia" w:ascii="宋体" w:hAnsi="宋体"/>
          <w:sz w:val="24"/>
          <w:szCs w:val="24"/>
        </w:rPr>
        <w:t>删除长期排班：可删除医生的长期排班，删除时检测该医生的长期排班是否已有预约，若有跳转到预约查询页发送通知。</w:t>
      </w:r>
    </w:p>
    <w:p>
      <w:pPr>
        <w:pStyle w:val="34"/>
        <w:numPr>
          <w:ilvl w:val="0"/>
          <w:numId w:val="9"/>
        </w:numPr>
        <w:ind w:firstLineChars="0"/>
        <w:rPr>
          <w:rFonts w:ascii="宋体" w:hAnsi="宋体"/>
          <w:b/>
          <w:bCs/>
          <w:sz w:val="24"/>
          <w:szCs w:val="24"/>
        </w:rPr>
      </w:pPr>
      <w:r>
        <w:rPr>
          <w:rFonts w:hint="eastAsia" w:ascii="宋体" w:hAnsi="宋体"/>
          <w:b/>
          <w:bCs/>
          <w:sz w:val="24"/>
          <w:szCs w:val="24"/>
        </w:rPr>
        <w:t>一周排班</w:t>
      </w:r>
    </w:p>
    <w:p>
      <w:pPr>
        <w:pStyle w:val="34"/>
        <w:numPr>
          <w:ilvl w:val="0"/>
          <w:numId w:val="10"/>
        </w:numPr>
        <w:ind w:left="420" w:firstLine="480"/>
        <w:rPr>
          <w:rFonts w:ascii="宋体" w:hAnsi="宋体"/>
          <w:sz w:val="24"/>
          <w:szCs w:val="24"/>
        </w:rPr>
      </w:pPr>
      <w:r>
        <w:rPr>
          <w:rFonts w:hint="eastAsia" w:ascii="宋体" w:hAnsi="宋体"/>
          <w:sz w:val="24"/>
          <w:szCs w:val="24"/>
        </w:rPr>
        <w:t>自动生成两周排班信息功能；</w:t>
      </w:r>
    </w:p>
    <w:p>
      <w:pPr>
        <w:pStyle w:val="34"/>
        <w:numPr>
          <w:ilvl w:val="0"/>
          <w:numId w:val="10"/>
        </w:numPr>
        <w:ind w:left="420" w:firstLine="480"/>
        <w:rPr>
          <w:rFonts w:ascii="宋体" w:hAnsi="宋体"/>
          <w:sz w:val="24"/>
          <w:szCs w:val="24"/>
        </w:rPr>
      </w:pPr>
      <w:r>
        <w:rPr>
          <w:rFonts w:hint="eastAsia" w:ascii="宋体" w:hAnsi="宋体"/>
          <w:sz w:val="24"/>
          <w:szCs w:val="24"/>
        </w:rPr>
        <w:t>支持快速增加临时排班的功能；</w:t>
      </w:r>
    </w:p>
    <w:p>
      <w:pPr>
        <w:pStyle w:val="34"/>
        <w:numPr>
          <w:ilvl w:val="0"/>
          <w:numId w:val="10"/>
        </w:numPr>
        <w:ind w:left="420" w:firstLine="480"/>
        <w:rPr>
          <w:rFonts w:ascii="宋体" w:hAnsi="宋体"/>
          <w:sz w:val="24"/>
          <w:szCs w:val="24"/>
        </w:rPr>
      </w:pPr>
      <w:r>
        <w:rPr>
          <w:rFonts w:hint="eastAsia" w:ascii="宋体" w:hAnsi="宋体"/>
          <w:sz w:val="24"/>
          <w:szCs w:val="24"/>
        </w:rPr>
        <w:t>支持快速进行停诊、恢复停诊操作。</w:t>
      </w:r>
    </w:p>
    <w:p>
      <w:pPr>
        <w:pStyle w:val="34"/>
        <w:numPr>
          <w:ilvl w:val="0"/>
          <w:numId w:val="9"/>
        </w:numPr>
        <w:ind w:firstLineChars="0"/>
        <w:rPr>
          <w:rFonts w:ascii="宋体" w:hAnsi="宋体"/>
          <w:b/>
          <w:bCs/>
          <w:sz w:val="24"/>
          <w:szCs w:val="24"/>
        </w:rPr>
      </w:pPr>
      <w:r>
        <w:rPr>
          <w:rFonts w:hint="eastAsia" w:ascii="宋体" w:hAnsi="宋体"/>
          <w:b/>
          <w:bCs/>
          <w:sz w:val="24"/>
          <w:szCs w:val="24"/>
        </w:rPr>
        <w:t>排班基础设置</w:t>
      </w:r>
    </w:p>
    <w:p>
      <w:pPr>
        <w:pStyle w:val="34"/>
        <w:numPr>
          <w:ilvl w:val="0"/>
          <w:numId w:val="10"/>
        </w:numPr>
        <w:ind w:left="420" w:firstLine="480"/>
        <w:rPr>
          <w:rFonts w:ascii="宋体" w:hAnsi="宋体"/>
          <w:sz w:val="24"/>
          <w:szCs w:val="24"/>
        </w:rPr>
      </w:pPr>
      <w:r>
        <w:rPr>
          <w:rFonts w:hint="eastAsia" w:ascii="宋体" w:hAnsi="宋体"/>
          <w:sz w:val="24"/>
          <w:szCs w:val="24"/>
        </w:rPr>
        <w:t>支持新增、修改挂号类型的开诊、闭诊时间的功能；</w:t>
      </w:r>
    </w:p>
    <w:p>
      <w:pPr>
        <w:pStyle w:val="34"/>
        <w:numPr>
          <w:ilvl w:val="0"/>
          <w:numId w:val="10"/>
        </w:numPr>
        <w:ind w:left="420" w:firstLine="480"/>
        <w:rPr>
          <w:rFonts w:ascii="宋体" w:hAnsi="宋体"/>
          <w:sz w:val="24"/>
          <w:szCs w:val="24"/>
        </w:rPr>
      </w:pPr>
      <w:r>
        <w:rPr>
          <w:rFonts w:hint="eastAsia" w:ascii="宋体" w:hAnsi="宋体"/>
          <w:sz w:val="24"/>
          <w:szCs w:val="24"/>
        </w:rPr>
        <w:t>支持根据不同挂号类型维护诊疗费、挂号费的功能；</w:t>
      </w:r>
    </w:p>
    <w:p>
      <w:pPr>
        <w:pStyle w:val="34"/>
        <w:numPr>
          <w:ilvl w:val="0"/>
          <w:numId w:val="10"/>
        </w:numPr>
        <w:ind w:left="420" w:firstLine="480"/>
        <w:rPr>
          <w:rFonts w:ascii="宋体" w:hAnsi="宋体"/>
          <w:sz w:val="24"/>
          <w:szCs w:val="24"/>
        </w:rPr>
      </w:pPr>
      <w:r>
        <w:rPr>
          <w:rFonts w:hint="eastAsia" w:ascii="宋体" w:hAnsi="宋体"/>
          <w:sz w:val="24"/>
          <w:szCs w:val="24"/>
        </w:rPr>
        <w:t>支持根据不同挂号类型维护不用预约方式的限号功能。</w:t>
      </w:r>
    </w:p>
    <w:p>
      <w:pPr>
        <w:pStyle w:val="34"/>
        <w:numPr>
          <w:ilvl w:val="0"/>
          <w:numId w:val="9"/>
        </w:numPr>
        <w:ind w:firstLineChars="0"/>
        <w:rPr>
          <w:rFonts w:ascii="宋体" w:hAnsi="宋体"/>
          <w:b/>
          <w:bCs/>
          <w:sz w:val="24"/>
          <w:szCs w:val="24"/>
        </w:rPr>
      </w:pPr>
      <w:r>
        <w:rPr>
          <w:rFonts w:hint="eastAsia" w:ascii="宋体" w:hAnsi="宋体"/>
          <w:b/>
          <w:bCs/>
          <w:sz w:val="24"/>
          <w:szCs w:val="24"/>
        </w:rPr>
        <w:t>特殊排班</w:t>
      </w:r>
    </w:p>
    <w:p>
      <w:pPr>
        <w:pStyle w:val="34"/>
        <w:numPr>
          <w:ilvl w:val="0"/>
          <w:numId w:val="10"/>
        </w:numPr>
        <w:ind w:left="420" w:firstLine="480"/>
        <w:rPr>
          <w:rFonts w:ascii="宋体" w:hAnsi="宋体"/>
          <w:sz w:val="24"/>
          <w:szCs w:val="24"/>
        </w:rPr>
      </w:pPr>
      <w:r>
        <w:rPr>
          <w:rFonts w:hint="eastAsia" w:ascii="宋体" w:hAnsi="宋体"/>
          <w:sz w:val="24"/>
          <w:szCs w:val="24"/>
        </w:rPr>
        <w:t>支持查看特殊排班记录的功能；</w:t>
      </w:r>
    </w:p>
    <w:p>
      <w:pPr>
        <w:pStyle w:val="34"/>
        <w:numPr>
          <w:ilvl w:val="0"/>
          <w:numId w:val="10"/>
        </w:numPr>
        <w:ind w:left="420" w:firstLine="480"/>
        <w:rPr>
          <w:rFonts w:ascii="宋体" w:hAnsi="宋体"/>
          <w:sz w:val="24"/>
          <w:szCs w:val="24"/>
        </w:rPr>
      </w:pPr>
      <w:r>
        <w:rPr>
          <w:rFonts w:hint="eastAsia" w:ascii="宋体" w:hAnsi="宋体"/>
          <w:sz w:val="24"/>
          <w:szCs w:val="24"/>
        </w:rPr>
        <w:t>支持新增、删除、修改特殊排班功能；</w:t>
      </w:r>
    </w:p>
    <w:p>
      <w:pPr>
        <w:pStyle w:val="34"/>
        <w:numPr>
          <w:ilvl w:val="0"/>
          <w:numId w:val="10"/>
        </w:numPr>
        <w:ind w:left="420" w:firstLine="480"/>
        <w:rPr>
          <w:rFonts w:ascii="宋体" w:hAnsi="宋体"/>
          <w:sz w:val="24"/>
          <w:szCs w:val="24"/>
        </w:rPr>
      </w:pPr>
      <w:r>
        <w:rPr>
          <w:rFonts w:hint="eastAsia" w:ascii="宋体" w:hAnsi="宋体"/>
          <w:sz w:val="24"/>
          <w:szCs w:val="24"/>
        </w:rPr>
        <w:t>支持节假日排班功能。</w:t>
      </w:r>
    </w:p>
    <w:p>
      <w:pPr>
        <w:pStyle w:val="34"/>
        <w:numPr>
          <w:ilvl w:val="0"/>
          <w:numId w:val="9"/>
        </w:numPr>
        <w:ind w:firstLineChars="0"/>
        <w:rPr>
          <w:rFonts w:ascii="宋体" w:hAnsi="宋体"/>
          <w:b/>
          <w:bCs/>
          <w:sz w:val="24"/>
          <w:szCs w:val="24"/>
        </w:rPr>
      </w:pPr>
      <w:r>
        <w:rPr>
          <w:rFonts w:hint="eastAsia" w:ascii="宋体" w:hAnsi="宋体"/>
          <w:b/>
          <w:bCs/>
          <w:sz w:val="24"/>
          <w:szCs w:val="24"/>
        </w:rPr>
        <w:t>票据领用</w:t>
      </w:r>
    </w:p>
    <w:p>
      <w:pPr>
        <w:pStyle w:val="34"/>
        <w:numPr>
          <w:ilvl w:val="0"/>
          <w:numId w:val="10"/>
        </w:numPr>
        <w:ind w:left="420" w:firstLine="480"/>
        <w:rPr>
          <w:rFonts w:ascii="宋体" w:hAnsi="宋体"/>
          <w:sz w:val="24"/>
          <w:szCs w:val="24"/>
        </w:rPr>
      </w:pPr>
      <w:r>
        <w:rPr>
          <w:rFonts w:hint="eastAsia" w:ascii="宋体" w:hAnsi="宋体"/>
          <w:sz w:val="24"/>
          <w:szCs w:val="24"/>
        </w:rPr>
        <w:t>支持查看票据领用情况的功能；</w:t>
      </w:r>
    </w:p>
    <w:p>
      <w:pPr>
        <w:pStyle w:val="34"/>
        <w:numPr>
          <w:ilvl w:val="0"/>
          <w:numId w:val="10"/>
        </w:numPr>
        <w:ind w:left="420" w:firstLine="480"/>
        <w:rPr>
          <w:rFonts w:ascii="宋体" w:hAnsi="宋体"/>
          <w:sz w:val="24"/>
          <w:szCs w:val="24"/>
        </w:rPr>
      </w:pPr>
      <w:r>
        <w:rPr>
          <w:rFonts w:hint="eastAsia" w:ascii="宋体" w:hAnsi="宋体"/>
          <w:sz w:val="24"/>
          <w:szCs w:val="24"/>
        </w:rPr>
        <w:t>支持新增、删除票据领用的功能。</w:t>
      </w:r>
    </w:p>
    <w:p>
      <w:pPr>
        <w:pStyle w:val="34"/>
        <w:numPr>
          <w:ilvl w:val="0"/>
          <w:numId w:val="0"/>
        </w:numPr>
        <w:ind w:leftChars="200"/>
        <w:rPr>
          <w:rFonts w:hint="default" w:ascii="宋体" w:hAnsi="宋体" w:eastAsia="宋体"/>
          <w:b/>
          <w:bCs/>
          <w:sz w:val="24"/>
          <w:szCs w:val="24"/>
          <w:lang w:val="en-US" w:eastAsia="zh-CN"/>
        </w:rPr>
      </w:pPr>
      <w:r>
        <w:rPr>
          <w:rFonts w:hint="eastAsia" w:ascii="宋体" w:hAnsi="宋体"/>
          <w:b/>
          <w:bCs/>
          <w:sz w:val="24"/>
          <w:szCs w:val="24"/>
          <w:lang w:val="en-US" w:eastAsia="zh-CN"/>
        </w:rPr>
        <w:t>收费功能要求如下：</w:t>
      </w:r>
    </w:p>
    <w:p>
      <w:pPr>
        <w:pStyle w:val="34"/>
        <w:numPr>
          <w:ilvl w:val="0"/>
          <w:numId w:val="11"/>
        </w:numPr>
        <w:ind w:left="900" w:firstLineChars="0"/>
        <w:rPr>
          <w:rFonts w:ascii="宋体" w:hAnsi="宋体" w:eastAsia="宋体"/>
          <w:b/>
          <w:bCs/>
          <w:sz w:val="24"/>
          <w:szCs w:val="24"/>
        </w:rPr>
      </w:pPr>
      <w:r>
        <w:rPr>
          <w:rFonts w:hint="eastAsia" w:ascii="宋体" w:hAnsi="宋体" w:eastAsia="宋体"/>
          <w:b/>
          <w:bCs/>
          <w:sz w:val="24"/>
          <w:szCs w:val="24"/>
        </w:rPr>
        <w:t>业务处理</w:t>
      </w:r>
    </w:p>
    <w:p>
      <w:pPr>
        <w:pStyle w:val="34"/>
        <w:numPr>
          <w:ilvl w:val="0"/>
          <w:numId w:val="12"/>
        </w:numPr>
        <w:ind w:firstLineChars="0"/>
        <w:rPr>
          <w:rFonts w:ascii="宋体" w:hAnsi="宋体" w:eastAsia="宋体"/>
          <w:b/>
          <w:bCs/>
          <w:sz w:val="24"/>
          <w:szCs w:val="24"/>
        </w:rPr>
      </w:pPr>
      <w:r>
        <w:rPr>
          <w:rFonts w:hint="eastAsia" w:ascii="宋体" w:hAnsi="宋体" w:eastAsia="宋体"/>
          <w:b/>
          <w:bCs/>
          <w:sz w:val="24"/>
          <w:szCs w:val="24"/>
        </w:rPr>
        <w:t>收费结算</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支持对患者进行全部、部分收费的功能；</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支持根据优惠类别进行结算功能；</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支持不同支付类型进行结算功能；</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支持手工输入收费功能；</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支持对票据进行快速维护功能。</w:t>
      </w:r>
    </w:p>
    <w:p>
      <w:pPr>
        <w:pStyle w:val="34"/>
        <w:numPr>
          <w:ilvl w:val="0"/>
          <w:numId w:val="12"/>
        </w:numPr>
        <w:ind w:firstLineChars="0"/>
        <w:rPr>
          <w:rFonts w:ascii="宋体" w:hAnsi="宋体" w:eastAsia="宋体"/>
          <w:b/>
          <w:bCs/>
          <w:sz w:val="24"/>
          <w:szCs w:val="24"/>
        </w:rPr>
      </w:pPr>
      <w:r>
        <w:rPr>
          <w:rFonts w:hint="eastAsia" w:ascii="宋体" w:hAnsi="宋体" w:eastAsia="宋体"/>
          <w:b/>
          <w:bCs/>
          <w:sz w:val="24"/>
          <w:szCs w:val="24"/>
        </w:rPr>
        <w:t>退费处理</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支持对患者进行全部退费、部分退费的功能。</w:t>
      </w:r>
    </w:p>
    <w:p>
      <w:pPr>
        <w:pStyle w:val="34"/>
        <w:numPr>
          <w:ilvl w:val="0"/>
          <w:numId w:val="12"/>
        </w:numPr>
        <w:ind w:firstLineChars="0"/>
        <w:rPr>
          <w:rFonts w:ascii="宋体" w:hAnsi="宋体" w:eastAsia="宋体"/>
          <w:b/>
          <w:bCs/>
          <w:sz w:val="24"/>
          <w:szCs w:val="24"/>
        </w:rPr>
      </w:pPr>
      <w:r>
        <w:rPr>
          <w:rFonts w:hint="eastAsia" w:ascii="宋体" w:hAnsi="宋体" w:eastAsia="宋体"/>
          <w:b/>
          <w:bCs/>
          <w:sz w:val="24"/>
          <w:szCs w:val="24"/>
        </w:rPr>
        <w:t>发票管理</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支持对发票进行作废功能；</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支持对发票进行补打功能。</w:t>
      </w:r>
    </w:p>
    <w:p>
      <w:pPr>
        <w:pStyle w:val="34"/>
        <w:numPr>
          <w:ilvl w:val="0"/>
          <w:numId w:val="12"/>
        </w:numPr>
        <w:ind w:firstLineChars="0"/>
        <w:rPr>
          <w:rFonts w:ascii="宋体" w:hAnsi="宋体" w:eastAsia="宋体"/>
          <w:b/>
          <w:bCs/>
          <w:sz w:val="24"/>
          <w:szCs w:val="24"/>
        </w:rPr>
      </w:pPr>
      <w:r>
        <w:rPr>
          <w:rFonts w:hint="eastAsia" w:ascii="宋体" w:hAnsi="宋体" w:eastAsia="宋体"/>
          <w:b/>
          <w:bCs/>
          <w:sz w:val="24"/>
          <w:szCs w:val="24"/>
        </w:rPr>
        <w:t>充值取现</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支持对个人账户进行充值功能；</w:t>
      </w:r>
    </w:p>
    <w:p>
      <w:pPr>
        <w:pStyle w:val="34"/>
        <w:numPr>
          <w:ilvl w:val="0"/>
          <w:numId w:val="13"/>
        </w:numPr>
        <w:ind w:left="420" w:firstLine="480"/>
        <w:rPr>
          <w:rFonts w:ascii="宋体" w:hAnsi="宋体" w:eastAsia="宋体"/>
          <w:sz w:val="24"/>
          <w:szCs w:val="24"/>
        </w:rPr>
      </w:pPr>
      <w:r>
        <w:rPr>
          <w:rFonts w:hint="eastAsia" w:ascii="宋体" w:hAnsi="宋体" w:eastAsia="宋体"/>
          <w:sz w:val="24"/>
          <w:szCs w:val="24"/>
        </w:rPr>
        <w:t>支持对个人账户进行取现功能。</w:t>
      </w:r>
    </w:p>
    <w:p>
      <w:pPr>
        <w:pStyle w:val="34"/>
        <w:numPr>
          <w:ilvl w:val="0"/>
          <w:numId w:val="11"/>
        </w:numPr>
        <w:ind w:left="900" w:firstLineChars="0"/>
        <w:rPr>
          <w:rFonts w:ascii="宋体" w:hAnsi="宋体" w:eastAsia="宋体"/>
          <w:b/>
          <w:bCs/>
          <w:sz w:val="24"/>
          <w:szCs w:val="24"/>
        </w:rPr>
      </w:pPr>
      <w:r>
        <w:rPr>
          <w:rFonts w:hint="eastAsia" w:ascii="宋体" w:hAnsi="宋体" w:eastAsia="宋体"/>
          <w:b/>
          <w:bCs/>
          <w:sz w:val="24"/>
          <w:szCs w:val="24"/>
        </w:rPr>
        <w:t>查询统计</w:t>
      </w:r>
    </w:p>
    <w:p>
      <w:pPr>
        <w:pStyle w:val="34"/>
        <w:ind w:firstLine="482"/>
        <w:rPr>
          <w:rFonts w:ascii="宋体" w:hAnsi="宋体" w:eastAsia="宋体"/>
          <w:b/>
          <w:bCs/>
          <w:sz w:val="24"/>
          <w:szCs w:val="24"/>
        </w:rPr>
      </w:pPr>
      <w:r>
        <w:rPr>
          <w:rFonts w:hint="eastAsia" w:ascii="宋体" w:hAnsi="宋体" w:eastAsia="宋体"/>
          <w:b/>
          <w:bCs/>
          <w:sz w:val="24"/>
          <w:szCs w:val="24"/>
        </w:rPr>
        <w:t>门诊业务查询</w:t>
      </w:r>
    </w:p>
    <w:p>
      <w:pPr>
        <w:pStyle w:val="34"/>
        <w:numPr>
          <w:ilvl w:val="0"/>
          <w:numId w:val="14"/>
        </w:numPr>
        <w:ind w:left="420" w:firstLine="480"/>
        <w:rPr>
          <w:rFonts w:ascii="宋体" w:hAnsi="宋体" w:eastAsia="宋体"/>
          <w:sz w:val="24"/>
          <w:szCs w:val="24"/>
        </w:rPr>
      </w:pPr>
      <w:r>
        <w:rPr>
          <w:rFonts w:hint="eastAsia" w:ascii="宋体" w:hAnsi="宋体" w:eastAsia="宋体"/>
          <w:sz w:val="24"/>
          <w:szCs w:val="24"/>
        </w:rPr>
        <w:t>支持查询病人挂号情况及对应的收费情况；</w:t>
      </w:r>
    </w:p>
    <w:p>
      <w:pPr>
        <w:pStyle w:val="34"/>
        <w:numPr>
          <w:ilvl w:val="0"/>
          <w:numId w:val="14"/>
        </w:numPr>
        <w:ind w:left="420" w:firstLine="480"/>
        <w:rPr>
          <w:rFonts w:ascii="宋体" w:hAnsi="宋体" w:eastAsia="宋体"/>
          <w:sz w:val="24"/>
          <w:szCs w:val="24"/>
        </w:rPr>
      </w:pPr>
      <w:r>
        <w:rPr>
          <w:rFonts w:hint="eastAsia" w:ascii="宋体" w:hAnsi="宋体" w:eastAsia="宋体"/>
          <w:sz w:val="24"/>
          <w:szCs w:val="24"/>
        </w:rPr>
        <w:t>根据医院的业务需求提供各类自定义报表查询功能。</w:t>
      </w:r>
    </w:p>
    <w:p>
      <w:pPr>
        <w:pStyle w:val="5"/>
      </w:pPr>
      <w:r>
        <w:t>住院收费管理系统</w:t>
      </w:r>
    </w:p>
    <w:p>
      <w:pPr>
        <w:pStyle w:val="34"/>
        <w:ind w:firstLine="480"/>
        <w:rPr>
          <w:rFonts w:ascii="宋体" w:hAnsi="宋体"/>
          <w:b/>
          <w:bCs/>
          <w:sz w:val="24"/>
          <w:szCs w:val="24"/>
        </w:rPr>
      </w:pPr>
      <w:r>
        <w:rPr>
          <w:rFonts w:hint="eastAsia" w:ascii="宋体" w:hAnsi="宋体"/>
          <w:sz w:val="24"/>
          <w:szCs w:val="24"/>
        </w:rPr>
        <w:t>住院收费管理系统是用于住院病人费用管理的计算机应用程序，包括住院病人结算、费用录入、打印收费细目和发票、住院预交金管理、欠款管理等功能。能够及时准确地为患者和临床医护人员提供费用信息，及时准确地为患者办理出院手续，支持医院经济核算、提供信息共享和减轻工作人员的劳动强度</w:t>
      </w:r>
      <w:r>
        <w:rPr>
          <w:rFonts w:hint="eastAsia" w:ascii="宋体" w:hAnsi="宋体"/>
          <w:b/>
          <w:bCs/>
          <w:sz w:val="24"/>
          <w:szCs w:val="24"/>
        </w:rPr>
        <w:t>。</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5"/>
        </w:numPr>
        <w:ind w:left="900" w:firstLineChars="0"/>
        <w:rPr>
          <w:rFonts w:ascii="宋体" w:hAnsi="宋体"/>
          <w:b/>
          <w:bCs/>
          <w:sz w:val="24"/>
          <w:szCs w:val="24"/>
        </w:rPr>
      </w:pPr>
      <w:r>
        <w:rPr>
          <w:rFonts w:hint="eastAsia" w:ascii="宋体" w:hAnsi="宋体"/>
          <w:b/>
          <w:bCs/>
          <w:sz w:val="24"/>
          <w:szCs w:val="24"/>
        </w:rPr>
        <w:t>住院业务</w:t>
      </w:r>
    </w:p>
    <w:p>
      <w:pPr>
        <w:pStyle w:val="34"/>
        <w:numPr>
          <w:ilvl w:val="0"/>
          <w:numId w:val="16"/>
        </w:numPr>
        <w:ind w:firstLineChars="0"/>
        <w:rPr>
          <w:rFonts w:ascii="宋体" w:hAnsi="宋体"/>
          <w:b/>
          <w:bCs/>
          <w:sz w:val="24"/>
          <w:szCs w:val="24"/>
        </w:rPr>
      </w:pPr>
      <w:r>
        <w:rPr>
          <w:rFonts w:hint="eastAsia" w:ascii="宋体" w:hAnsi="宋体"/>
          <w:b/>
          <w:bCs/>
          <w:sz w:val="24"/>
          <w:szCs w:val="24"/>
        </w:rPr>
        <w:t>入院登记</w:t>
      </w:r>
    </w:p>
    <w:p>
      <w:pPr>
        <w:pStyle w:val="34"/>
        <w:numPr>
          <w:ilvl w:val="0"/>
          <w:numId w:val="17"/>
        </w:numPr>
        <w:ind w:left="420" w:firstLine="480"/>
        <w:rPr>
          <w:rFonts w:ascii="宋体" w:hAnsi="宋体"/>
          <w:sz w:val="24"/>
          <w:szCs w:val="24"/>
        </w:rPr>
      </w:pPr>
      <w:r>
        <w:rPr>
          <w:rFonts w:hint="eastAsia" w:ascii="宋体" w:hAnsi="宋体"/>
          <w:sz w:val="24"/>
          <w:szCs w:val="24"/>
        </w:rPr>
        <w:t>支持对入院患者进行登记操作；</w:t>
      </w:r>
    </w:p>
    <w:p>
      <w:pPr>
        <w:pStyle w:val="34"/>
        <w:numPr>
          <w:ilvl w:val="0"/>
          <w:numId w:val="17"/>
        </w:numPr>
        <w:ind w:left="420" w:firstLine="480"/>
        <w:rPr>
          <w:rFonts w:ascii="宋体" w:hAnsi="宋体"/>
          <w:sz w:val="24"/>
          <w:szCs w:val="24"/>
        </w:rPr>
      </w:pPr>
      <w:r>
        <w:rPr>
          <w:rFonts w:hint="eastAsia" w:ascii="宋体" w:hAnsi="宋体"/>
          <w:sz w:val="24"/>
          <w:szCs w:val="24"/>
        </w:rPr>
        <w:t>支持对患者信息进行修改操作；</w:t>
      </w:r>
    </w:p>
    <w:p>
      <w:pPr>
        <w:pStyle w:val="34"/>
        <w:numPr>
          <w:ilvl w:val="0"/>
          <w:numId w:val="17"/>
        </w:numPr>
        <w:ind w:left="420" w:firstLine="480"/>
        <w:rPr>
          <w:rFonts w:ascii="宋体" w:hAnsi="宋体"/>
          <w:sz w:val="24"/>
          <w:szCs w:val="24"/>
        </w:rPr>
      </w:pPr>
      <w:r>
        <w:rPr>
          <w:rFonts w:hint="eastAsia" w:ascii="宋体" w:hAnsi="宋体"/>
          <w:sz w:val="24"/>
          <w:szCs w:val="24"/>
        </w:rPr>
        <w:t>支持对已登记患者进行取消入院操作；</w:t>
      </w:r>
    </w:p>
    <w:p>
      <w:pPr>
        <w:pStyle w:val="34"/>
        <w:numPr>
          <w:ilvl w:val="0"/>
          <w:numId w:val="17"/>
        </w:numPr>
        <w:ind w:left="420" w:firstLine="480"/>
        <w:rPr>
          <w:rFonts w:ascii="宋体" w:hAnsi="宋体"/>
          <w:sz w:val="24"/>
          <w:szCs w:val="24"/>
        </w:rPr>
      </w:pPr>
      <w:r>
        <w:rPr>
          <w:rFonts w:hint="eastAsia" w:ascii="宋体" w:hAnsi="宋体"/>
          <w:sz w:val="24"/>
          <w:szCs w:val="24"/>
        </w:rPr>
        <w:t>支持录入住院科室、诊断等内容的功能；</w:t>
      </w:r>
    </w:p>
    <w:p>
      <w:pPr>
        <w:pStyle w:val="34"/>
        <w:numPr>
          <w:ilvl w:val="0"/>
          <w:numId w:val="17"/>
        </w:numPr>
        <w:ind w:left="420" w:firstLine="480"/>
        <w:rPr>
          <w:rFonts w:ascii="宋体" w:hAnsi="宋体"/>
          <w:sz w:val="24"/>
          <w:szCs w:val="24"/>
        </w:rPr>
      </w:pPr>
      <w:r>
        <w:rPr>
          <w:rFonts w:hint="eastAsia" w:ascii="宋体" w:hAnsi="宋体"/>
          <w:sz w:val="24"/>
          <w:szCs w:val="24"/>
        </w:rPr>
        <w:t>支持对患者档案进行查重功能；</w:t>
      </w:r>
    </w:p>
    <w:p>
      <w:pPr>
        <w:pStyle w:val="34"/>
        <w:numPr>
          <w:ilvl w:val="0"/>
          <w:numId w:val="17"/>
        </w:numPr>
        <w:ind w:left="420" w:firstLine="480"/>
        <w:rPr>
          <w:rFonts w:ascii="宋体" w:hAnsi="宋体"/>
          <w:sz w:val="24"/>
          <w:szCs w:val="24"/>
        </w:rPr>
      </w:pPr>
      <w:r>
        <w:rPr>
          <w:rFonts w:hint="eastAsia" w:ascii="宋体" w:hAnsi="宋体"/>
          <w:sz w:val="24"/>
          <w:szCs w:val="24"/>
        </w:rPr>
        <w:t>支持打印患者腕带的功能。</w:t>
      </w:r>
    </w:p>
    <w:p>
      <w:pPr>
        <w:pStyle w:val="34"/>
        <w:numPr>
          <w:ilvl w:val="0"/>
          <w:numId w:val="16"/>
        </w:numPr>
        <w:ind w:firstLineChars="0"/>
        <w:rPr>
          <w:rFonts w:ascii="宋体" w:hAnsi="宋体"/>
          <w:b/>
          <w:bCs/>
          <w:sz w:val="24"/>
          <w:szCs w:val="24"/>
        </w:rPr>
      </w:pPr>
      <w:r>
        <w:rPr>
          <w:rFonts w:hint="eastAsia" w:ascii="宋体" w:hAnsi="宋体"/>
          <w:b/>
          <w:bCs/>
          <w:sz w:val="24"/>
          <w:szCs w:val="24"/>
        </w:rPr>
        <w:t>修改首页</w:t>
      </w:r>
    </w:p>
    <w:p>
      <w:pPr>
        <w:pStyle w:val="34"/>
        <w:numPr>
          <w:ilvl w:val="0"/>
          <w:numId w:val="17"/>
        </w:numPr>
        <w:ind w:left="420" w:firstLine="480"/>
        <w:rPr>
          <w:rFonts w:ascii="宋体" w:hAnsi="宋体"/>
          <w:sz w:val="24"/>
          <w:szCs w:val="24"/>
        </w:rPr>
      </w:pPr>
      <w:r>
        <w:rPr>
          <w:rFonts w:hint="eastAsia" w:ascii="宋体" w:hAnsi="宋体"/>
          <w:sz w:val="24"/>
          <w:szCs w:val="24"/>
        </w:rPr>
        <w:t>支持为已入院的患者的信息进行修改的功能。</w:t>
      </w:r>
    </w:p>
    <w:p>
      <w:pPr>
        <w:pStyle w:val="34"/>
        <w:numPr>
          <w:ilvl w:val="0"/>
          <w:numId w:val="16"/>
        </w:numPr>
        <w:ind w:firstLineChars="0"/>
        <w:rPr>
          <w:rFonts w:ascii="宋体" w:hAnsi="宋体"/>
          <w:b/>
          <w:bCs/>
          <w:sz w:val="24"/>
          <w:szCs w:val="24"/>
        </w:rPr>
      </w:pPr>
      <w:r>
        <w:rPr>
          <w:rFonts w:hint="eastAsia" w:ascii="宋体" w:hAnsi="宋体"/>
          <w:b/>
          <w:bCs/>
          <w:sz w:val="24"/>
          <w:szCs w:val="24"/>
        </w:rPr>
        <w:t>取消住院</w:t>
      </w:r>
    </w:p>
    <w:p>
      <w:pPr>
        <w:pStyle w:val="34"/>
        <w:numPr>
          <w:ilvl w:val="0"/>
          <w:numId w:val="17"/>
        </w:numPr>
        <w:ind w:left="420" w:firstLine="480"/>
        <w:rPr>
          <w:rFonts w:ascii="宋体" w:hAnsi="宋体"/>
          <w:sz w:val="24"/>
          <w:szCs w:val="24"/>
        </w:rPr>
      </w:pPr>
      <w:r>
        <w:rPr>
          <w:rFonts w:hint="eastAsia" w:ascii="宋体" w:hAnsi="宋体"/>
          <w:sz w:val="24"/>
          <w:szCs w:val="24"/>
        </w:rPr>
        <w:t>支持对患者进行取消住院的功能。</w:t>
      </w:r>
    </w:p>
    <w:p>
      <w:pPr>
        <w:pStyle w:val="34"/>
        <w:numPr>
          <w:ilvl w:val="0"/>
          <w:numId w:val="16"/>
        </w:numPr>
        <w:ind w:firstLineChars="0"/>
        <w:rPr>
          <w:rFonts w:ascii="宋体" w:hAnsi="宋体"/>
          <w:b/>
          <w:bCs/>
          <w:sz w:val="24"/>
          <w:szCs w:val="24"/>
        </w:rPr>
      </w:pPr>
      <w:r>
        <w:rPr>
          <w:rFonts w:hint="eastAsia" w:ascii="宋体" w:hAnsi="宋体"/>
          <w:b/>
          <w:bCs/>
          <w:sz w:val="24"/>
          <w:szCs w:val="24"/>
        </w:rPr>
        <w:t>退费处理</w:t>
      </w:r>
    </w:p>
    <w:p>
      <w:pPr>
        <w:pStyle w:val="34"/>
        <w:numPr>
          <w:ilvl w:val="0"/>
          <w:numId w:val="17"/>
        </w:numPr>
        <w:ind w:left="420" w:firstLine="480"/>
        <w:rPr>
          <w:rFonts w:ascii="宋体" w:hAnsi="宋体"/>
          <w:sz w:val="24"/>
          <w:szCs w:val="24"/>
        </w:rPr>
      </w:pPr>
      <w:r>
        <w:rPr>
          <w:rFonts w:hint="eastAsia" w:ascii="宋体" w:hAnsi="宋体"/>
          <w:sz w:val="24"/>
          <w:szCs w:val="24"/>
        </w:rPr>
        <w:t>支持对患者进行全部退费、部分退费的功能。</w:t>
      </w:r>
    </w:p>
    <w:p>
      <w:pPr>
        <w:pStyle w:val="34"/>
        <w:numPr>
          <w:ilvl w:val="0"/>
          <w:numId w:val="15"/>
        </w:numPr>
        <w:ind w:left="900" w:firstLineChars="0"/>
        <w:rPr>
          <w:rFonts w:ascii="宋体" w:hAnsi="宋体"/>
          <w:b/>
          <w:bCs/>
          <w:sz w:val="24"/>
          <w:szCs w:val="24"/>
        </w:rPr>
      </w:pPr>
      <w:r>
        <w:rPr>
          <w:rFonts w:hint="eastAsia" w:ascii="宋体" w:hAnsi="宋体"/>
          <w:b/>
          <w:bCs/>
          <w:sz w:val="24"/>
          <w:szCs w:val="24"/>
        </w:rPr>
        <w:t>费用处理</w:t>
      </w:r>
    </w:p>
    <w:p>
      <w:pPr>
        <w:pStyle w:val="34"/>
        <w:numPr>
          <w:ilvl w:val="0"/>
          <w:numId w:val="18"/>
        </w:numPr>
        <w:ind w:firstLineChars="0"/>
        <w:rPr>
          <w:rFonts w:ascii="宋体" w:hAnsi="宋体"/>
          <w:b/>
          <w:bCs/>
          <w:sz w:val="24"/>
          <w:szCs w:val="24"/>
        </w:rPr>
      </w:pPr>
      <w:r>
        <w:rPr>
          <w:rFonts w:hint="eastAsia" w:ascii="宋体" w:hAnsi="宋体"/>
          <w:b/>
          <w:bCs/>
          <w:sz w:val="24"/>
          <w:szCs w:val="24"/>
        </w:rPr>
        <w:t>住院预交款</w:t>
      </w:r>
    </w:p>
    <w:p>
      <w:pPr>
        <w:pStyle w:val="34"/>
        <w:numPr>
          <w:ilvl w:val="0"/>
          <w:numId w:val="19"/>
        </w:numPr>
        <w:ind w:left="420" w:firstLine="480"/>
        <w:rPr>
          <w:rFonts w:ascii="宋体" w:hAnsi="宋体"/>
          <w:sz w:val="24"/>
          <w:szCs w:val="24"/>
        </w:rPr>
      </w:pPr>
      <w:r>
        <w:rPr>
          <w:rFonts w:hint="eastAsia" w:ascii="宋体" w:hAnsi="宋体"/>
          <w:sz w:val="24"/>
          <w:szCs w:val="24"/>
        </w:rPr>
        <w:t>支持为患者缴纳预交款的功能；</w:t>
      </w:r>
    </w:p>
    <w:p>
      <w:pPr>
        <w:pStyle w:val="34"/>
        <w:numPr>
          <w:ilvl w:val="0"/>
          <w:numId w:val="19"/>
        </w:numPr>
        <w:ind w:left="420" w:firstLine="480"/>
        <w:rPr>
          <w:rFonts w:ascii="宋体" w:hAnsi="宋体"/>
          <w:sz w:val="24"/>
          <w:szCs w:val="24"/>
        </w:rPr>
      </w:pPr>
      <w:r>
        <w:rPr>
          <w:rFonts w:hint="eastAsia" w:ascii="宋体" w:hAnsi="宋体"/>
          <w:sz w:val="24"/>
          <w:szCs w:val="24"/>
        </w:rPr>
        <w:t>支持为患者缴纳的预交金进行退费处理的功能；</w:t>
      </w:r>
    </w:p>
    <w:p>
      <w:pPr>
        <w:pStyle w:val="34"/>
        <w:numPr>
          <w:ilvl w:val="0"/>
          <w:numId w:val="19"/>
        </w:numPr>
        <w:ind w:left="420" w:firstLine="480"/>
        <w:rPr>
          <w:rFonts w:ascii="宋体" w:hAnsi="宋体"/>
          <w:sz w:val="24"/>
          <w:szCs w:val="24"/>
        </w:rPr>
      </w:pPr>
      <w:r>
        <w:rPr>
          <w:rFonts w:hint="eastAsia" w:ascii="宋体" w:hAnsi="宋体"/>
          <w:sz w:val="24"/>
          <w:szCs w:val="24"/>
        </w:rPr>
        <w:t>能够根据不同缴费类型分类显示预交款金额；</w:t>
      </w:r>
    </w:p>
    <w:p>
      <w:pPr>
        <w:pStyle w:val="34"/>
        <w:numPr>
          <w:ilvl w:val="0"/>
          <w:numId w:val="19"/>
        </w:numPr>
        <w:ind w:left="420" w:firstLine="480"/>
        <w:rPr>
          <w:rFonts w:ascii="宋体" w:hAnsi="宋体"/>
          <w:sz w:val="24"/>
          <w:szCs w:val="24"/>
        </w:rPr>
      </w:pPr>
      <w:r>
        <w:rPr>
          <w:rFonts w:hint="eastAsia" w:ascii="宋体" w:hAnsi="宋体"/>
          <w:sz w:val="24"/>
          <w:szCs w:val="24"/>
        </w:rPr>
        <w:t>支持可以查询一段时间内的患者预交款情况；</w:t>
      </w:r>
    </w:p>
    <w:p>
      <w:pPr>
        <w:pStyle w:val="34"/>
        <w:numPr>
          <w:ilvl w:val="0"/>
          <w:numId w:val="19"/>
        </w:numPr>
        <w:ind w:left="420" w:firstLine="480"/>
        <w:rPr>
          <w:rFonts w:ascii="宋体" w:hAnsi="宋体"/>
          <w:sz w:val="24"/>
          <w:szCs w:val="24"/>
        </w:rPr>
      </w:pPr>
      <w:r>
        <w:rPr>
          <w:rFonts w:hint="eastAsia" w:ascii="宋体" w:hAnsi="宋体"/>
          <w:sz w:val="24"/>
          <w:szCs w:val="24"/>
        </w:rPr>
        <w:t>支持查看今日预交款工作量的功能。</w:t>
      </w:r>
    </w:p>
    <w:p>
      <w:pPr>
        <w:pStyle w:val="34"/>
        <w:numPr>
          <w:ilvl w:val="0"/>
          <w:numId w:val="18"/>
        </w:numPr>
        <w:ind w:firstLineChars="0"/>
        <w:rPr>
          <w:rFonts w:ascii="宋体" w:hAnsi="宋体"/>
          <w:b/>
          <w:bCs/>
          <w:sz w:val="24"/>
          <w:szCs w:val="24"/>
        </w:rPr>
      </w:pPr>
      <w:r>
        <w:rPr>
          <w:rFonts w:hint="eastAsia" w:ascii="宋体" w:hAnsi="宋体"/>
          <w:b/>
          <w:bCs/>
          <w:sz w:val="24"/>
          <w:szCs w:val="24"/>
        </w:rPr>
        <w:t>病人担保</w:t>
      </w:r>
    </w:p>
    <w:p>
      <w:pPr>
        <w:pStyle w:val="34"/>
        <w:numPr>
          <w:ilvl w:val="0"/>
          <w:numId w:val="19"/>
        </w:numPr>
        <w:ind w:left="420" w:firstLine="480"/>
        <w:rPr>
          <w:rFonts w:ascii="宋体" w:hAnsi="宋体"/>
          <w:sz w:val="24"/>
          <w:szCs w:val="24"/>
        </w:rPr>
      </w:pPr>
      <w:r>
        <w:rPr>
          <w:rFonts w:hint="eastAsia" w:ascii="宋体" w:hAnsi="宋体"/>
          <w:sz w:val="24"/>
          <w:szCs w:val="24"/>
        </w:rPr>
        <w:t>支持为患者新增、删除单保记录的功能。</w:t>
      </w:r>
    </w:p>
    <w:p>
      <w:pPr>
        <w:pStyle w:val="34"/>
        <w:numPr>
          <w:ilvl w:val="0"/>
          <w:numId w:val="18"/>
        </w:numPr>
        <w:ind w:firstLineChars="0"/>
        <w:rPr>
          <w:rFonts w:ascii="宋体" w:hAnsi="宋体"/>
          <w:b/>
          <w:bCs/>
          <w:sz w:val="24"/>
          <w:szCs w:val="24"/>
        </w:rPr>
      </w:pPr>
      <w:r>
        <w:rPr>
          <w:rFonts w:hint="eastAsia" w:ascii="宋体" w:hAnsi="宋体"/>
          <w:b/>
          <w:bCs/>
          <w:sz w:val="24"/>
          <w:szCs w:val="24"/>
        </w:rPr>
        <w:t>住院退费</w:t>
      </w:r>
    </w:p>
    <w:p>
      <w:pPr>
        <w:pStyle w:val="34"/>
        <w:numPr>
          <w:ilvl w:val="0"/>
          <w:numId w:val="19"/>
        </w:numPr>
        <w:ind w:left="420" w:firstLine="480"/>
        <w:rPr>
          <w:rFonts w:ascii="宋体" w:hAnsi="宋体"/>
          <w:sz w:val="24"/>
          <w:szCs w:val="24"/>
        </w:rPr>
      </w:pPr>
      <w:r>
        <w:rPr>
          <w:rFonts w:hint="eastAsia" w:ascii="宋体" w:hAnsi="宋体"/>
          <w:sz w:val="24"/>
          <w:szCs w:val="24"/>
        </w:rPr>
        <w:t>支持为患者进行退费处理的功能。</w:t>
      </w:r>
    </w:p>
    <w:p>
      <w:pPr>
        <w:pStyle w:val="34"/>
        <w:numPr>
          <w:ilvl w:val="0"/>
          <w:numId w:val="18"/>
        </w:numPr>
        <w:ind w:firstLineChars="0"/>
        <w:rPr>
          <w:rFonts w:ascii="宋体" w:hAnsi="宋体"/>
          <w:b/>
          <w:bCs/>
          <w:sz w:val="24"/>
          <w:szCs w:val="24"/>
        </w:rPr>
      </w:pPr>
      <w:r>
        <w:rPr>
          <w:rFonts w:hint="eastAsia" w:ascii="宋体" w:hAnsi="宋体"/>
          <w:b/>
          <w:bCs/>
          <w:sz w:val="24"/>
          <w:szCs w:val="24"/>
        </w:rPr>
        <w:t>费用重算</w:t>
      </w:r>
    </w:p>
    <w:p>
      <w:pPr>
        <w:pStyle w:val="34"/>
        <w:numPr>
          <w:ilvl w:val="0"/>
          <w:numId w:val="19"/>
        </w:numPr>
        <w:ind w:left="420" w:firstLine="480"/>
        <w:rPr>
          <w:rFonts w:ascii="宋体" w:hAnsi="宋体"/>
          <w:sz w:val="24"/>
          <w:szCs w:val="24"/>
        </w:rPr>
      </w:pPr>
      <w:r>
        <w:rPr>
          <w:rFonts w:hint="eastAsia" w:ascii="宋体" w:hAnsi="宋体"/>
          <w:sz w:val="24"/>
          <w:szCs w:val="24"/>
        </w:rPr>
        <w:t>支持按项目进行批量重算的功能；</w:t>
      </w:r>
    </w:p>
    <w:p>
      <w:pPr>
        <w:pStyle w:val="34"/>
        <w:numPr>
          <w:ilvl w:val="0"/>
          <w:numId w:val="19"/>
        </w:numPr>
        <w:ind w:left="420" w:firstLine="480"/>
        <w:rPr>
          <w:rFonts w:ascii="宋体" w:hAnsi="宋体"/>
          <w:sz w:val="24"/>
          <w:szCs w:val="24"/>
        </w:rPr>
      </w:pPr>
      <w:r>
        <w:rPr>
          <w:rFonts w:hint="eastAsia" w:ascii="宋体" w:hAnsi="宋体"/>
          <w:sz w:val="24"/>
          <w:szCs w:val="24"/>
        </w:rPr>
        <w:t>支持对出院病人进行取消结算的功能；</w:t>
      </w:r>
    </w:p>
    <w:p>
      <w:pPr>
        <w:pStyle w:val="34"/>
        <w:numPr>
          <w:ilvl w:val="0"/>
          <w:numId w:val="19"/>
        </w:numPr>
        <w:ind w:left="420" w:firstLine="480"/>
        <w:rPr>
          <w:rFonts w:ascii="宋体" w:hAnsi="宋体"/>
          <w:sz w:val="24"/>
          <w:szCs w:val="24"/>
        </w:rPr>
      </w:pPr>
      <w:r>
        <w:rPr>
          <w:rFonts w:hint="eastAsia" w:ascii="宋体" w:hAnsi="宋体"/>
          <w:sz w:val="24"/>
          <w:szCs w:val="24"/>
        </w:rPr>
        <w:t>支持按患者进行费用重算的功能。</w:t>
      </w:r>
    </w:p>
    <w:p>
      <w:pPr>
        <w:pStyle w:val="34"/>
        <w:numPr>
          <w:ilvl w:val="0"/>
          <w:numId w:val="15"/>
        </w:numPr>
        <w:ind w:left="900" w:firstLineChars="0"/>
        <w:rPr>
          <w:rFonts w:ascii="宋体" w:hAnsi="宋体"/>
          <w:b/>
          <w:bCs/>
          <w:sz w:val="24"/>
          <w:szCs w:val="24"/>
        </w:rPr>
      </w:pPr>
      <w:r>
        <w:rPr>
          <w:rFonts w:hint="eastAsia" w:ascii="宋体" w:hAnsi="宋体"/>
          <w:b/>
          <w:bCs/>
          <w:sz w:val="24"/>
          <w:szCs w:val="24"/>
        </w:rPr>
        <w:t>出院业务</w:t>
      </w:r>
    </w:p>
    <w:p>
      <w:pPr>
        <w:pStyle w:val="34"/>
        <w:numPr>
          <w:ilvl w:val="0"/>
          <w:numId w:val="20"/>
        </w:numPr>
        <w:ind w:firstLineChars="0"/>
        <w:rPr>
          <w:rFonts w:ascii="宋体" w:hAnsi="宋体"/>
          <w:b/>
          <w:bCs/>
          <w:sz w:val="24"/>
          <w:szCs w:val="24"/>
        </w:rPr>
      </w:pPr>
      <w:r>
        <w:rPr>
          <w:rFonts w:hint="eastAsia" w:ascii="宋体" w:hAnsi="宋体"/>
          <w:b/>
          <w:bCs/>
          <w:sz w:val="24"/>
          <w:szCs w:val="24"/>
        </w:rPr>
        <w:t>病人免单</w:t>
      </w:r>
    </w:p>
    <w:p>
      <w:pPr>
        <w:pStyle w:val="34"/>
        <w:numPr>
          <w:ilvl w:val="0"/>
          <w:numId w:val="21"/>
        </w:numPr>
        <w:ind w:left="420" w:firstLine="480"/>
        <w:rPr>
          <w:rFonts w:ascii="宋体" w:hAnsi="宋体"/>
          <w:sz w:val="24"/>
          <w:szCs w:val="24"/>
        </w:rPr>
      </w:pPr>
      <w:r>
        <w:rPr>
          <w:rFonts w:hint="eastAsia" w:ascii="宋体" w:hAnsi="宋体"/>
          <w:sz w:val="24"/>
          <w:szCs w:val="24"/>
        </w:rPr>
        <w:t>支持为患者新增、删除免单金额记录的功能。</w:t>
      </w:r>
    </w:p>
    <w:p>
      <w:pPr>
        <w:pStyle w:val="34"/>
        <w:numPr>
          <w:ilvl w:val="0"/>
          <w:numId w:val="20"/>
        </w:numPr>
        <w:ind w:firstLineChars="0"/>
        <w:rPr>
          <w:rFonts w:ascii="宋体" w:hAnsi="宋体"/>
          <w:b/>
          <w:bCs/>
          <w:sz w:val="24"/>
          <w:szCs w:val="24"/>
        </w:rPr>
      </w:pPr>
      <w:r>
        <w:rPr>
          <w:rFonts w:hint="eastAsia" w:ascii="宋体" w:hAnsi="宋体"/>
          <w:b/>
          <w:bCs/>
          <w:sz w:val="24"/>
          <w:szCs w:val="24"/>
        </w:rPr>
        <w:t>费用结算</w:t>
      </w:r>
    </w:p>
    <w:p>
      <w:pPr>
        <w:pStyle w:val="34"/>
        <w:numPr>
          <w:ilvl w:val="0"/>
          <w:numId w:val="21"/>
        </w:numPr>
        <w:ind w:left="420" w:firstLine="480"/>
        <w:rPr>
          <w:rFonts w:ascii="宋体" w:hAnsi="宋体"/>
          <w:sz w:val="24"/>
          <w:szCs w:val="24"/>
        </w:rPr>
      </w:pPr>
      <w:r>
        <w:rPr>
          <w:rFonts w:hint="eastAsia" w:ascii="宋体" w:hAnsi="宋体"/>
          <w:sz w:val="24"/>
          <w:szCs w:val="24"/>
        </w:rPr>
        <w:t>支持为在院患者进行中途结算的功能；</w:t>
      </w:r>
    </w:p>
    <w:p>
      <w:pPr>
        <w:pStyle w:val="34"/>
        <w:numPr>
          <w:ilvl w:val="0"/>
          <w:numId w:val="21"/>
        </w:numPr>
        <w:ind w:left="420" w:firstLine="480"/>
        <w:rPr>
          <w:rFonts w:ascii="宋体" w:hAnsi="宋体"/>
          <w:sz w:val="24"/>
          <w:szCs w:val="24"/>
        </w:rPr>
      </w:pPr>
      <w:r>
        <w:rPr>
          <w:rFonts w:hint="eastAsia" w:ascii="宋体" w:hAnsi="宋体"/>
          <w:sz w:val="24"/>
          <w:szCs w:val="24"/>
        </w:rPr>
        <w:t>支持为预出院的患者进行出院结算的功能；</w:t>
      </w:r>
    </w:p>
    <w:p>
      <w:pPr>
        <w:pStyle w:val="34"/>
        <w:numPr>
          <w:ilvl w:val="0"/>
          <w:numId w:val="21"/>
        </w:numPr>
        <w:ind w:left="420" w:firstLine="480"/>
        <w:rPr>
          <w:rFonts w:ascii="宋体" w:hAnsi="宋体"/>
          <w:sz w:val="24"/>
          <w:szCs w:val="24"/>
        </w:rPr>
      </w:pPr>
      <w:r>
        <w:rPr>
          <w:rFonts w:hint="eastAsia" w:ascii="宋体" w:hAnsi="宋体"/>
          <w:sz w:val="24"/>
          <w:szCs w:val="24"/>
        </w:rPr>
        <w:t>支持为患者进行费用重算的功能；</w:t>
      </w:r>
    </w:p>
    <w:p>
      <w:pPr>
        <w:pStyle w:val="34"/>
        <w:numPr>
          <w:ilvl w:val="0"/>
          <w:numId w:val="21"/>
        </w:numPr>
        <w:ind w:left="420" w:firstLine="480"/>
        <w:rPr>
          <w:rFonts w:ascii="宋体" w:hAnsi="宋体"/>
          <w:sz w:val="24"/>
          <w:szCs w:val="24"/>
        </w:rPr>
      </w:pPr>
      <w:r>
        <w:rPr>
          <w:rFonts w:hint="eastAsia" w:ascii="宋体" w:hAnsi="宋体"/>
          <w:sz w:val="24"/>
          <w:szCs w:val="24"/>
        </w:rPr>
        <w:t>支持对患者进行按项目结算功能；</w:t>
      </w:r>
    </w:p>
    <w:p>
      <w:pPr>
        <w:pStyle w:val="34"/>
        <w:numPr>
          <w:ilvl w:val="0"/>
          <w:numId w:val="21"/>
        </w:numPr>
        <w:ind w:left="420" w:firstLine="480"/>
        <w:rPr>
          <w:rFonts w:ascii="宋体" w:hAnsi="宋体"/>
          <w:sz w:val="24"/>
          <w:szCs w:val="24"/>
        </w:rPr>
      </w:pPr>
      <w:r>
        <w:rPr>
          <w:rFonts w:hint="eastAsia" w:ascii="宋体" w:hAnsi="宋体"/>
          <w:sz w:val="24"/>
          <w:szCs w:val="24"/>
        </w:rPr>
        <w:t>支持查看费用报表的功能。</w:t>
      </w:r>
    </w:p>
    <w:p>
      <w:pPr>
        <w:pStyle w:val="34"/>
        <w:numPr>
          <w:ilvl w:val="0"/>
          <w:numId w:val="15"/>
        </w:numPr>
        <w:ind w:left="900" w:firstLineChars="0"/>
        <w:rPr>
          <w:rFonts w:ascii="宋体" w:hAnsi="宋体"/>
          <w:b/>
          <w:bCs/>
          <w:sz w:val="24"/>
          <w:szCs w:val="24"/>
        </w:rPr>
      </w:pPr>
      <w:r>
        <w:rPr>
          <w:rFonts w:hint="eastAsia" w:ascii="宋体" w:hAnsi="宋体"/>
          <w:b/>
          <w:bCs/>
          <w:sz w:val="24"/>
          <w:szCs w:val="24"/>
        </w:rPr>
        <w:t>查询统计</w:t>
      </w:r>
    </w:p>
    <w:p>
      <w:pPr>
        <w:pStyle w:val="34"/>
        <w:numPr>
          <w:ilvl w:val="0"/>
          <w:numId w:val="22"/>
        </w:numPr>
        <w:ind w:firstLineChars="0"/>
        <w:rPr>
          <w:rFonts w:ascii="宋体" w:hAnsi="宋体"/>
          <w:b/>
          <w:bCs/>
          <w:sz w:val="24"/>
          <w:szCs w:val="24"/>
        </w:rPr>
      </w:pPr>
      <w:r>
        <w:rPr>
          <w:rFonts w:hint="eastAsia" w:ascii="宋体" w:hAnsi="宋体"/>
          <w:b/>
          <w:bCs/>
          <w:sz w:val="24"/>
          <w:szCs w:val="24"/>
        </w:rPr>
        <w:t>日费用清单</w:t>
      </w:r>
    </w:p>
    <w:p>
      <w:pPr>
        <w:pStyle w:val="34"/>
        <w:numPr>
          <w:ilvl w:val="0"/>
          <w:numId w:val="21"/>
        </w:numPr>
        <w:ind w:left="420" w:firstLine="480"/>
        <w:rPr>
          <w:rFonts w:ascii="宋体" w:hAnsi="宋体"/>
          <w:sz w:val="24"/>
          <w:szCs w:val="24"/>
        </w:rPr>
      </w:pPr>
      <w:r>
        <w:rPr>
          <w:rFonts w:hint="eastAsia" w:ascii="宋体" w:hAnsi="宋体"/>
          <w:sz w:val="24"/>
          <w:szCs w:val="24"/>
        </w:rPr>
        <w:t>支持按病区查看患者的费用清单情况并提供打印功能。</w:t>
      </w:r>
    </w:p>
    <w:p>
      <w:pPr>
        <w:pStyle w:val="34"/>
        <w:numPr>
          <w:ilvl w:val="0"/>
          <w:numId w:val="22"/>
        </w:numPr>
        <w:ind w:firstLineChars="0"/>
        <w:rPr>
          <w:rFonts w:ascii="宋体" w:hAnsi="宋体"/>
          <w:b/>
          <w:bCs/>
          <w:sz w:val="24"/>
          <w:szCs w:val="24"/>
        </w:rPr>
      </w:pPr>
      <w:r>
        <w:rPr>
          <w:rFonts w:hint="eastAsia" w:ascii="宋体" w:hAnsi="宋体"/>
          <w:b/>
          <w:bCs/>
          <w:sz w:val="24"/>
          <w:szCs w:val="24"/>
        </w:rPr>
        <w:t>出院病人查询</w:t>
      </w:r>
    </w:p>
    <w:p>
      <w:pPr>
        <w:pStyle w:val="34"/>
        <w:numPr>
          <w:ilvl w:val="0"/>
          <w:numId w:val="21"/>
        </w:numPr>
        <w:ind w:left="420" w:firstLine="480"/>
        <w:rPr>
          <w:rFonts w:ascii="宋体" w:hAnsi="宋体"/>
          <w:sz w:val="24"/>
          <w:szCs w:val="24"/>
        </w:rPr>
      </w:pPr>
      <w:r>
        <w:rPr>
          <w:rFonts w:hint="eastAsia" w:ascii="宋体" w:hAnsi="宋体"/>
          <w:sz w:val="24"/>
          <w:szCs w:val="24"/>
        </w:rPr>
        <w:t>支持按条件查询出院患者记录；</w:t>
      </w:r>
    </w:p>
    <w:p>
      <w:pPr>
        <w:pStyle w:val="34"/>
        <w:numPr>
          <w:ilvl w:val="0"/>
          <w:numId w:val="21"/>
        </w:numPr>
        <w:ind w:left="420" w:firstLine="480"/>
        <w:rPr>
          <w:rFonts w:ascii="宋体" w:hAnsi="宋体"/>
          <w:sz w:val="24"/>
          <w:szCs w:val="24"/>
        </w:rPr>
      </w:pPr>
      <w:r>
        <w:rPr>
          <w:rFonts w:hint="eastAsia" w:ascii="宋体" w:hAnsi="宋体"/>
          <w:sz w:val="24"/>
          <w:szCs w:val="24"/>
        </w:rPr>
        <w:t>支持将出院患者进行召回并重新结算的功能；</w:t>
      </w:r>
    </w:p>
    <w:p>
      <w:pPr>
        <w:pStyle w:val="34"/>
        <w:numPr>
          <w:ilvl w:val="0"/>
          <w:numId w:val="21"/>
        </w:numPr>
        <w:ind w:left="420" w:firstLine="480"/>
        <w:rPr>
          <w:rFonts w:ascii="宋体" w:hAnsi="宋体"/>
          <w:sz w:val="24"/>
          <w:szCs w:val="24"/>
        </w:rPr>
      </w:pPr>
      <w:r>
        <w:rPr>
          <w:rFonts w:hint="eastAsia" w:ascii="宋体" w:hAnsi="宋体"/>
          <w:sz w:val="24"/>
          <w:szCs w:val="24"/>
        </w:rPr>
        <w:t>支持一段时间内出院患者查询功能；</w:t>
      </w:r>
    </w:p>
    <w:p>
      <w:pPr>
        <w:pStyle w:val="34"/>
        <w:numPr>
          <w:ilvl w:val="0"/>
          <w:numId w:val="21"/>
        </w:numPr>
        <w:ind w:left="420" w:firstLine="480"/>
        <w:rPr>
          <w:rFonts w:ascii="宋体" w:hAnsi="宋体"/>
          <w:sz w:val="24"/>
          <w:szCs w:val="24"/>
        </w:rPr>
      </w:pPr>
      <w:r>
        <w:rPr>
          <w:rFonts w:hint="eastAsia" w:ascii="宋体" w:hAnsi="宋体"/>
          <w:sz w:val="24"/>
          <w:szCs w:val="24"/>
        </w:rPr>
        <w:t>支持对出院病人进行取消结算的功能。</w:t>
      </w:r>
    </w:p>
    <w:p>
      <w:pPr>
        <w:pStyle w:val="34"/>
        <w:numPr>
          <w:ilvl w:val="0"/>
          <w:numId w:val="15"/>
        </w:numPr>
        <w:ind w:left="900" w:firstLineChars="0"/>
        <w:rPr>
          <w:rFonts w:ascii="宋体" w:hAnsi="宋体"/>
          <w:b/>
          <w:bCs/>
          <w:sz w:val="24"/>
          <w:szCs w:val="24"/>
        </w:rPr>
      </w:pPr>
      <w:r>
        <w:rPr>
          <w:rFonts w:hint="eastAsia" w:ascii="宋体" w:hAnsi="宋体"/>
          <w:b/>
          <w:bCs/>
          <w:sz w:val="24"/>
          <w:szCs w:val="24"/>
        </w:rPr>
        <w:t>收入日报</w:t>
      </w:r>
    </w:p>
    <w:p>
      <w:pPr>
        <w:pStyle w:val="34"/>
        <w:ind w:left="480" w:firstLine="0" w:firstLineChars="0"/>
        <w:rPr>
          <w:rFonts w:ascii="宋体" w:hAnsi="宋体"/>
          <w:b/>
          <w:bCs/>
          <w:sz w:val="24"/>
          <w:szCs w:val="24"/>
        </w:rPr>
      </w:pPr>
      <w:r>
        <w:rPr>
          <w:rFonts w:hint="eastAsia" w:ascii="宋体" w:hAnsi="宋体"/>
          <w:b/>
          <w:bCs/>
          <w:sz w:val="24"/>
          <w:szCs w:val="24"/>
        </w:rPr>
        <w:t>住院日报</w:t>
      </w:r>
    </w:p>
    <w:p>
      <w:pPr>
        <w:pStyle w:val="34"/>
        <w:numPr>
          <w:ilvl w:val="0"/>
          <w:numId w:val="21"/>
        </w:numPr>
        <w:ind w:left="420" w:firstLine="480"/>
        <w:rPr>
          <w:rFonts w:ascii="宋体" w:hAnsi="宋体"/>
          <w:sz w:val="24"/>
          <w:szCs w:val="24"/>
        </w:rPr>
      </w:pPr>
      <w:r>
        <w:rPr>
          <w:rFonts w:hint="eastAsia" w:ascii="宋体" w:hAnsi="宋体"/>
          <w:sz w:val="24"/>
          <w:szCs w:val="24"/>
        </w:rPr>
        <w:t>支持生成、提交个人收费日报的功能；</w:t>
      </w:r>
    </w:p>
    <w:p>
      <w:pPr>
        <w:pStyle w:val="34"/>
        <w:numPr>
          <w:ilvl w:val="0"/>
          <w:numId w:val="21"/>
        </w:numPr>
        <w:ind w:left="420" w:firstLine="480"/>
        <w:rPr>
          <w:rFonts w:ascii="宋体" w:hAnsi="宋体"/>
          <w:sz w:val="24"/>
          <w:szCs w:val="24"/>
        </w:rPr>
      </w:pPr>
      <w:r>
        <w:rPr>
          <w:rFonts w:hint="eastAsia" w:ascii="宋体" w:hAnsi="宋体"/>
          <w:sz w:val="24"/>
          <w:szCs w:val="24"/>
        </w:rPr>
        <w:t>支持对未提交的日报进行提交功能；</w:t>
      </w:r>
    </w:p>
    <w:p>
      <w:pPr>
        <w:pStyle w:val="34"/>
        <w:numPr>
          <w:ilvl w:val="0"/>
          <w:numId w:val="21"/>
        </w:numPr>
        <w:ind w:left="420" w:firstLine="480"/>
        <w:rPr>
          <w:rFonts w:ascii="宋体" w:hAnsi="宋体"/>
          <w:sz w:val="24"/>
          <w:szCs w:val="24"/>
        </w:rPr>
      </w:pPr>
      <w:r>
        <w:rPr>
          <w:rFonts w:hint="eastAsia" w:ascii="宋体" w:hAnsi="宋体"/>
          <w:sz w:val="24"/>
          <w:szCs w:val="24"/>
        </w:rPr>
        <w:t>支持对已提交的日报进行取消提交并重新生成的功能。</w:t>
      </w:r>
    </w:p>
    <w:p>
      <w:pPr>
        <w:pStyle w:val="34"/>
        <w:numPr>
          <w:ilvl w:val="0"/>
          <w:numId w:val="15"/>
        </w:numPr>
        <w:ind w:left="900" w:firstLineChars="0"/>
        <w:rPr>
          <w:rFonts w:ascii="宋体" w:hAnsi="宋体"/>
          <w:b/>
          <w:bCs/>
          <w:sz w:val="24"/>
          <w:szCs w:val="24"/>
        </w:rPr>
      </w:pPr>
      <w:r>
        <w:rPr>
          <w:rFonts w:hint="eastAsia" w:ascii="宋体" w:hAnsi="宋体"/>
          <w:b/>
          <w:bCs/>
          <w:sz w:val="24"/>
          <w:szCs w:val="24"/>
        </w:rPr>
        <w:t>基础设置</w:t>
      </w:r>
    </w:p>
    <w:p>
      <w:pPr>
        <w:pStyle w:val="34"/>
        <w:numPr>
          <w:ilvl w:val="0"/>
          <w:numId w:val="23"/>
        </w:numPr>
        <w:ind w:firstLineChars="0"/>
        <w:rPr>
          <w:rFonts w:ascii="宋体" w:hAnsi="宋体"/>
          <w:b/>
          <w:bCs/>
          <w:sz w:val="24"/>
          <w:szCs w:val="24"/>
        </w:rPr>
      </w:pPr>
      <w:r>
        <w:rPr>
          <w:rFonts w:hint="eastAsia" w:ascii="宋体" w:hAnsi="宋体"/>
          <w:b/>
          <w:bCs/>
          <w:sz w:val="24"/>
          <w:szCs w:val="24"/>
        </w:rPr>
        <w:t>科室费用控制</w:t>
      </w:r>
    </w:p>
    <w:p>
      <w:pPr>
        <w:pStyle w:val="34"/>
        <w:numPr>
          <w:ilvl w:val="0"/>
          <w:numId w:val="24"/>
        </w:numPr>
        <w:ind w:left="420" w:firstLine="480"/>
        <w:rPr>
          <w:rFonts w:ascii="宋体" w:hAnsi="宋体"/>
          <w:sz w:val="24"/>
          <w:szCs w:val="24"/>
        </w:rPr>
      </w:pPr>
      <w:r>
        <w:rPr>
          <w:rFonts w:hint="eastAsia" w:ascii="宋体" w:hAnsi="宋体"/>
          <w:sz w:val="24"/>
          <w:szCs w:val="24"/>
        </w:rPr>
        <w:t>支持根据不同的科室、费用性质按不同的类型设置费用控制的功能。</w:t>
      </w:r>
    </w:p>
    <w:p>
      <w:pPr>
        <w:pStyle w:val="34"/>
        <w:numPr>
          <w:ilvl w:val="0"/>
          <w:numId w:val="23"/>
        </w:numPr>
        <w:ind w:firstLineChars="0"/>
        <w:rPr>
          <w:rFonts w:ascii="宋体" w:hAnsi="宋体"/>
          <w:b/>
          <w:bCs/>
          <w:sz w:val="24"/>
          <w:szCs w:val="24"/>
        </w:rPr>
      </w:pPr>
      <w:r>
        <w:rPr>
          <w:rFonts w:hint="eastAsia" w:ascii="宋体" w:hAnsi="宋体"/>
          <w:b/>
          <w:bCs/>
          <w:sz w:val="24"/>
          <w:szCs w:val="24"/>
        </w:rPr>
        <w:t>费用冻结控制点设置</w:t>
      </w:r>
    </w:p>
    <w:p>
      <w:pPr>
        <w:pStyle w:val="34"/>
        <w:numPr>
          <w:ilvl w:val="0"/>
          <w:numId w:val="24"/>
        </w:numPr>
        <w:ind w:left="420" w:firstLine="480"/>
        <w:rPr>
          <w:rFonts w:ascii="宋体" w:hAnsi="宋体"/>
          <w:sz w:val="24"/>
          <w:szCs w:val="24"/>
        </w:rPr>
      </w:pPr>
      <w:r>
        <w:rPr>
          <w:rFonts w:hint="eastAsia" w:ascii="宋体" w:hAnsi="宋体"/>
          <w:sz w:val="24"/>
          <w:szCs w:val="24"/>
        </w:rPr>
        <w:t>支持新增、修改根据不同的功能点提供不同的控制动作的功能；</w:t>
      </w:r>
    </w:p>
    <w:p>
      <w:pPr>
        <w:pStyle w:val="34"/>
        <w:numPr>
          <w:ilvl w:val="0"/>
          <w:numId w:val="24"/>
        </w:numPr>
        <w:ind w:left="420" w:firstLine="480"/>
        <w:rPr>
          <w:rFonts w:ascii="宋体" w:hAnsi="宋体"/>
          <w:sz w:val="24"/>
          <w:szCs w:val="24"/>
        </w:rPr>
      </w:pPr>
      <w:r>
        <w:rPr>
          <w:rFonts w:hint="eastAsia" w:ascii="宋体" w:hAnsi="宋体"/>
          <w:sz w:val="24"/>
          <w:szCs w:val="24"/>
        </w:rPr>
        <w:t>支持按不同的功能点对欠费病人进行提示。</w:t>
      </w:r>
    </w:p>
    <w:p>
      <w:pPr>
        <w:pStyle w:val="34"/>
        <w:numPr>
          <w:ilvl w:val="0"/>
          <w:numId w:val="23"/>
        </w:numPr>
        <w:ind w:firstLineChars="0"/>
        <w:rPr>
          <w:rFonts w:ascii="宋体" w:hAnsi="宋体"/>
          <w:b/>
          <w:bCs/>
          <w:sz w:val="24"/>
          <w:szCs w:val="24"/>
        </w:rPr>
      </w:pPr>
      <w:r>
        <w:rPr>
          <w:rFonts w:hint="eastAsia" w:ascii="宋体" w:hAnsi="宋体"/>
          <w:b/>
          <w:bCs/>
          <w:sz w:val="24"/>
          <w:szCs w:val="24"/>
        </w:rPr>
        <w:t>票据管理</w:t>
      </w:r>
    </w:p>
    <w:p>
      <w:pPr>
        <w:pStyle w:val="34"/>
        <w:numPr>
          <w:ilvl w:val="0"/>
          <w:numId w:val="24"/>
        </w:numPr>
        <w:ind w:left="420" w:firstLine="480"/>
        <w:rPr>
          <w:rFonts w:ascii="宋体" w:hAnsi="宋体"/>
          <w:sz w:val="24"/>
          <w:szCs w:val="24"/>
        </w:rPr>
      </w:pPr>
      <w:r>
        <w:rPr>
          <w:rFonts w:hint="eastAsia" w:ascii="宋体" w:hAnsi="宋体"/>
          <w:sz w:val="24"/>
          <w:szCs w:val="24"/>
        </w:rPr>
        <w:t>支持住院票据管理功能。</w:t>
      </w:r>
    </w:p>
    <w:p>
      <w:pPr>
        <w:pStyle w:val="34"/>
        <w:numPr>
          <w:ilvl w:val="0"/>
          <w:numId w:val="23"/>
        </w:numPr>
        <w:ind w:firstLineChars="0"/>
        <w:rPr>
          <w:rFonts w:ascii="宋体" w:hAnsi="宋体"/>
          <w:b/>
          <w:bCs/>
          <w:sz w:val="24"/>
          <w:szCs w:val="24"/>
        </w:rPr>
      </w:pPr>
      <w:r>
        <w:rPr>
          <w:rFonts w:hint="eastAsia" w:ascii="宋体" w:hAnsi="宋体"/>
          <w:b/>
          <w:bCs/>
          <w:sz w:val="24"/>
          <w:szCs w:val="24"/>
        </w:rPr>
        <w:t>票据领用管理</w:t>
      </w:r>
    </w:p>
    <w:p>
      <w:pPr>
        <w:pStyle w:val="34"/>
        <w:numPr>
          <w:ilvl w:val="0"/>
          <w:numId w:val="24"/>
        </w:numPr>
        <w:ind w:left="420" w:firstLine="480"/>
        <w:rPr>
          <w:rFonts w:ascii="宋体" w:hAnsi="宋体"/>
          <w:sz w:val="24"/>
          <w:szCs w:val="24"/>
        </w:rPr>
      </w:pPr>
      <w:r>
        <w:rPr>
          <w:rFonts w:hint="eastAsia" w:ascii="宋体" w:hAnsi="宋体"/>
          <w:sz w:val="24"/>
          <w:szCs w:val="24"/>
        </w:rPr>
        <w:t>支持查看票据领用情况的功能；</w:t>
      </w:r>
    </w:p>
    <w:p>
      <w:pPr>
        <w:pStyle w:val="34"/>
        <w:numPr>
          <w:ilvl w:val="0"/>
          <w:numId w:val="24"/>
        </w:numPr>
        <w:ind w:left="420" w:firstLine="480"/>
        <w:rPr>
          <w:rFonts w:ascii="宋体" w:hAnsi="宋体"/>
          <w:sz w:val="24"/>
          <w:szCs w:val="24"/>
        </w:rPr>
      </w:pPr>
      <w:r>
        <w:rPr>
          <w:rFonts w:hint="eastAsia" w:ascii="宋体" w:hAnsi="宋体"/>
          <w:sz w:val="24"/>
          <w:szCs w:val="24"/>
        </w:rPr>
        <w:t>支持新增、删除票据领用的功能。</w:t>
      </w:r>
    </w:p>
    <w:p>
      <w:pPr>
        <w:pStyle w:val="34"/>
        <w:numPr>
          <w:ilvl w:val="0"/>
          <w:numId w:val="23"/>
        </w:numPr>
        <w:ind w:firstLineChars="0"/>
        <w:rPr>
          <w:rFonts w:ascii="宋体" w:hAnsi="宋体"/>
          <w:b/>
          <w:bCs/>
          <w:sz w:val="24"/>
          <w:szCs w:val="24"/>
        </w:rPr>
      </w:pPr>
      <w:r>
        <w:rPr>
          <w:rFonts w:hint="eastAsia" w:ascii="宋体" w:hAnsi="宋体"/>
          <w:b/>
          <w:bCs/>
          <w:sz w:val="24"/>
          <w:szCs w:val="24"/>
        </w:rPr>
        <w:t>交易手工解锁</w:t>
      </w:r>
    </w:p>
    <w:p>
      <w:pPr>
        <w:pStyle w:val="34"/>
        <w:numPr>
          <w:ilvl w:val="0"/>
          <w:numId w:val="24"/>
        </w:numPr>
        <w:ind w:left="420" w:firstLine="480"/>
        <w:rPr>
          <w:rFonts w:ascii="宋体" w:hAnsi="宋体"/>
          <w:sz w:val="24"/>
          <w:szCs w:val="24"/>
        </w:rPr>
      </w:pPr>
      <w:r>
        <w:rPr>
          <w:rFonts w:hint="eastAsia" w:ascii="宋体" w:hAnsi="宋体"/>
          <w:sz w:val="24"/>
          <w:szCs w:val="24"/>
        </w:rPr>
        <w:t>支持为锁定状态的患者提供手工解除锁定的功能。</w:t>
      </w:r>
    </w:p>
    <w:p>
      <w:pPr>
        <w:pStyle w:val="5"/>
      </w:pPr>
      <w:bookmarkStart w:id="1" w:name="_Toc68014018"/>
      <w:bookmarkStart w:id="2" w:name="_Toc68700768"/>
      <w:r>
        <w:rPr>
          <w:rFonts w:hint="eastAsia"/>
        </w:rPr>
        <w:t>门诊药房管理系统</w:t>
      </w:r>
      <w:bookmarkEnd w:id="1"/>
      <w:bookmarkEnd w:id="2"/>
    </w:p>
    <w:p>
      <w:pPr>
        <w:pStyle w:val="34"/>
        <w:ind w:firstLine="480"/>
        <w:rPr>
          <w:rFonts w:ascii="宋体" w:hAnsi="宋体"/>
          <w:sz w:val="24"/>
          <w:szCs w:val="24"/>
        </w:rPr>
      </w:pPr>
      <w:r>
        <w:rPr>
          <w:rFonts w:hint="eastAsia" w:ascii="宋体" w:hAnsi="宋体"/>
          <w:sz w:val="24"/>
          <w:szCs w:val="24"/>
        </w:rPr>
        <w:t>门诊药房管理系统是协助门诊药房药师进行药品库存管理，完成门诊病人发药的前后台管理，后台进行自动打印处方单、注射单、输液单、口服单等，前台进行审核发药、取消发药、退药、取消退药、已发药查询、未发药查询等功能；根据门诊医师处方进行药品发药管理的系统；其主要任务药品出入库、发药、盘点和有效期管理，并支持各种数据查询功能。</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25"/>
        </w:numPr>
        <w:ind w:left="900" w:firstLineChars="0"/>
        <w:rPr>
          <w:rFonts w:ascii="宋体" w:hAnsi="宋体"/>
          <w:b/>
          <w:bCs/>
          <w:sz w:val="24"/>
          <w:szCs w:val="24"/>
        </w:rPr>
      </w:pPr>
      <w:r>
        <w:rPr>
          <w:rFonts w:hint="eastAsia" w:ascii="宋体" w:hAnsi="宋体"/>
          <w:b/>
          <w:bCs/>
          <w:sz w:val="24"/>
          <w:szCs w:val="24"/>
        </w:rPr>
        <w:t>发药处理</w:t>
      </w:r>
    </w:p>
    <w:p>
      <w:pPr>
        <w:pStyle w:val="34"/>
        <w:ind w:left="480" w:firstLine="0" w:firstLineChars="0"/>
        <w:rPr>
          <w:rFonts w:ascii="宋体" w:hAnsi="宋体"/>
          <w:b/>
          <w:bCs/>
          <w:sz w:val="24"/>
          <w:szCs w:val="24"/>
        </w:rPr>
      </w:pPr>
      <w:r>
        <w:rPr>
          <w:rFonts w:hint="eastAsia" w:ascii="宋体" w:hAnsi="宋体"/>
          <w:b/>
          <w:bCs/>
          <w:sz w:val="24"/>
          <w:szCs w:val="24"/>
        </w:rPr>
        <w:t>门诊发药</w:t>
      </w:r>
      <w:r>
        <w:rPr>
          <w:rFonts w:hint="eastAsia" w:ascii="宋体" w:hAnsi="宋体"/>
          <w:b/>
          <w:bCs/>
          <w:sz w:val="24"/>
          <w:szCs w:val="24"/>
        </w:rPr>
        <w:tab/>
      </w:r>
    </w:p>
    <w:p>
      <w:pPr>
        <w:pStyle w:val="34"/>
        <w:numPr>
          <w:ilvl w:val="0"/>
          <w:numId w:val="26"/>
        </w:numPr>
        <w:ind w:left="420" w:firstLine="480"/>
        <w:rPr>
          <w:rFonts w:ascii="宋体" w:hAnsi="宋体"/>
          <w:sz w:val="24"/>
          <w:szCs w:val="24"/>
        </w:rPr>
      </w:pPr>
      <w:r>
        <w:rPr>
          <w:rFonts w:hint="eastAsia" w:ascii="宋体" w:hAnsi="宋体"/>
          <w:sz w:val="24"/>
          <w:szCs w:val="24"/>
        </w:rPr>
        <w:t>支持对已收费的门诊处方进行发药功能；</w:t>
      </w:r>
    </w:p>
    <w:p>
      <w:pPr>
        <w:pStyle w:val="34"/>
        <w:numPr>
          <w:ilvl w:val="0"/>
          <w:numId w:val="26"/>
        </w:numPr>
        <w:ind w:left="420" w:firstLine="480"/>
        <w:rPr>
          <w:rFonts w:ascii="宋体" w:hAnsi="宋体"/>
          <w:sz w:val="24"/>
          <w:szCs w:val="24"/>
        </w:rPr>
      </w:pPr>
      <w:r>
        <w:rPr>
          <w:rFonts w:hint="eastAsia" w:ascii="宋体" w:hAnsi="宋体"/>
          <w:sz w:val="24"/>
          <w:szCs w:val="24"/>
        </w:rPr>
        <w:t>支持按不同条件进行检索查看患者待发处方信息的功能；</w:t>
      </w:r>
    </w:p>
    <w:p>
      <w:pPr>
        <w:pStyle w:val="34"/>
        <w:numPr>
          <w:ilvl w:val="0"/>
          <w:numId w:val="26"/>
        </w:numPr>
        <w:ind w:left="420" w:firstLine="480"/>
        <w:rPr>
          <w:rFonts w:ascii="宋体" w:hAnsi="宋体"/>
          <w:sz w:val="24"/>
          <w:szCs w:val="24"/>
        </w:rPr>
      </w:pPr>
      <w:r>
        <w:rPr>
          <w:rFonts w:hint="eastAsia" w:ascii="宋体" w:hAnsi="宋体"/>
          <w:sz w:val="24"/>
          <w:szCs w:val="24"/>
        </w:rPr>
        <w:t>支持多选处方发药的功能；</w:t>
      </w:r>
    </w:p>
    <w:p>
      <w:pPr>
        <w:pStyle w:val="34"/>
        <w:numPr>
          <w:ilvl w:val="0"/>
          <w:numId w:val="26"/>
        </w:numPr>
        <w:ind w:left="420" w:firstLine="480"/>
        <w:rPr>
          <w:rFonts w:ascii="宋体" w:hAnsi="宋体"/>
          <w:sz w:val="24"/>
          <w:szCs w:val="24"/>
        </w:rPr>
      </w:pPr>
      <w:r>
        <w:rPr>
          <w:rFonts w:hint="eastAsia" w:ascii="宋体" w:hAnsi="宋体"/>
          <w:sz w:val="24"/>
          <w:szCs w:val="24"/>
        </w:rPr>
        <w:t>支持查询患者发药记录的功能；</w:t>
      </w:r>
    </w:p>
    <w:p>
      <w:pPr>
        <w:pStyle w:val="34"/>
        <w:numPr>
          <w:ilvl w:val="0"/>
          <w:numId w:val="26"/>
        </w:numPr>
        <w:ind w:left="420" w:firstLine="480"/>
        <w:rPr>
          <w:rFonts w:ascii="宋体" w:hAnsi="宋体"/>
          <w:sz w:val="24"/>
          <w:szCs w:val="24"/>
        </w:rPr>
      </w:pPr>
      <w:r>
        <w:rPr>
          <w:rFonts w:hint="eastAsia" w:ascii="宋体" w:hAnsi="宋体"/>
          <w:sz w:val="24"/>
          <w:szCs w:val="24"/>
        </w:rPr>
        <w:t>支持按药品检索发药记录的功能；</w:t>
      </w:r>
    </w:p>
    <w:p>
      <w:pPr>
        <w:pStyle w:val="34"/>
        <w:numPr>
          <w:ilvl w:val="0"/>
          <w:numId w:val="26"/>
        </w:numPr>
        <w:ind w:left="420" w:firstLine="480"/>
        <w:rPr>
          <w:rFonts w:ascii="宋体" w:hAnsi="宋体"/>
          <w:sz w:val="24"/>
          <w:szCs w:val="24"/>
        </w:rPr>
      </w:pPr>
      <w:r>
        <w:rPr>
          <w:rFonts w:hint="eastAsia" w:ascii="宋体" w:hAnsi="宋体"/>
          <w:sz w:val="24"/>
          <w:szCs w:val="24"/>
        </w:rPr>
        <w:t>支持为患者取消发药、退药、取消退药的功能。</w:t>
      </w:r>
    </w:p>
    <w:p>
      <w:pPr>
        <w:pStyle w:val="34"/>
        <w:numPr>
          <w:ilvl w:val="0"/>
          <w:numId w:val="25"/>
        </w:numPr>
        <w:ind w:left="900" w:firstLineChars="0"/>
        <w:rPr>
          <w:rFonts w:ascii="宋体" w:hAnsi="宋体"/>
          <w:b/>
          <w:bCs/>
          <w:sz w:val="24"/>
          <w:szCs w:val="24"/>
        </w:rPr>
      </w:pPr>
      <w:r>
        <w:rPr>
          <w:rFonts w:hint="eastAsia" w:ascii="宋体" w:hAnsi="宋体"/>
          <w:b/>
          <w:bCs/>
          <w:sz w:val="24"/>
          <w:szCs w:val="24"/>
        </w:rPr>
        <w:t>库存管理</w:t>
      </w:r>
    </w:p>
    <w:p>
      <w:pPr>
        <w:pStyle w:val="34"/>
        <w:numPr>
          <w:ilvl w:val="0"/>
          <w:numId w:val="27"/>
        </w:numPr>
        <w:ind w:firstLineChars="0"/>
        <w:rPr>
          <w:rFonts w:ascii="宋体" w:hAnsi="宋体"/>
          <w:b/>
          <w:bCs/>
          <w:sz w:val="24"/>
          <w:szCs w:val="24"/>
        </w:rPr>
      </w:pPr>
      <w:r>
        <w:rPr>
          <w:rFonts w:hint="eastAsia" w:ascii="宋体" w:hAnsi="宋体"/>
          <w:b/>
          <w:bCs/>
          <w:sz w:val="24"/>
          <w:szCs w:val="24"/>
        </w:rPr>
        <w:t>药品入库</w:t>
      </w:r>
      <w:r>
        <w:rPr>
          <w:rFonts w:hint="eastAsia" w:ascii="宋体" w:hAnsi="宋体"/>
          <w:b/>
          <w:bCs/>
          <w:sz w:val="24"/>
          <w:szCs w:val="24"/>
        </w:rPr>
        <w:tab/>
      </w:r>
    </w:p>
    <w:p>
      <w:pPr>
        <w:pStyle w:val="34"/>
        <w:numPr>
          <w:ilvl w:val="0"/>
          <w:numId w:val="26"/>
        </w:numPr>
        <w:ind w:left="420" w:firstLine="480"/>
        <w:rPr>
          <w:rFonts w:ascii="宋体" w:hAnsi="宋体"/>
          <w:sz w:val="24"/>
          <w:szCs w:val="24"/>
        </w:rPr>
      </w:pPr>
      <w:r>
        <w:rPr>
          <w:rFonts w:hint="eastAsia" w:ascii="宋体" w:hAnsi="宋体"/>
          <w:sz w:val="24"/>
          <w:szCs w:val="24"/>
        </w:rPr>
        <w:t>支持新增、修改、删除入库单据的功能；</w:t>
      </w:r>
    </w:p>
    <w:p>
      <w:pPr>
        <w:pStyle w:val="34"/>
        <w:numPr>
          <w:ilvl w:val="0"/>
          <w:numId w:val="26"/>
        </w:numPr>
        <w:ind w:left="420" w:firstLine="480"/>
        <w:rPr>
          <w:rFonts w:ascii="宋体" w:hAnsi="宋体"/>
          <w:sz w:val="24"/>
          <w:szCs w:val="24"/>
        </w:rPr>
      </w:pPr>
      <w:r>
        <w:rPr>
          <w:rFonts w:hint="eastAsia" w:ascii="宋体" w:hAnsi="宋体"/>
          <w:sz w:val="24"/>
          <w:szCs w:val="24"/>
        </w:rPr>
        <w:t>支持按条件检索入库单据记录的功能；</w:t>
      </w:r>
    </w:p>
    <w:p>
      <w:pPr>
        <w:pStyle w:val="34"/>
        <w:numPr>
          <w:ilvl w:val="0"/>
          <w:numId w:val="26"/>
        </w:numPr>
        <w:ind w:left="420" w:firstLine="480"/>
        <w:rPr>
          <w:rFonts w:ascii="宋体" w:hAnsi="宋体"/>
          <w:sz w:val="24"/>
          <w:szCs w:val="24"/>
        </w:rPr>
      </w:pPr>
      <w:r>
        <w:rPr>
          <w:rFonts w:hint="eastAsia" w:ascii="宋体" w:hAnsi="宋体"/>
          <w:sz w:val="24"/>
          <w:szCs w:val="24"/>
        </w:rPr>
        <w:t>支持药品入库自动记账功能。</w:t>
      </w:r>
    </w:p>
    <w:p>
      <w:pPr>
        <w:pStyle w:val="34"/>
        <w:numPr>
          <w:ilvl w:val="0"/>
          <w:numId w:val="27"/>
        </w:numPr>
        <w:ind w:firstLineChars="0"/>
        <w:rPr>
          <w:rFonts w:ascii="宋体" w:hAnsi="宋体"/>
          <w:b/>
          <w:bCs/>
          <w:sz w:val="24"/>
          <w:szCs w:val="24"/>
        </w:rPr>
      </w:pPr>
      <w:r>
        <w:rPr>
          <w:rFonts w:hint="eastAsia" w:ascii="宋体" w:hAnsi="宋体"/>
          <w:b/>
          <w:bCs/>
          <w:sz w:val="24"/>
          <w:szCs w:val="24"/>
        </w:rPr>
        <w:t>药品出库</w:t>
      </w:r>
      <w:r>
        <w:rPr>
          <w:rFonts w:hint="eastAsia" w:ascii="宋体" w:hAnsi="宋体"/>
          <w:b/>
          <w:bCs/>
          <w:sz w:val="24"/>
          <w:szCs w:val="24"/>
        </w:rPr>
        <w:tab/>
      </w:r>
    </w:p>
    <w:p>
      <w:pPr>
        <w:pStyle w:val="34"/>
        <w:numPr>
          <w:ilvl w:val="0"/>
          <w:numId w:val="26"/>
        </w:numPr>
        <w:ind w:left="420" w:firstLine="480"/>
        <w:rPr>
          <w:rFonts w:ascii="宋体" w:hAnsi="宋体"/>
          <w:sz w:val="24"/>
          <w:szCs w:val="24"/>
        </w:rPr>
      </w:pPr>
      <w:r>
        <w:rPr>
          <w:rFonts w:hint="eastAsia" w:ascii="宋体" w:hAnsi="宋体"/>
          <w:sz w:val="24"/>
          <w:szCs w:val="24"/>
        </w:rPr>
        <w:t>支持新增、修改、删除出库单据的功能；</w:t>
      </w:r>
    </w:p>
    <w:p>
      <w:pPr>
        <w:pStyle w:val="34"/>
        <w:numPr>
          <w:ilvl w:val="0"/>
          <w:numId w:val="26"/>
        </w:numPr>
        <w:ind w:left="420" w:firstLine="480"/>
        <w:rPr>
          <w:rFonts w:ascii="宋体" w:hAnsi="宋体"/>
          <w:sz w:val="24"/>
          <w:szCs w:val="24"/>
        </w:rPr>
      </w:pPr>
      <w:r>
        <w:rPr>
          <w:rFonts w:hint="eastAsia" w:ascii="宋体" w:hAnsi="宋体"/>
          <w:sz w:val="24"/>
          <w:szCs w:val="24"/>
        </w:rPr>
        <w:t>支持按条件检索出库单据记录的功能；</w:t>
      </w:r>
    </w:p>
    <w:p>
      <w:pPr>
        <w:pStyle w:val="34"/>
        <w:numPr>
          <w:ilvl w:val="0"/>
          <w:numId w:val="26"/>
        </w:numPr>
        <w:ind w:left="420" w:firstLine="480"/>
        <w:rPr>
          <w:rFonts w:ascii="宋体" w:hAnsi="宋体"/>
          <w:sz w:val="24"/>
          <w:szCs w:val="24"/>
        </w:rPr>
      </w:pPr>
      <w:r>
        <w:rPr>
          <w:rFonts w:hint="eastAsia" w:ascii="宋体" w:hAnsi="宋体"/>
          <w:sz w:val="24"/>
          <w:szCs w:val="24"/>
        </w:rPr>
        <w:t>支持药品出库自动记账功能。</w:t>
      </w:r>
    </w:p>
    <w:p>
      <w:pPr>
        <w:pStyle w:val="34"/>
        <w:numPr>
          <w:ilvl w:val="0"/>
          <w:numId w:val="27"/>
        </w:numPr>
        <w:ind w:firstLineChars="0"/>
        <w:rPr>
          <w:rFonts w:ascii="宋体" w:hAnsi="宋体"/>
          <w:b/>
          <w:bCs/>
          <w:sz w:val="24"/>
          <w:szCs w:val="24"/>
        </w:rPr>
      </w:pPr>
      <w:r>
        <w:rPr>
          <w:rFonts w:hint="eastAsia" w:ascii="宋体" w:hAnsi="宋体"/>
          <w:b/>
          <w:bCs/>
          <w:sz w:val="24"/>
          <w:szCs w:val="24"/>
        </w:rPr>
        <w:t>药品请领</w:t>
      </w:r>
      <w:r>
        <w:rPr>
          <w:rFonts w:hint="eastAsia" w:ascii="宋体" w:hAnsi="宋体"/>
          <w:b/>
          <w:bCs/>
          <w:sz w:val="24"/>
          <w:szCs w:val="24"/>
        </w:rPr>
        <w:tab/>
      </w:r>
    </w:p>
    <w:p>
      <w:pPr>
        <w:pStyle w:val="34"/>
        <w:numPr>
          <w:ilvl w:val="0"/>
          <w:numId w:val="26"/>
        </w:numPr>
        <w:ind w:left="420" w:firstLine="480"/>
        <w:rPr>
          <w:rFonts w:ascii="宋体" w:hAnsi="宋体"/>
          <w:sz w:val="24"/>
          <w:szCs w:val="24"/>
        </w:rPr>
      </w:pPr>
      <w:r>
        <w:rPr>
          <w:rFonts w:hint="eastAsia" w:ascii="宋体" w:hAnsi="宋体"/>
          <w:sz w:val="24"/>
          <w:szCs w:val="24"/>
        </w:rPr>
        <w:t>支持向不同库房进行药品请领的功能；</w:t>
      </w:r>
    </w:p>
    <w:p>
      <w:pPr>
        <w:pStyle w:val="34"/>
        <w:numPr>
          <w:ilvl w:val="0"/>
          <w:numId w:val="26"/>
        </w:numPr>
        <w:ind w:left="420" w:firstLine="480"/>
        <w:rPr>
          <w:rFonts w:ascii="宋体" w:hAnsi="宋体"/>
          <w:sz w:val="24"/>
          <w:szCs w:val="24"/>
        </w:rPr>
      </w:pPr>
      <w:r>
        <w:rPr>
          <w:rFonts w:hint="eastAsia" w:ascii="宋体" w:hAnsi="宋体"/>
          <w:sz w:val="24"/>
          <w:szCs w:val="24"/>
        </w:rPr>
        <w:t>支持药品请领自动记账。</w:t>
      </w:r>
    </w:p>
    <w:p>
      <w:pPr>
        <w:pStyle w:val="34"/>
        <w:numPr>
          <w:ilvl w:val="0"/>
          <w:numId w:val="25"/>
        </w:numPr>
        <w:ind w:left="900" w:firstLineChars="0"/>
        <w:rPr>
          <w:rFonts w:ascii="宋体" w:hAnsi="宋体"/>
          <w:b/>
          <w:bCs/>
          <w:sz w:val="24"/>
          <w:szCs w:val="24"/>
        </w:rPr>
      </w:pPr>
      <w:r>
        <w:rPr>
          <w:rFonts w:hint="eastAsia" w:ascii="宋体" w:hAnsi="宋体"/>
          <w:b/>
          <w:bCs/>
          <w:sz w:val="24"/>
          <w:szCs w:val="24"/>
        </w:rPr>
        <w:t>基础设置</w:t>
      </w:r>
    </w:p>
    <w:p>
      <w:pPr>
        <w:pStyle w:val="34"/>
        <w:numPr>
          <w:ilvl w:val="0"/>
          <w:numId w:val="28"/>
        </w:numPr>
        <w:ind w:firstLineChars="0"/>
        <w:rPr>
          <w:rFonts w:ascii="宋体" w:hAnsi="宋体"/>
          <w:b/>
          <w:bCs/>
          <w:sz w:val="24"/>
          <w:szCs w:val="24"/>
        </w:rPr>
      </w:pPr>
      <w:r>
        <w:rPr>
          <w:rFonts w:hint="eastAsia" w:ascii="宋体" w:hAnsi="宋体"/>
          <w:b/>
          <w:bCs/>
          <w:sz w:val="24"/>
          <w:szCs w:val="24"/>
        </w:rPr>
        <w:t>药品盘存</w:t>
      </w:r>
    </w:p>
    <w:p>
      <w:pPr>
        <w:pStyle w:val="34"/>
        <w:numPr>
          <w:ilvl w:val="0"/>
          <w:numId w:val="29"/>
        </w:numPr>
        <w:ind w:left="420" w:firstLine="480"/>
        <w:rPr>
          <w:rFonts w:ascii="宋体" w:hAnsi="宋体"/>
          <w:sz w:val="24"/>
          <w:szCs w:val="24"/>
        </w:rPr>
      </w:pPr>
      <w:r>
        <w:rPr>
          <w:rFonts w:hint="eastAsia" w:ascii="宋体" w:hAnsi="宋体"/>
          <w:sz w:val="24"/>
          <w:szCs w:val="24"/>
        </w:rPr>
        <w:t>支持药品盘点的功能；</w:t>
      </w:r>
    </w:p>
    <w:p>
      <w:pPr>
        <w:pStyle w:val="34"/>
        <w:numPr>
          <w:ilvl w:val="0"/>
          <w:numId w:val="29"/>
        </w:numPr>
        <w:ind w:left="420" w:firstLine="480"/>
        <w:rPr>
          <w:rFonts w:ascii="宋体" w:hAnsi="宋体"/>
          <w:sz w:val="24"/>
          <w:szCs w:val="24"/>
        </w:rPr>
      </w:pPr>
      <w:r>
        <w:rPr>
          <w:rFonts w:hint="eastAsia" w:ascii="宋体" w:hAnsi="宋体"/>
          <w:sz w:val="24"/>
          <w:szCs w:val="24"/>
        </w:rPr>
        <w:t>支持按不同条件批量导入明细数据的功能。</w:t>
      </w:r>
    </w:p>
    <w:p>
      <w:pPr>
        <w:pStyle w:val="34"/>
        <w:numPr>
          <w:ilvl w:val="0"/>
          <w:numId w:val="28"/>
        </w:numPr>
        <w:ind w:firstLineChars="0"/>
        <w:rPr>
          <w:rFonts w:ascii="宋体" w:hAnsi="宋体"/>
          <w:b/>
          <w:bCs/>
          <w:sz w:val="24"/>
          <w:szCs w:val="24"/>
        </w:rPr>
      </w:pPr>
      <w:r>
        <w:rPr>
          <w:rFonts w:hint="eastAsia" w:ascii="宋体" w:hAnsi="宋体"/>
          <w:b/>
          <w:bCs/>
          <w:sz w:val="24"/>
          <w:szCs w:val="24"/>
        </w:rPr>
        <w:t>期末结转</w:t>
      </w:r>
    </w:p>
    <w:p>
      <w:pPr>
        <w:pStyle w:val="34"/>
        <w:numPr>
          <w:ilvl w:val="0"/>
          <w:numId w:val="29"/>
        </w:numPr>
        <w:ind w:left="420" w:firstLine="480"/>
        <w:rPr>
          <w:rFonts w:ascii="宋体" w:hAnsi="宋体"/>
          <w:sz w:val="24"/>
          <w:szCs w:val="24"/>
        </w:rPr>
      </w:pPr>
      <w:r>
        <w:rPr>
          <w:rFonts w:hint="eastAsia" w:ascii="宋体" w:hAnsi="宋体"/>
          <w:sz w:val="24"/>
          <w:szCs w:val="24"/>
        </w:rPr>
        <w:t>支持为库房会计进行财务期间的结转处理的功能。</w:t>
      </w:r>
    </w:p>
    <w:p>
      <w:pPr>
        <w:pStyle w:val="34"/>
        <w:numPr>
          <w:ilvl w:val="0"/>
          <w:numId w:val="28"/>
        </w:numPr>
        <w:ind w:firstLineChars="0"/>
        <w:rPr>
          <w:rFonts w:ascii="宋体" w:hAnsi="宋体"/>
          <w:b/>
          <w:bCs/>
          <w:sz w:val="24"/>
          <w:szCs w:val="24"/>
        </w:rPr>
      </w:pPr>
      <w:r>
        <w:rPr>
          <w:rFonts w:hint="eastAsia" w:ascii="宋体" w:hAnsi="宋体"/>
          <w:b/>
          <w:bCs/>
          <w:sz w:val="24"/>
          <w:szCs w:val="24"/>
        </w:rPr>
        <w:t>药品采购</w:t>
      </w:r>
    </w:p>
    <w:p>
      <w:pPr>
        <w:pStyle w:val="34"/>
        <w:numPr>
          <w:ilvl w:val="0"/>
          <w:numId w:val="29"/>
        </w:numPr>
        <w:ind w:left="420" w:firstLine="480"/>
        <w:rPr>
          <w:rFonts w:ascii="宋体" w:hAnsi="宋体"/>
          <w:sz w:val="24"/>
          <w:szCs w:val="24"/>
        </w:rPr>
      </w:pPr>
      <w:r>
        <w:rPr>
          <w:rFonts w:hint="eastAsia" w:ascii="宋体" w:hAnsi="宋体"/>
          <w:sz w:val="24"/>
          <w:szCs w:val="24"/>
        </w:rPr>
        <w:t>支持按日期查询采购计划单，可新增、修改、删除采购计划单。</w:t>
      </w:r>
    </w:p>
    <w:p>
      <w:pPr>
        <w:pStyle w:val="34"/>
        <w:numPr>
          <w:ilvl w:val="0"/>
          <w:numId w:val="28"/>
        </w:numPr>
        <w:ind w:firstLineChars="0"/>
        <w:rPr>
          <w:rFonts w:ascii="宋体" w:hAnsi="宋体"/>
          <w:b/>
          <w:bCs/>
          <w:sz w:val="24"/>
          <w:szCs w:val="24"/>
        </w:rPr>
      </w:pPr>
      <w:r>
        <w:rPr>
          <w:rFonts w:hint="eastAsia" w:ascii="宋体" w:hAnsi="宋体"/>
          <w:b/>
          <w:bCs/>
          <w:sz w:val="24"/>
          <w:szCs w:val="24"/>
        </w:rPr>
        <w:t>报损管理</w:t>
      </w:r>
    </w:p>
    <w:p>
      <w:pPr>
        <w:pStyle w:val="34"/>
        <w:numPr>
          <w:ilvl w:val="0"/>
          <w:numId w:val="29"/>
        </w:numPr>
        <w:ind w:left="420" w:firstLine="480"/>
        <w:rPr>
          <w:rFonts w:ascii="宋体" w:hAnsi="宋体"/>
          <w:sz w:val="24"/>
          <w:szCs w:val="24"/>
        </w:rPr>
      </w:pPr>
      <w:r>
        <w:rPr>
          <w:rFonts w:hint="eastAsia" w:ascii="宋体" w:hAnsi="宋体"/>
          <w:sz w:val="24"/>
          <w:szCs w:val="24"/>
        </w:rPr>
        <w:t>支持药库房工作人员对药品进行报损操作的功能。</w:t>
      </w:r>
    </w:p>
    <w:p>
      <w:pPr>
        <w:pStyle w:val="34"/>
        <w:numPr>
          <w:ilvl w:val="0"/>
          <w:numId w:val="28"/>
        </w:numPr>
        <w:ind w:firstLineChars="0"/>
        <w:rPr>
          <w:rFonts w:ascii="宋体" w:hAnsi="宋体"/>
          <w:b/>
          <w:bCs/>
          <w:sz w:val="24"/>
          <w:szCs w:val="24"/>
        </w:rPr>
      </w:pPr>
      <w:r>
        <w:rPr>
          <w:rFonts w:hint="eastAsia" w:ascii="宋体" w:hAnsi="宋体"/>
          <w:b/>
          <w:bCs/>
          <w:sz w:val="24"/>
          <w:szCs w:val="24"/>
        </w:rPr>
        <w:t>借还药</w:t>
      </w:r>
      <w:r>
        <w:rPr>
          <w:rFonts w:hint="eastAsia" w:ascii="宋体" w:hAnsi="宋体"/>
          <w:b/>
          <w:bCs/>
          <w:sz w:val="24"/>
          <w:szCs w:val="24"/>
        </w:rPr>
        <w:tab/>
      </w:r>
    </w:p>
    <w:p>
      <w:pPr>
        <w:pStyle w:val="34"/>
        <w:numPr>
          <w:ilvl w:val="0"/>
          <w:numId w:val="29"/>
        </w:numPr>
        <w:ind w:left="420" w:firstLine="480"/>
        <w:rPr>
          <w:rFonts w:ascii="宋体" w:hAnsi="宋体"/>
          <w:sz w:val="24"/>
          <w:szCs w:val="24"/>
        </w:rPr>
      </w:pPr>
      <w:r>
        <w:rPr>
          <w:rFonts w:hint="eastAsia" w:ascii="宋体" w:hAnsi="宋体"/>
          <w:sz w:val="24"/>
          <w:szCs w:val="24"/>
        </w:rPr>
        <w:t>支持为科室或个人进行借还药操作的功能。</w:t>
      </w:r>
    </w:p>
    <w:p>
      <w:pPr>
        <w:pStyle w:val="34"/>
        <w:numPr>
          <w:ilvl w:val="0"/>
          <w:numId w:val="28"/>
        </w:numPr>
        <w:ind w:firstLineChars="0"/>
        <w:rPr>
          <w:rFonts w:ascii="宋体" w:hAnsi="宋体"/>
          <w:b/>
          <w:bCs/>
          <w:sz w:val="24"/>
          <w:szCs w:val="24"/>
        </w:rPr>
      </w:pPr>
      <w:r>
        <w:rPr>
          <w:rFonts w:hint="eastAsia" w:ascii="宋体" w:hAnsi="宋体"/>
          <w:b/>
          <w:bCs/>
          <w:sz w:val="24"/>
          <w:szCs w:val="24"/>
        </w:rPr>
        <w:t>效期管理</w:t>
      </w:r>
    </w:p>
    <w:p>
      <w:pPr>
        <w:pStyle w:val="34"/>
        <w:numPr>
          <w:ilvl w:val="0"/>
          <w:numId w:val="29"/>
        </w:numPr>
        <w:ind w:left="420" w:firstLine="480"/>
        <w:rPr>
          <w:rFonts w:ascii="宋体" w:hAnsi="宋体"/>
          <w:sz w:val="24"/>
          <w:szCs w:val="24"/>
        </w:rPr>
      </w:pPr>
      <w:r>
        <w:rPr>
          <w:rFonts w:hint="eastAsia" w:ascii="宋体" w:hAnsi="宋体"/>
          <w:sz w:val="24"/>
          <w:szCs w:val="24"/>
        </w:rPr>
        <w:t>支持按筛选条件对效期将近的药品进行查询的功能；</w:t>
      </w:r>
    </w:p>
    <w:p>
      <w:pPr>
        <w:pStyle w:val="34"/>
        <w:numPr>
          <w:ilvl w:val="0"/>
          <w:numId w:val="29"/>
        </w:numPr>
        <w:ind w:left="420" w:firstLine="480"/>
        <w:rPr>
          <w:rFonts w:ascii="宋体" w:hAnsi="宋体"/>
          <w:sz w:val="24"/>
          <w:szCs w:val="24"/>
        </w:rPr>
      </w:pPr>
      <w:r>
        <w:rPr>
          <w:rFonts w:hint="eastAsia" w:ascii="宋体" w:hAnsi="宋体"/>
          <w:sz w:val="24"/>
          <w:szCs w:val="24"/>
        </w:rPr>
        <w:t>支持对效期药品进行退库的功能；</w:t>
      </w:r>
    </w:p>
    <w:p>
      <w:pPr>
        <w:pStyle w:val="34"/>
        <w:numPr>
          <w:ilvl w:val="0"/>
          <w:numId w:val="29"/>
        </w:numPr>
        <w:ind w:left="420" w:firstLine="480"/>
        <w:rPr>
          <w:rFonts w:ascii="宋体" w:hAnsi="宋体"/>
          <w:sz w:val="24"/>
          <w:szCs w:val="24"/>
        </w:rPr>
      </w:pPr>
      <w:r>
        <w:rPr>
          <w:rFonts w:hint="eastAsia" w:ascii="宋体" w:hAnsi="宋体"/>
          <w:sz w:val="24"/>
          <w:szCs w:val="24"/>
        </w:rPr>
        <w:t>支持对不同效期的药品进行区分显示。</w:t>
      </w:r>
    </w:p>
    <w:p>
      <w:pPr>
        <w:pStyle w:val="34"/>
        <w:numPr>
          <w:ilvl w:val="0"/>
          <w:numId w:val="28"/>
        </w:numPr>
        <w:ind w:firstLineChars="0"/>
        <w:rPr>
          <w:rFonts w:ascii="宋体" w:hAnsi="宋体"/>
          <w:b/>
          <w:bCs/>
          <w:sz w:val="24"/>
          <w:szCs w:val="24"/>
        </w:rPr>
      </w:pPr>
      <w:r>
        <w:rPr>
          <w:rFonts w:hint="eastAsia" w:ascii="宋体" w:hAnsi="宋体"/>
          <w:b/>
          <w:bCs/>
          <w:sz w:val="24"/>
          <w:szCs w:val="24"/>
        </w:rPr>
        <w:t>药品字典维护</w:t>
      </w:r>
    </w:p>
    <w:p>
      <w:pPr>
        <w:pStyle w:val="34"/>
        <w:numPr>
          <w:ilvl w:val="0"/>
          <w:numId w:val="29"/>
        </w:numPr>
        <w:ind w:left="420" w:firstLine="480"/>
        <w:rPr>
          <w:rFonts w:ascii="宋体" w:hAnsi="宋体"/>
          <w:sz w:val="24"/>
          <w:szCs w:val="24"/>
        </w:rPr>
      </w:pPr>
      <w:r>
        <w:rPr>
          <w:rFonts w:hint="eastAsia" w:ascii="宋体" w:hAnsi="宋体"/>
          <w:sz w:val="24"/>
          <w:szCs w:val="24"/>
        </w:rPr>
        <w:t>支持新增、删除、修改药品信息的功能。</w:t>
      </w:r>
    </w:p>
    <w:p>
      <w:pPr>
        <w:pStyle w:val="34"/>
        <w:numPr>
          <w:ilvl w:val="0"/>
          <w:numId w:val="28"/>
        </w:numPr>
        <w:ind w:firstLineChars="0"/>
        <w:rPr>
          <w:rFonts w:ascii="宋体" w:hAnsi="宋体"/>
          <w:b/>
          <w:bCs/>
          <w:sz w:val="24"/>
          <w:szCs w:val="24"/>
        </w:rPr>
      </w:pPr>
      <w:r>
        <w:rPr>
          <w:rFonts w:hint="eastAsia" w:ascii="宋体" w:hAnsi="宋体"/>
          <w:b/>
          <w:bCs/>
          <w:sz w:val="24"/>
          <w:szCs w:val="24"/>
        </w:rPr>
        <w:t>药品类别维护</w:t>
      </w:r>
    </w:p>
    <w:p>
      <w:pPr>
        <w:pStyle w:val="34"/>
        <w:numPr>
          <w:ilvl w:val="0"/>
          <w:numId w:val="29"/>
        </w:numPr>
        <w:ind w:left="420" w:firstLine="480"/>
        <w:rPr>
          <w:rFonts w:ascii="宋体" w:hAnsi="宋体"/>
          <w:sz w:val="24"/>
          <w:szCs w:val="24"/>
        </w:rPr>
      </w:pPr>
      <w:r>
        <w:rPr>
          <w:rFonts w:hint="eastAsia" w:ascii="宋体" w:hAnsi="宋体"/>
          <w:sz w:val="24"/>
          <w:szCs w:val="24"/>
        </w:rPr>
        <w:t>支持新增、删除、修改药品类别的功能。</w:t>
      </w:r>
    </w:p>
    <w:p>
      <w:pPr>
        <w:pStyle w:val="34"/>
        <w:numPr>
          <w:ilvl w:val="0"/>
          <w:numId w:val="28"/>
        </w:numPr>
        <w:ind w:firstLineChars="0"/>
        <w:rPr>
          <w:rFonts w:ascii="宋体" w:hAnsi="宋体"/>
          <w:b/>
          <w:bCs/>
          <w:sz w:val="24"/>
          <w:szCs w:val="24"/>
        </w:rPr>
      </w:pPr>
      <w:r>
        <w:rPr>
          <w:rFonts w:hint="eastAsia" w:ascii="宋体" w:hAnsi="宋体"/>
          <w:b/>
          <w:bCs/>
          <w:sz w:val="24"/>
          <w:szCs w:val="24"/>
        </w:rPr>
        <w:t>药品基础数据维护</w:t>
      </w:r>
    </w:p>
    <w:p>
      <w:pPr>
        <w:pStyle w:val="34"/>
        <w:numPr>
          <w:ilvl w:val="0"/>
          <w:numId w:val="29"/>
        </w:numPr>
        <w:ind w:left="420" w:firstLine="480"/>
        <w:rPr>
          <w:rFonts w:ascii="宋体" w:hAnsi="宋体"/>
          <w:sz w:val="24"/>
          <w:szCs w:val="24"/>
        </w:rPr>
      </w:pPr>
      <w:r>
        <w:rPr>
          <w:rFonts w:hint="eastAsia" w:ascii="宋体" w:hAnsi="宋体"/>
          <w:sz w:val="24"/>
          <w:szCs w:val="24"/>
        </w:rPr>
        <w:t>支持药品基本信息维护的功能，主要包括：药品产地、供货单位、调拨单位、药品招标单位等。</w:t>
      </w:r>
    </w:p>
    <w:p>
      <w:pPr>
        <w:pStyle w:val="34"/>
        <w:numPr>
          <w:ilvl w:val="0"/>
          <w:numId w:val="28"/>
        </w:numPr>
        <w:ind w:firstLineChars="0"/>
        <w:rPr>
          <w:rFonts w:ascii="宋体" w:hAnsi="宋体"/>
          <w:b/>
          <w:bCs/>
          <w:sz w:val="24"/>
          <w:szCs w:val="24"/>
        </w:rPr>
      </w:pPr>
      <w:r>
        <w:rPr>
          <w:rFonts w:hint="eastAsia" w:ascii="宋体" w:hAnsi="宋体"/>
          <w:b/>
          <w:bCs/>
          <w:sz w:val="24"/>
          <w:szCs w:val="24"/>
        </w:rPr>
        <w:t>高级数据维护</w:t>
      </w:r>
    </w:p>
    <w:p>
      <w:pPr>
        <w:pStyle w:val="34"/>
        <w:numPr>
          <w:ilvl w:val="0"/>
          <w:numId w:val="29"/>
        </w:numPr>
        <w:ind w:left="420" w:firstLine="480"/>
        <w:rPr>
          <w:rFonts w:ascii="宋体" w:hAnsi="宋体"/>
          <w:sz w:val="24"/>
          <w:szCs w:val="24"/>
        </w:rPr>
      </w:pPr>
      <w:r>
        <w:rPr>
          <w:rFonts w:hint="eastAsia" w:ascii="宋体" w:hAnsi="宋体"/>
          <w:sz w:val="24"/>
          <w:szCs w:val="24"/>
        </w:rPr>
        <w:t>支持维护出入库方式、统计药品分类、库存上下限、药品摆放位置的功能。</w:t>
      </w:r>
    </w:p>
    <w:p>
      <w:pPr>
        <w:pStyle w:val="34"/>
        <w:numPr>
          <w:ilvl w:val="0"/>
          <w:numId w:val="28"/>
        </w:numPr>
        <w:ind w:firstLineChars="0"/>
        <w:rPr>
          <w:rFonts w:ascii="宋体" w:hAnsi="宋体"/>
          <w:b/>
          <w:bCs/>
          <w:sz w:val="24"/>
          <w:szCs w:val="24"/>
        </w:rPr>
      </w:pPr>
      <w:r>
        <w:rPr>
          <w:rFonts w:hint="eastAsia" w:ascii="宋体" w:hAnsi="宋体"/>
          <w:b/>
          <w:bCs/>
          <w:sz w:val="24"/>
          <w:szCs w:val="24"/>
        </w:rPr>
        <w:t>规格设置</w:t>
      </w:r>
    </w:p>
    <w:p>
      <w:pPr>
        <w:pStyle w:val="34"/>
        <w:numPr>
          <w:ilvl w:val="0"/>
          <w:numId w:val="29"/>
        </w:numPr>
        <w:ind w:left="420" w:firstLine="480"/>
        <w:rPr>
          <w:rFonts w:ascii="宋体" w:hAnsi="宋体"/>
          <w:sz w:val="24"/>
          <w:szCs w:val="24"/>
        </w:rPr>
      </w:pPr>
      <w:r>
        <w:rPr>
          <w:rFonts w:hint="eastAsia" w:ascii="宋体" w:hAnsi="宋体"/>
          <w:sz w:val="24"/>
          <w:szCs w:val="24"/>
        </w:rPr>
        <w:t>支持维护药品的最小规格转换、增加中间规格的功能。</w:t>
      </w:r>
    </w:p>
    <w:p>
      <w:pPr>
        <w:pStyle w:val="34"/>
        <w:numPr>
          <w:ilvl w:val="0"/>
          <w:numId w:val="28"/>
        </w:numPr>
        <w:ind w:firstLineChars="0"/>
        <w:rPr>
          <w:rFonts w:ascii="宋体" w:hAnsi="宋体"/>
          <w:b/>
          <w:bCs/>
          <w:sz w:val="24"/>
          <w:szCs w:val="24"/>
        </w:rPr>
      </w:pPr>
      <w:r>
        <w:rPr>
          <w:rFonts w:hint="eastAsia" w:ascii="宋体" w:hAnsi="宋体"/>
          <w:b/>
          <w:bCs/>
          <w:sz w:val="24"/>
          <w:szCs w:val="24"/>
        </w:rPr>
        <w:t>月报</w:t>
      </w:r>
    </w:p>
    <w:p>
      <w:pPr>
        <w:pStyle w:val="34"/>
        <w:numPr>
          <w:ilvl w:val="0"/>
          <w:numId w:val="29"/>
        </w:numPr>
        <w:ind w:left="420" w:firstLine="480"/>
        <w:rPr>
          <w:rFonts w:ascii="宋体" w:hAnsi="宋体"/>
          <w:sz w:val="24"/>
          <w:szCs w:val="24"/>
        </w:rPr>
      </w:pPr>
      <w:r>
        <w:rPr>
          <w:rFonts w:hint="eastAsia" w:ascii="宋体" w:hAnsi="宋体"/>
          <w:sz w:val="24"/>
          <w:szCs w:val="24"/>
        </w:rPr>
        <w:t>支持药库房统计一段时间内的药品收支情况的功能。</w:t>
      </w:r>
    </w:p>
    <w:p>
      <w:pPr>
        <w:pStyle w:val="34"/>
        <w:numPr>
          <w:ilvl w:val="0"/>
          <w:numId w:val="25"/>
        </w:numPr>
        <w:ind w:left="900" w:firstLineChars="0"/>
        <w:rPr>
          <w:rFonts w:ascii="宋体" w:hAnsi="宋体"/>
          <w:b/>
          <w:bCs/>
          <w:sz w:val="24"/>
          <w:szCs w:val="24"/>
        </w:rPr>
      </w:pPr>
      <w:r>
        <w:rPr>
          <w:rFonts w:hint="eastAsia" w:ascii="宋体" w:hAnsi="宋体"/>
          <w:b/>
          <w:bCs/>
          <w:sz w:val="24"/>
          <w:szCs w:val="24"/>
        </w:rPr>
        <w:t>查询统计</w:t>
      </w:r>
    </w:p>
    <w:p>
      <w:pPr>
        <w:pStyle w:val="34"/>
        <w:numPr>
          <w:ilvl w:val="0"/>
          <w:numId w:val="30"/>
        </w:numPr>
        <w:ind w:firstLineChars="0"/>
        <w:rPr>
          <w:rFonts w:ascii="宋体" w:hAnsi="宋体"/>
          <w:b/>
          <w:bCs/>
          <w:sz w:val="24"/>
          <w:szCs w:val="24"/>
        </w:rPr>
      </w:pPr>
      <w:r>
        <w:rPr>
          <w:rFonts w:hint="eastAsia" w:ascii="宋体" w:hAnsi="宋体"/>
          <w:b/>
          <w:bCs/>
          <w:sz w:val="24"/>
          <w:szCs w:val="24"/>
        </w:rPr>
        <w:t>处方查询</w:t>
      </w:r>
    </w:p>
    <w:p>
      <w:pPr>
        <w:pStyle w:val="34"/>
        <w:numPr>
          <w:ilvl w:val="0"/>
          <w:numId w:val="29"/>
        </w:numPr>
        <w:ind w:left="420" w:firstLine="480"/>
        <w:rPr>
          <w:rFonts w:ascii="宋体" w:hAnsi="宋体"/>
          <w:sz w:val="24"/>
          <w:szCs w:val="24"/>
        </w:rPr>
      </w:pPr>
      <w:r>
        <w:rPr>
          <w:rFonts w:hint="eastAsia" w:ascii="宋体" w:hAnsi="宋体"/>
          <w:sz w:val="24"/>
          <w:szCs w:val="24"/>
        </w:rPr>
        <w:t>支持查询处方发放情况的功能。</w:t>
      </w:r>
    </w:p>
    <w:p>
      <w:pPr>
        <w:pStyle w:val="34"/>
        <w:numPr>
          <w:ilvl w:val="0"/>
          <w:numId w:val="30"/>
        </w:numPr>
        <w:ind w:firstLineChars="0"/>
        <w:rPr>
          <w:rFonts w:ascii="宋体" w:hAnsi="宋体"/>
          <w:b/>
          <w:bCs/>
          <w:sz w:val="24"/>
          <w:szCs w:val="24"/>
        </w:rPr>
      </w:pPr>
      <w:r>
        <w:rPr>
          <w:rFonts w:hint="eastAsia" w:ascii="宋体" w:hAnsi="宋体"/>
          <w:b/>
          <w:bCs/>
          <w:sz w:val="24"/>
          <w:szCs w:val="24"/>
        </w:rPr>
        <w:t>药品账簿查询</w:t>
      </w:r>
    </w:p>
    <w:p>
      <w:pPr>
        <w:pStyle w:val="34"/>
        <w:numPr>
          <w:ilvl w:val="0"/>
          <w:numId w:val="29"/>
        </w:numPr>
        <w:ind w:left="420" w:firstLine="480"/>
        <w:rPr>
          <w:rFonts w:ascii="宋体" w:hAnsi="宋体"/>
          <w:sz w:val="24"/>
          <w:szCs w:val="24"/>
        </w:rPr>
      </w:pPr>
      <w:r>
        <w:rPr>
          <w:rFonts w:hint="eastAsia" w:ascii="宋体" w:hAnsi="宋体"/>
          <w:sz w:val="24"/>
          <w:szCs w:val="24"/>
        </w:rPr>
        <w:t>支持药品流水账目的功能。</w:t>
      </w:r>
    </w:p>
    <w:p>
      <w:pPr>
        <w:pStyle w:val="34"/>
        <w:numPr>
          <w:ilvl w:val="0"/>
          <w:numId w:val="30"/>
        </w:numPr>
        <w:ind w:firstLineChars="0"/>
        <w:rPr>
          <w:rFonts w:ascii="宋体" w:hAnsi="宋体"/>
          <w:b/>
          <w:bCs/>
          <w:sz w:val="24"/>
          <w:szCs w:val="24"/>
        </w:rPr>
      </w:pPr>
      <w:r>
        <w:rPr>
          <w:rFonts w:hint="eastAsia" w:ascii="宋体" w:hAnsi="宋体"/>
          <w:b/>
          <w:bCs/>
          <w:sz w:val="24"/>
          <w:szCs w:val="24"/>
        </w:rPr>
        <w:t>库存查询</w:t>
      </w:r>
    </w:p>
    <w:p>
      <w:pPr>
        <w:pStyle w:val="34"/>
        <w:numPr>
          <w:ilvl w:val="0"/>
          <w:numId w:val="29"/>
        </w:numPr>
        <w:ind w:left="420" w:firstLine="480"/>
        <w:rPr>
          <w:rFonts w:ascii="宋体" w:hAnsi="宋体"/>
          <w:sz w:val="24"/>
          <w:szCs w:val="24"/>
        </w:rPr>
      </w:pPr>
      <w:r>
        <w:rPr>
          <w:rFonts w:hint="eastAsia" w:ascii="宋体" w:hAnsi="宋体"/>
          <w:sz w:val="24"/>
          <w:szCs w:val="24"/>
        </w:rPr>
        <w:t>支持药库房查看药品库存情况的功能。</w:t>
      </w:r>
    </w:p>
    <w:p/>
    <w:p>
      <w:pPr>
        <w:pStyle w:val="5"/>
        <w:bidi w:val="0"/>
        <w:rPr>
          <w:rFonts w:hint="eastAsia"/>
        </w:rPr>
      </w:pPr>
      <w:r>
        <w:rPr>
          <w:rFonts w:hint="eastAsia"/>
        </w:rPr>
        <w:t>急诊药房管理系统</w:t>
      </w:r>
    </w:p>
    <w:p>
      <w:pPr>
        <w:pStyle w:val="34"/>
        <w:ind w:firstLine="480"/>
        <w:rPr>
          <w:rFonts w:ascii="宋体" w:hAnsi="宋体" w:eastAsia="宋体"/>
          <w:sz w:val="24"/>
          <w:szCs w:val="24"/>
        </w:rPr>
      </w:pPr>
      <w:r>
        <w:rPr>
          <w:rFonts w:hint="eastAsia" w:ascii="宋体" w:hAnsi="宋体" w:eastAsia="宋体"/>
          <w:sz w:val="24"/>
          <w:szCs w:val="24"/>
        </w:rPr>
        <w:t>急诊药房管理系统是协助急诊药房药师进行药品库存管理，完成急诊病人发药的前后台管理，后台进行自动打印处方单、注射单、输液单、口服单等，前台进行审核发药、取消发药、退药、取消退药、已发药查询、未发药查询等功能；根据</w:t>
      </w:r>
      <w:r>
        <w:rPr>
          <w:rFonts w:hint="eastAsia" w:ascii="宋体" w:hAnsi="宋体" w:eastAsia="宋体"/>
          <w:sz w:val="24"/>
          <w:szCs w:val="24"/>
          <w:lang w:val="en-US" w:eastAsia="zh-CN"/>
        </w:rPr>
        <w:t>急</w:t>
      </w:r>
      <w:r>
        <w:rPr>
          <w:rFonts w:hint="eastAsia" w:ascii="宋体" w:hAnsi="宋体" w:eastAsia="宋体"/>
          <w:sz w:val="24"/>
          <w:szCs w:val="24"/>
        </w:rPr>
        <w:t>诊医师处方进行药品发药管理的系统；其主要任务药品出入库、发药、盘点和有效期管理，并支持各种数据查询功能。</w:t>
      </w:r>
    </w:p>
    <w:p>
      <w:pPr>
        <w:pStyle w:val="34"/>
        <w:ind w:firstLine="0" w:firstLineChars="0"/>
        <w:rPr>
          <w:rFonts w:ascii="宋体" w:hAnsi="宋体" w:eastAsia="宋体"/>
          <w:b/>
          <w:bCs/>
          <w:sz w:val="24"/>
          <w:szCs w:val="24"/>
        </w:rPr>
      </w:pPr>
      <w:r>
        <w:rPr>
          <w:rFonts w:hint="eastAsia" w:ascii="宋体" w:hAnsi="宋体" w:eastAsia="宋体"/>
          <w:b/>
          <w:bCs/>
          <w:sz w:val="24"/>
          <w:szCs w:val="24"/>
        </w:rPr>
        <w:t>功能要求：</w:t>
      </w:r>
    </w:p>
    <w:p>
      <w:pPr>
        <w:pStyle w:val="34"/>
        <w:numPr>
          <w:ilvl w:val="0"/>
          <w:numId w:val="31"/>
        </w:numPr>
        <w:ind w:left="0" w:leftChars="0" w:firstLine="420" w:firstLineChars="0"/>
        <w:rPr>
          <w:rFonts w:ascii="宋体" w:hAnsi="宋体" w:eastAsia="宋体"/>
          <w:b/>
          <w:bCs/>
          <w:sz w:val="24"/>
          <w:szCs w:val="24"/>
        </w:rPr>
      </w:pPr>
      <w:r>
        <w:rPr>
          <w:rFonts w:hint="eastAsia" w:ascii="宋体" w:hAnsi="宋体" w:eastAsia="宋体"/>
          <w:b/>
          <w:bCs/>
          <w:sz w:val="24"/>
          <w:szCs w:val="24"/>
        </w:rPr>
        <w:t>发药处理</w:t>
      </w:r>
    </w:p>
    <w:p>
      <w:pPr>
        <w:pStyle w:val="34"/>
        <w:ind w:left="480" w:firstLine="0" w:firstLineChars="0"/>
        <w:rPr>
          <w:rFonts w:ascii="宋体" w:hAnsi="宋体" w:eastAsia="宋体"/>
          <w:b/>
          <w:bCs/>
          <w:sz w:val="24"/>
          <w:szCs w:val="24"/>
        </w:rPr>
      </w:pPr>
      <w:r>
        <w:rPr>
          <w:rFonts w:hint="eastAsia" w:ascii="宋体" w:hAnsi="宋体" w:eastAsia="宋体"/>
          <w:b/>
          <w:bCs/>
          <w:sz w:val="24"/>
          <w:szCs w:val="24"/>
          <w:lang w:val="en-US" w:eastAsia="zh-CN"/>
        </w:rPr>
        <w:t>急</w:t>
      </w:r>
      <w:r>
        <w:rPr>
          <w:rFonts w:hint="eastAsia" w:ascii="宋体" w:hAnsi="宋体" w:eastAsia="宋体"/>
          <w:b/>
          <w:bCs/>
          <w:sz w:val="24"/>
          <w:szCs w:val="24"/>
        </w:rPr>
        <w:t>诊发药</w:t>
      </w:r>
      <w:r>
        <w:rPr>
          <w:rFonts w:hint="eastAsia" w:ascii="宋体" w:hAnsi="宋体" w:eastAsia="宋体"/>
          <w:b/>
          <w:bCs/>
          <w:sz w:val="24"/>
          <w:szCs w:val="24"/>
        </w:rPr>
        <w:tab/>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支持对已收费的</w:t>
      </w:r>
      <w:r>
        <w:rPr>
          <w:rFonts w:hint="eastAsia" w:ascii="宋体" w:hAnsi="宋体" w:eastAsia="宋体"/>
          <w:sz w:val="24"/>
          <w:szCs w:val="24"/>
          <w:lang w:val="en-US" w:eastAsia="zh-CN"/>
        </w:rPr>
        <w:t>急</w:t>
      </w:r>
      <w:r>
        <w:rPr>
          <w:rFonts w:hint="eastAsia" w:ascii="宋体" w:hAnsi="宋体" w:eastAsia="宋体"/>
          <w:sz w:val="24"/>
          <w:szCs w:val="24"/>
        </w:rPr>
        <w:t>诊处方进行发药功能；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支持按不同条件进行检索查看患者待发处方信息的功能；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支持多选处方发药的功能；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支持查询患者发药记录的功能；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支持按药品检索发药记录的功能；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支持为患者取消发药、退药、取消退药的功能。</w:t>
      </w:r>
    </w:p>
    <w:p>
      <w:pPr>
        <w:pStyle w:val="34"/>
        <w:numPr>
          <w:ilvl w:val="0"/>
          <w:numId w:val="31"/>
        </w:numPr>
        <w:ind w:left="0" w:leftChars="0" w:firstLine="420" w:firstLineChars="0"/>
        <w:rPr>
          <w:rFonts w:hint="eastAsia" w:ascii="宋体" w:hAnsi="宋体" w:eastAsia="宋体"/>
          <w:b/>
          <w:bCs/>
          <w:sz w:val="24"/>
          <w:szCs w:val="24"/>
        </w:rPr>
      </w:pPr>
      <w:r>
        <w:rPr>
          <w:rFonts w:hint="eastAsia" w:ascii="宋体" w:hAnsi="宋体" w:eastAsia="宋体"/>
          <w:b/>
          <w:bCs/>
          <w:sz w:val="24"/>
          <w:szCs w:val="24"/>
        </w:rPr>
        <w:t>库存管理</w:t>
      </w:r>
    </w:p>
    <w:p>
      <w:pPr>
        <w:pStyle w:val="34"/>
        <w:numPr>
          <w:ilvl w:val="0"/>
          <w:numId w:val="32"/>
        </w:numPr>
        <w:ind w:left="845" w:leftChars="0" w:hanging="425" w:firstLineChars="0"/>
        <w:rPr>
          <w:rFonts w:ascii="宋体" w:hAnsi="宋体" w:eastAsia="宋体"/>
          <w:b/>
          <w:bCs/>
          <w:sz w:val="24"/>
          <w:szCs w:val="24"/>
        </w:rPr>
      </w:pPr>
      <w:r>
        <w:rPr>
          <w:rFonts w:hint="eastAsia" w:ascii="宋体" w:hAnsi="宋体" w:eastAsia="宋体"/>
          <w:b/>
          <w:bCs/>
          <w:sz w:val="24"/>
          <w:szCs w:val="24"/>
        </w:rPr>
        <w:t>药品入库</w:t>
      </w:r>
      <w:r>
        <w:rPr>
          <w:rFonts w:hint="eastAsia" w:ascii="宋体" w:hAnsi="宋体" w:eastAsia="宋体"/>
          <w:b/>
          <w:bCs/>
          <w:sz w:val="24"/>
          <w:szCs w:val="24"/>
        </w:rPr>
        <w:tab/>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支持新增、修改、删除入库单据的功能；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支持按条件检索入库单据记录的功能；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支持药品入库自动记账功能。</w:t>
      </w:r>
    </w:p>
    <w:p>
      <w:pPr>
        <w:pStyle w:val="34"/>
        <w:numPr>
          <w:ilvl w:val="0"/>
          <w:numId w:val="32"/>
        </w:numPr>
        <w:ind w:left="845" w:leftChars="0" w:hanging="425" w:firstLineChars="0"/>
        <w:rPr>
          <w:rFonts w:ascii="宋体" w:hAnsi="宋体" w:eastAsia="宋体"/>
          <w:b/>
          <w:bCs/>
          <w:sz w:val="24"/>
          <w:szCs w:val="24"/>
        </w:rPr>
      </w:pPr>
      <w:r>
        <w:rPr>
          <w:rFonts w:hint="eastAsia" w:ascii="宋体" w:hAnsi="宋体" w:eastAsia="宋体"/>
          <w:b/>
          <w:bCs/>
          <w:sz w:val="24"/>
          <w:szCs w:val="24"/>
        </w:rPr>
        <w:t>药品出库</w:t>
      </w:r>
      <w:r>
        <w:rPr>
          <w:rFonts w:hint="eastAsia" w:ascii="宋体" w:hAnsi="宋体" w:eastAsia="宋体"/>
          <w:b/>
          <w:bCs/>
          <w:sz w:val="24"/>
          <w:szCs w:val="24"/>
        </w:rPr>
        <w:tab/>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支持新增、修改、删除出库单据的功能；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支持按条件检索出库单据记录的功能；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支持药品出库自动记账功能。</w:t>
      </w:r>
    </w:p>
    <w:p>
      <w:pPr>
        <w:pStyle w:val="34"/>
        <w:numPr>
          <w:ilvl w:val="0"/>
          <w:numId w:val="32"/>
        </w:numPr>
        <w:ind w:left="845" w:leftChars="0" w:hanging="425" w:firstLineChars="0"/>
        <w:rPr>
          <w:rFonts w:ascii="宋体" w:hAnsi="宋体" w:eastAsia="宋体"/>
          <w:b/>
          <w:bCs/>
          <w:sz w:val="24"/>
          <w:szCs w:val="24"/>
        </w:rPr>
      </w:pPr>
      <w:r>
        <w:rPr>
          <w:rFonts w:hint="eastAsia" w:ascii="宋体" w:hAnsi="宋体" w:eastAsia="宋体"/>
          <w:b/>
          <w:bCs/>
          <w:sz w:val="24"/>
          <w:szCs w:val="24"/>
        </w:rPr>
        <w:t>药品请领</w:t>
      </w:r>
      <w:r>
        <w:rPr>
          <w:rFonts w:hint="eastAsia" w:ascii="宋体" w:hAnsi="宋体" w:eastAsia="宋体"/>
          <w:b/>
          <w:bCs/>
          <w:sz w:val="24"/>
          <w:szCs w:val="24"/>
        </w:rPr>
        <w:tab/>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支持向不同库房进行药品请领的功能；</w:t>
      </w:r>
    </w:p>
    <w:p>
      <w:pPr>
        <w:pStyle w:val="34"/>
        <w:numPr>
          <w:ilvl w:val="0"/>
          <w:numId w:val="26"/>
        </w:numPr>
        <w:ind w:left="420" w:firstLine="480"/>
        <w:rPr>
          <w:rFonts w:ascii="宋体" w:hAnsi="宋体" w:eastAsia="宋体"/>
          <w:sz w:val="24"/>
          <w:szCs w:val="24"/>
        </w:rPr>
      </w:pPr>
      <w:r>
        <w:rPr>
          <w:rFonts w:hint="eastAsia" w:ascii="宋体" w:hAnsi="宋体" w:eastAsia="宋体"/>
          <w:sz w:val="24"/>
          <w:szCs w:val="24"/>
        </w:rPr>
        <w:t>支持药品请领自动记账。</w:t>
      </w:r>
    </w:p>
    <w:p>
      <w:pPr>
        <w:pStyle w:val="34"/>
        <w:numPr>
          <w:ilvl w:val="0"/>
          <w:numId w:val="31"/>
        </w:numPr>
        <w:ind w:left="0" w:leftChars="0" w:firstLine="420" w:firstLineChars="0"/>
        <w:rPr>
          <w:rFonts w:hint="eastAsia" w:ascii="宋体" w:hAnsi="宋体" w:eastAsia="宋体"/>
          <w:b/>
          <w:bCs/>
          <w:sz w:val="24"/>
          <w:szCs w:val="24"/>
        </w:rPr>
      </w:pPr>
      <w:r>
        <w:rPr>
          <w:rFonts w:hint="eastAsia" w:ascii="宋体" w:hAnsi="宋体" w:eastAsia="宋体"/>
          <w:b/>
          <w:bCs/>
          <w:sz w:val="24"/>
          <w:szCs w:val="24"/>
        </w:rPr>
        <w:t>基础设置</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药品盘存</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支持药品盘点的功能；</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支持按不同条件批量导入明细数据的功能。</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期末结转</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支持为库房会计进行财务期间的结转处理的功能。</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药品采购</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支持按日期查询采购计划单，可新增、修改、删除采购计划单。</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报损管理</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支持药库房工作人员对药品进行报损操作的功能。</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借还药</w:t>
      </w:r>
      <w:r>
        <w:rPr>
          <w:rFonts w:hint="eastAsia" w:ascii="宋体" w:hAnsi="宋体" w:eastAsia="宋体"/>
          <w:b/>
          <w:bCs/>
          <w:sz w:val="24"/>
          <w:szCs w:val="24"/>
        </w:rPr>
        <w:tab/>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支持为科室或个人进行借还药操作的功能。</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效期管理</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支持按筛选条件对效期将近的药品进行查询的功能；</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支持对效期药品进行退库的功能；</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支持对不同效期的药品进行区分显示。</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药品字典维护</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支持新增、删除、修改药品信息的功能。</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药品类别维护</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支持新增、删除、修改药品类别的功能。</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药品基础数据维护</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支持药品基本信息维护的功能，主要包括：药品产地、供货单位、调拨单位、药品招标单位等。</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高级数据维护</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支持维护出入库方式、统计药品分类、库存上下限、药品摆放位置的功能。</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规格设置</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支持维护药品的最小规格转换、增加中间规格的功能。</w:t>
      </w:r>
    </w:p>
    <w:p>
      <w:pPr>
        <w:pStyle w:val="34"/>
        <w:numPr>
          <w:ilvl w:val="0"/>
          <w:numId w:val="33"/>
        </w:numPr>
        <w:ind w:left="845" w:leftChars="0" w:hanging="425" w:firstLineChars="0"/>
        <w:rPr>
          <w:rFonts w:ascii="宋体" w:hAnsi="宋体" w:eastAsia="宋体"/>
          <w:b/>
          <w:bCs/>
          <w:sz w:val="24"/>
          <w:szCs w:val="24"/>
        </w:rPr>
      </w:pPr>
      <w:r>
        <w:rPr>
          <w:rFonts w:hint="eastAsia" w:ascii="宋体" w:hAnsi="宋体" w:eastAsia="宋体"/>
          <w:b/>
          <w:bCs/>
          <w:sz w:val="24"/>
          <w:szCs w:val="24"/>
        </w:rPr>
        <w:t>月报</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支持药库房统计一段时间内的药品收支情况的功能。</w:t>
      </w:r>
    </w:p>
    <w:p>
      <w:pPr>
        <w:pStyle w:val="34"/>
        <w:numPr>
          <w:ilvl w:val="0"/>
          <w:numId w:val="31"/>
        </w:numPr>
        <w:ind w:left="0" w:leftChars="0" w:firstLine="420" w:firstLineChars="0"/>
        <w:rPr>
          <w:rFonts w:hint="eastAsia" w:ascii="宋体" w:hAnsi="宋体" w:eastAsia="宋体"/>
          <w:b/>
          <w:bCs/>
          <w:sz w:val="24"/>
          <w:szCs w:val="24"/>
        </w:rPr>
      </w:pPr>
      <w:r>
        <w:rPr>
          <w:rFonts w:hint="eastAsia" w:ascii="宋体" w:hAnsi="宋体" w:eastAsia="宋体"/>
          <w:b/>
          <w:bCs/>
          <w:sz w:val="24"/>
          <w:szCs w:val="24"/>
        </w:rPr>
        <w:t>查询统计</w:t>
      </w:r>
    </w:p>
    <w:p>
      <w:pPr>
        <w:pStyle w:val="34"/>
        <w:numPr>
          <w:ilvl w:val="0"/>
          <w:numId w:val="34"/>
        </w:numPr>
        <w:ind w:left="845" w:leftChars="0" w:hanging="425" w:firstLineChars="0"/>
        <w:rPr>
          <w:rFonts w:ascii="宋体" w:hAnsi="宋体" w:eastAsia="宋体"/>
          <w:b/>
          <w:bCs/>
          <w:sz w:val="24"/>
          <w:szCs w:val="24"/>
        </w:rPr>
      </w:pPr>
      <w:r>
        <w:rPr>
          <w:rFonts w:hint="eastAsia" w:ascii="宋体" w:hAnsi="宋体" w:eastAsia="宋体"/>
          <w:b/>
          <w:bCs/>
          <w:sz w:val="24"/>
          <w:szCs w:val="24"/>
        </w:rPr>
        <w:t>处方查询</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支持查询处方发放情况的功能。</w:t>
      </w:r>
    </w:p>
    <w:p>
      <w:pPr>
        <w:pStyle w:val="34"/>
        <w:numPr>
          <w:ilvl w:val="0"/>
          <w:numId w:val="34"/>
        </w:numPr>
        <w:ind w:left="845" w:leftChars="0" w:hanging="425" w:firstLineChars="0"/>
        <w:rPr>
          <w:rFonts w:ascii="宋体" w:hAnsi="宋体" w:eastAsia="宋体"/>
          <w:b/>
          <w:bCs/>
          <w:sz w:val="24"/>
          <w:szCs w:val="24"/>
        </w:rPr>
      </w:pPr>
      <w:r>
        <w:rPr>
          <w:rFonts w:hint="eastAsia" w:ascii="宋体" w:hAnsi="宋体" w:eastAsia="宋体"/>
          <w:b/>
          <w:bCs/>
          <w:sz w:val="24"/>
          <w:szCs w:val="24"/>
        </w:rPr>
        <w:t>药品账簿查询</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支持药品流水账目的功能。</w:t>
      </w:r>
    </w:p>
    <w:p>
      <w:pPr>
        <w:pStyle w:val="34"/>
        <w:numPr>
          <w:ilvl w:val="0"/>
          <w:numId w:val="34"/>
        </w:numPr>
        <w:ind w:left="845" w:leftChars="0" w:hanging="425" w:firstLineChars="0"/>
        <w:rPr>
          <w:rFonts w:ascii="宋体" w:hAnsi="宋体" w:eastAsia="宋体"/>
          <w:b/>
          <w:bCs/>
          <w:sz w:val="24"/>
          <w:szCs w:val="24"/>
        </w:rPr>
      </w:pPr>
      <w:r>
        <w:rPr>
          <w:rFonts w:hint="eastAsia" w:ascii="宋体" w:hAnsi="宋体" w:eastAsia="宋体"/>
          <w:b/>
          <w:bCs/>
          <w:sz w:val="24"/>
          <w:szCs w:val="24"/>
        </w:rPr>
        <w:t>库存查询</w:t>
      </w:r>
    </w:p>
    <w:p>
      <w:pPr>
        <w:pStyle w:val="34"/>
        <w:numPr>
          <w:ilvl w:val="0"/>
          <w:numId w:val="29"/>
        </w:numPr>
        <w:ind w:left="420" w:firstLine="480"/>
        <w:rPr>
          <w:rFonts w:ascii="宋体" w:hAnsi="宋体" w:eastAsia="宋体"/>
          <w:sz w:val="24"/>
          <w:szCs w:val="24"/>
        </w:rPr>
      </w:pPr>
      <w:r>
        <w:rPr>
          <w:rFonts w:hint="eastAsia" w:ascii="宋体" w:hAnsi="宋体" w:eastAsia="宋体"/>
          <w:sz w:val="24"/>
          <w:szCs w:val="24"/>
        </w:rPr>
        <w:t>支持药库房查看药品库存情况的功能。</w:t>
      </w:r>
    </w:p>
    <w:p>
      <w:pPr>
        <w:rPr>
          <w:rFonts w:hint="eastAsia"/>
        </w:rPr>
      </w:pPr>
    </w:p>
    <w:p>
      <w:pPr>
        <w:pStyle w:val="5"/>
        <w:bidi w:val="0"/>
        <w:rPr>
          <w:rFonts w:hint="eastAsia"/>
        </w:rPr>
      </w:pPr>
      <w:r>
        <w:rPr>
          <w:rFonts w:hint="eastAsia"/>
        </w:rPr>
        <w:t>住院</w:t>
      </w:r>
      <w:r>
        <w:rPr>
          <w:rFonts w:hint="eastAsia"/>
          <w:lang w:val="en-US" w:eastAsia="zh-CN"/>
        </w:rPr>
        <w:t>西</w:t>
      </w:r>
      <w:r>
        <w:rPr>
          <w:rFonts w:hint="eastAsia"/>
        </w:rPr>
        <w:t>药房管理系统</w:t>
      </w:r>
    </w:p>
    <w:p>
      <w:pPr>
        <w:pStyle w:val="34"/>
        <w:ind w:firstLine="480"/>
        <w:rPr>
          <w:rFonts w:ascii="宋体" w:hAnsi="宋体"/>
          <w:sz w:val="24"/>
          <w:szCs w:val="24"/>
        </w:rPr>
      </w:pPr>
      <w:r>
        <w:rPr>
          <w:rFonts w:hint="eastAsia" w:ascii="宋体" w:hAnsi="宋体"/>
          <w:sz w:val="24"/>
          <w:szCs w:val="24"/>
        </w:rPr>
        <w:t>住院西药房管理系统是协助住院药房药师进行药品库存管理，完成长期、临时的针剂、片剂、大输液等药品的摆药和发放、退药功能，其主要任务药品出入库、发药、盘点和有效期管理，并支持各种数据查询功能。</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35"/>
        </w:numPr>
        <w:ind w:left="900" w:firstLineChars="0"/>
        <w:rPr>
          <w:rFonts w:ascii="宋体" w:hAnsi="宋体"/>
          <w:b/>
          <w:bCs/>
          <w:sz w:val="24"/>
          <w:szCs w:val="24"/>
        </w:rPr>
      </w:pPr>
      <w:r>
        <w:rPr>
          <w:rFonts w:hint="eastAsia" w:ascii="宋体" w:hAnsi="宋体"/>
          <w:b/>
          <w:bCs/>
          <w:sz w:val="24"/>
          <w:szCs w:val="24"/>
        </w:rPr>
        <w:t>发药处理</w:t>
      </w:r>
    </w:p>
    <w:p>
      <w:pPr>
        <w:pStyle w:val="34"/>
        <w:ind w:left="480" w:firstLine="0" w:firstLineChars="0"/>
        <w:rPr>
          <w:rFonts w:ascii="宋体" w:hAnsi="宋体"/>
          <w:b/>
          <w:bCs/>
          <w:sz w:val="24"/>
          <w:szCs w:val="24"/>
        </w:rPr>
      </w:pPr>
      <w:r>
        <w:rPr>
          <w:rFonts w:hint="eastAsia" w:ascii="宋体" w:hAnsi="宋体"/>
          <w:b/>
          <w:bCs/>
          <w:sz w:val="24"/>
          <w:szCs w:val="24"/>
        </w:rPr>
        <w:t>住院发药</w:t>
      </w:r>
      <w:r>
        <w:rPr>
          <w:rFonts w:hint="eastAsia" w:ascii="宋体" w:hAnsi="宋体"/>
          <w:b/>
          <w:bCs/>
          <w:sz w:val="24"/>
          <w:szCs w:val="24"/>
        </w:rPr>
        <w:tab/>
      </w:r>
    </w:p>
    <w:p>
      <w:pPr>
        <w:pStyle w:val="34"/>
        <w:numPr>
          <w:ilvl w:val="0"/>
          <w:numId w:val="36"/>
        </w:numPr>
        <w:ind w:left="420" w:firstLine="480"/>
        <w:rPr>
          <w:rFonts w:ascii="宋体" w:hAnsi="宋体"/>
          <w:sz w:val="24"/>
          <w:szCs w:val="24"/>
        </w:rPr>
      </w:pPr>
      <w:r>
        <w:rPr>
          <w:rFonts w:hint="eastAsia" w:ascii="宋体" w:hAnsi="宋体"/>
          <w:sz w:val="24"/>
          <w:szCs w:val="24"/>
        </w:rPr>
        <w:t>支持病区按不同方式进行发药操作；</w:t>
      </w:r>
    </w:p>
    <w:p>
      <w:pPr>
        <w:pStyle w:val="34"/>
        <w:numPr>
          <w:ilvl w:val="0"/>
          <w:numId w:val="36"/>
        </w:numPr>
        <w:ind w:left="420" w:firstLine="480"/>
        <w:rPr>
          <w:rFonts w:ascii="宋体" w:hAnsi="宋体"/>
          <w:sz w:val="24"/>
          <w:szCs w:val="24"/>
        </w:rPr>
      </w:pPr>
      <w:r>
        <w:rPr>
          <w:rFonts w:hint="eastAsia" w:ascii="宋体" w:hAnsi="宋体"/>
          <w:sz w:val="24"/>
          <w:szCs w:val="24"/>
        </w:rPr>
        <w:t>支持按病区进行汇总发药的功能；</w:t>
      </w:r>
    </w:p>
    <w:p>
      <w:pPr>
        <w:pStyle w:val="34"/>
        <w:numPr>
          <w:ilvl w:val="0"/>
          <w:numId w:val="36"/>
        </w:numPr>
        <w:ind w:left="420" w:firstLine="480"/>
        <w:rPr>
          <w:rFonts w:ascii="宋体" w:hAnsi="宋体"/>
          <w:sz w:val="24"/>
          <w:szCs w:val="24"/>
        </w:rPr>
      </w:pPr>
      <w:r>
        <w:rPr>
          <w:rFonts w:hint="eastAsia" w:ascii="宋体" w:hAnsi="宋体"/>
          <w:sz w:val="24"/>
          <w:szCs w:val="24"/>
        </w:rPr>
        <w:t>支持按医嘱明细进行发药的功能；</w:t>
      </w:r>
    </w:p>
    <w:p>
      <w:pPr>
        <w:pStyle w:val="34"/>
        <w:numPr>
          <w:ilvl w:val="0"/>
          <w:numId w:val="36"/>
        </w:numPr>
        <w:ind w:left="420" w:firstLine="480"/>
        <w:rPr>
          <w:rFonts w:ascii="宋体" w:hAnsi="宋体"/>
          <w:sz w:val="24"/>
          <w:szCs w:val="24"/>
        </w:rPr>
      </w:pPr>
      <w:r>
        <w:rPr>
          <w:rFonts w:hint="eastAsia" w:ascii="宋体" w:hAnsi="宋体"/>
          <w:sz w:val="24"/>
          <w:szCs w:val="24"/>
        </w:rPr>
        <w:t>支持病区退药确认的功能；</w:t>
      </w:r>
    </w:p>
    <w:p>
      <w:pPr>
        <w:pStyle w:val="34"/>
        <w:numPr>
          <w:ilvl w:val="0"/>
          <w:numId w:val="36"/>
        </w:numPr>
        <w:ind w:left="420" w:firstLine="480"/>
        <w:rPr>
          <w:rFonts w:ascii="宋体" w:hAnsi="宋体"/>
          <w:sz w:val="24"/>
          <w:szCs w:val="24"/>
        </w:rPr>
      </w:pPr>
      <w:r>
        <w:rPr>
          <w:rFonts w:hint="eastAsia" w:ascii="宋体" w:hAnsi="宋体"/>
          <w:sz w:val="24"/>
          <w:szCs w:val="24"/>
        </w:rPr>
        <w:t>支持查看病区发药情况的功能。</w:t>
      </w:r>
    </w:p>
    <w:p>
      <w:pPr>
        <w:pStyle w:val="34"/>
        <w:numPr>
          <w:ilvl w:val="0"/>
          <w:numId w:val="35"/>
        </w:numPr>
        <w:ind w:left="900" w:firstLineChars="0"/>
        <w:rPr>
          <w:rFonts w:ascii="宋体" w:hAnsi="宋体"/>
          <w:b/>
          <w:bCs/>
          <w:sz w:val="24"/>
          <w:szCs w:val="24"/>
        </w:rPr>
      </w:pPr>
      <w:r>
        <w:rPr>
          <w:rFonts w:hint="eastAsia" w:ascii="宋体" w:hAnsi="宋体"/>
          <w:b/>
          <w:bCs/>
          <w:sz w:val="24"/>
          <w:szCs w:val="24"/>
        </w:rPr>
        <w:t>库存管理</w:t>
      </w:r>
    </w:p>
    <w:p>
      <w:pPr>
        <w:pStyle w:val="34"/>
        <w:numPr>
          <w:ilvl w:val="0"/>
          <w:numId w:val="37"/>
        </w:numPr>
        <w:ind w:firstLineChars="0"/>
        <w:rPr>
          <w:rFonts w:ascii="宋体" w:hAnsi="宋体"/>
          <w:b/>
          <w:bCs/>
          <w:sz w:val="24"/>
          <w:szCs w:val="24"/>
        </w:rPr>
      </w:pPr>
      <w:r>
        <w:rPr>
          <w:rFonts w:hint="eastAsia" w:ascii="宋体" w:hAnsi="宋体"/>
          <w:b/>
          <w:bCs/>
          <w:sz w:val="24"/>
          <w:szCs w:val="24"/>
        </w:rPr>
        <w:t>药品入库</w:t>
      </w:r>
      <w:r>
        <w:rPr>
          <w:rFonts w:hint="eastAsia" w:ascii="宋体" w:hAnsi="宋体"/>
          <w:b/>
          <w:bCs/>
          <w:sz w:val="24"/>
          <w:szCs w:val="24"/>
        </w:rPr>
        <w:tab/>
      </w:r>
    </w:p>
    <w:p>
      <w:pPr>
        <w:pStyle w:val="34"/>
        <w:numPr>
          <w:ilvl w:val="0"/>
          <w:numId w:val="36"/>
        </w:numPr>
        <w:ind w:left="420" w:firstLine="480"/>
        <w:rPr>
          <w:rFonts w:ascii="宋体" w:hAnsi="宋体"/>
          <w:sz w:val="24"/>
          <w:szCs w:val="24"/>
        </w:rPr>
      </w:pPr>
      <w:r>
        <w:rPr>
          <w:rFonts w:hint="eastAsia" w:ascii="宋体" w:hAnsi="宋体"/>
          <w:sz w:val="24"/>
          <w:szCs w:val="24"/>
        </w:rPr>
        <w:t>支持新增、修改、删除入库单据的功能；</w:t>
      </w:r>
    </w:p>
    <w:p>
      <w:pPr>
        <w:pStyle w:val="34"/>
        <w:numPr>
          <w:ilvl w:val="0"/>
          <w:numId w:val="36"/>
        </w:numPr>
        <w:ind w:left="420" w:firstLine="480"/>
        <w:rPr>
          <w:rFonts w:ascii="宋体" w:hAnsi="宋体"/>
          <w:sz w:val="24"/>
          <w:szCs w:val="24"/>
        </w:rPr>
      </w:pPr>
      <w:r>
        <w:rPr>
          <w:rFonts w:hint="eastAsia" w:ascii="宋体" w:hAnsi="宋体"/>
          <w:sz w:val="24"/>
          <w:szCs w:val="24"/>
        </w:rPr>
        <w:t>支持按条件检索入库单据记录的功能；</w:t>
      </w:r>
    </w:p>
    <w:p>
      <w:pPr>
        <w:pStyle w:val="34"/>
        <w:numPr>
          <w:ilvl w:val="0"/>
          <w:numId w:val="36"/>
        </w:numPr>
        <w:ind w:left="420" w:firstLine="480"/>
        <w:rPr>
          <w:rFonts w:ascii="宋体" w:hAnsi="宋体"/>
          <w:sz w:val="24"/>
          <w:szCs w:val="24"/>
        </w:rPr>
      </w:pPr>
      <w:r>
        <w:rPr>
          <w:rFonts w:hint="eastAsia" w:ascii="宋体" w:hAnsi="宋体"/>
          <w:sz w:val="24"/>
          <w:szCs w:val="24"/>
        </w:rPr>
        <w:t>支持药品入库自动记账功能。</w:t>
      </w:r>
    </w:p>
    <w:p>
      <w:pPr>
        <w:pStyle w:val="34"/>
        <w:numPr>
          <w:ilvl w:val="0"/>
          <w:numId w:val="37"/>
        </w:numPr>
        <w:ind w:firstLineChars="0"/>
        <w:rPr>
          <w:rFonts w:ascii="宋体" w:hAnsi="宋体"/>
          <w:b/>
          <w:bCs/>
          <w:sz w:val="24"/>
          <w:szCs w:val="24"/>
        </w:rPr>
      </w:pPr>
      <w:r>
        <w:rPr>
          <w:rFonts w:hint="eastAsia" w:ascii="宋体" w:hAnsi="宋体"/>
          <w:b/>
          <w:bCs/>
          <w:sz w:val="24"/>
          <w:szCs w:val="24"/>
        </w:rPr>
        <w:t>药品出库</w:t>
      </w:r>
      <w:r>
        <w:rPr>
          <w:rFonts w:hint="eastAsia" w:ascii="宋体" w:hAnsi="宋体"/>
          <w:b/>
          <w:bCs/>
          <w:sz w:val="24"/>
          <w:szCs w:val="24"/>
        </w:rPr>
        <w:tab/>
      </w:r>
    </w:p>
    <w:p>
      <w:pPr>
        <w:pStyle w:val="34"/>
        <w:numPr>
          <w:ilvl w:val="0"/>
          <w:numId w:val="36"/>
        </w:numPr>
        <w:ind w:left="420" w:firstLine="480"/>
        <w:rPr>
          <w:rFonts w:ascii="宋体" w:hAnsi="宋体"/>
          <w:sz w:val="24"/>
          <w:szCs w:val="24"/>
        </w:rPr>
      </w:pPr>
      <w:r>
        <w:rPr>
          <w:rFonts w:hint="eastAsia" w:ascii="宋体" w:hAnsi="宋体"/>
          <w:sz w:val="24"/>
          <w:szCs w:val="24"/>
        </w:rPr>
        <w:t>支持新增、修改、删除出库单据的功能；</w:t>
      </w:r>
    </w:p>
    <w:p>
      <w:pPr>
        <w:pStyle w:val="34"/>
        <w:numPr>
          <w:ilvl w:val="0"/>
          <w:numId w:val="36"/>
        </w:numPr>
        <w:ind w:left="420" w:firstLine="480"/>
        <w:rPr>
          <w:rFonts w:ascii="宋体" w:hAnsi="宋体"/>
          <w:sz w:val="24"/>
          <w:szCs w:val="24"/>
        </w:rPr>
      </w:pPr>
      <w:r>
        <w:rPr>
          <w:rFonts w:hint="eastAsia" w:ascii="宋体" w:hAnsi="宋体"/>
          <w:sz w:val="24"/>
          <w:szCs w:val="24"/>
        </w:rPr>
        <w:t>支持按条件检索出库单据记录的功能；</w:t>
      </w:r>
    </w:p>
    <w:p>
      <w:pPr>
        <w:pStyle w:val="34"/>
        <w:numPr>
          <w:ilvl w:val="0"/>
          <w:numId w:val="36"/>
        </w:numPr>
        <w:ind w:left="420" w:firstLine="480"/>
        <w:rPr>
          <w:rFonts w:ascii="宋体" w:hAnsi="宋体"/>
          <w:sz w:val="24"/>
          <w:szCs w:val="24"/>
        </w:rPr>
      </w:pPr>
      <w:r>
        <w:rPr>
          <w:rFonts w:hint="eastAsia" w:ascii="宋体" w:hAnsi="宋体"/>
          <w:sz w:val="24"/>
          <w:szCs w:val="24"/>
        </w:rPr>
        <w:t>支持药品出库自动记账功能。</w:t>
      </w:r>
    </w:p>
    <w:p>
      <w:pPr>
        <w:pStyle w:val="34"/>
        <w:numPr>
          <w:ilvl w:val="0"/>
          <w:numId w:val="37"/>
        </w:numPr>
        <w:ind w:firstLineChars="0"/>
        <w:rPr>
          <w:rFonts w:ascii="宋体" w:hAnsi="宋体"/>
          <w:b/>
          <w:bCs/>
          <w:sz w:val="24"/>
          <w:szCs w:val="24"/>
        </w:rPr>
      </w:pPr>
      <w:r>
        <w:rPr>
          <w:rFonts w:hint="eastAsia" w:ascii="宋体" w:hAnsi="宋体"/>
          <w:b/>
          <w:bCs/>
          <w:sz w:val="24"/>
          <w:szCs w:val="24"/>
        </w:rPr>
        <w:t>药品请领</w:t>
      </w:r>
      <w:r>
        <w:rPr>
          <w:rFonts w:hint="eastAsia" w:ascii="宋体" w:hAnsi="宋体"/>
          <w:b/>
          <w:bCs/>
          <w:sz w:val="24"/>
          <w:szCs w:val="24"/>
        </w:rPr>
        <w:tab/>
      </w:r>
    </w:p>
    <w:p>
      <w:pPr>
        <w:pStyle w:val="34"/>
        <w:numPr>
          <w:ilvl w:val="0"/>
          <w:numId w:val="36"/>
        </w:numPr>
        <w:ind w:left="420" w:firstLine="480"/>
        <w:rPr>
          <w:rFonts w:ascii="宋体" w:hAnsi="宋体"/>
          <w:sz w:val="24"/>
          <w:szCs w:val="24"/>
        </w:rPr>
      </w:pPr>
      <w:r>
        <w:rPr>
          <w:rFonts w:hint="eastAsia" w:ascii="宋体" w:hAnsi="宋体"/>
          <w:sz w:val="24"/>
          <w:szCs w:val="24"/>
        </w:rPr>
        <w:t>支持向不同库房进行药品请领的功能；</w:t>
      </w:r>
    </w:p>
    <w:p>
      <w:pPr>
        <w:pStyle w:val="34"/>
        <w:numPr>
          <w:ilvl w:val="0"/>
          <w:numId w:val="36"/>
        </w:numPr>
        <w:ind w:left="420" w:firstLine="480"/>
        <w:rPr>
          <w:rFonts w:ascii="宋体" w:hAnsi="宋体"/>
          <w:sz w:val="24"/>
          <w:szCs w:val="24"/>
        </w:rPr>
      </w:pPr>
      <w:r>
        <w:rPr>
          <w:rFonts w:hint="eastAsia" w:ascii="宋体" w:hAnsi="宋体"/>
          <w:sz w:val="24"/>
          <w:szCs w:val="24"/>
        </w:rPr>
        <w:t>支持药品请领自动记账。</w:t>
      </w:r>
    </w:p>
    <w:p>
      <w:pPr>
        <w:pStyle w:val="34"/>
        <w:numPr>
          <w:ilvl w:val="0"/>
          <w:numId w:val="37"/>
        </w:numPr>
        <w:ind w:firstLineChars="0"/>
        <w:rPr>
          <w:rFonts w:ascii="宋体" w:hAnsi="宋体"/>
          <w:b/>
          <w:bCs/>
          <w:sz w:val="24"/>
          <w:szCs w:val="24"/>
        </w:rPr>
      </w:pPr>
      <w:r>
        <w:rPr>
          <w:rFonts w:hint="eastAsia" w:ascii="宋体" w:hAnsi="宋体"/>
          <w:b/>
          <w:bCs/>
          <w:sz w:val="24"/>
          <w:szCs w:val="24"/>
        </w:rPr>
        <w:t>药品调价</w:t>
      </w:r>
      <w:r>
        <w:rPr>
          <w:rFonts w:hint="eastAsia" w:ascii="宋体" w:hAnsi="宋体"/>
          <w:b/>
          <w:bCs/>
          <w:sz w:val="24"/>
          <w:szCs w:val="24"/>
        </w:rPr>
        <w:tab/>
      </w:r>
    </w:p>
    <w:p>
      <w:pPr>
        <w:pStyle w:val="34"/>
        <w:numPr>
          <w:ilvl w:val="0"/>
          <w:numId w:val="36"/>
        </w:numPr>
        <w:ind w:left="420" w:firstLine="480"/>
        <w:rPr>
          <w:rFonts w:ascii="宋体" w:hAnsi="宋体"/>
          <w:sz w:val="24"/>
          <w:szCs w:val="24"/>
        </w:rPr>
      </w:pPr>
      <w:r>
        <w:rPr>
          <w:rFonts w:hint="eastAsia" w:ascii="宋体" w:hAnsi="宋体"/>
          <w:sz w:val="24"/>
          <w:szCs w:val="24"/>
        </w:rPr>
        <w:t>支持对药品进行调价操作的功能；</w:t>
      </w:r>
    </w:p>
    <w:p>
      <w:pPr>
        <w:pStyle w:val="34"/>
        <w:numPr>
          <w:ilvl w:val="0"/>
          <w:numId w:val="36"/>
        </w:numPr>
        <w:ind w:left="420" w:firstLine="480"/>
        <w:rPr>
          <w:rFonts w:ascii="宋体" w:hAnsi="宋体"/>
          <w:sz w:val="24"/>
          <w:szCs w:val="24"/>
        </w:rPr>
      </w:pPr>
      <w:r>
        <w:rPr>
          <w:rFonts w:hint="eastAsia" w:ascii="宋体" w:hAnsi="宋体"/>
          <w:sz w:val="24"/>
          <w:szCs w:val="24"/>
        </w:rPr>
        <w:t>支持按不同条件批量导入明细数据的功能；</w:t>
      </w:r>
    </w:p>
    <w:p>
      <w:pPr>
        <w:pStyle w:val="34"/>
        <w:numPr>
          <w:ilvl w:val="0"/>
          <w:numId w:val="36"/>
        </w:numPr>
        <w:ind w:left="420" w:firstLine="480"/>
        <w:rPr>
          <w:rFonts w:ascii="宋体" w:hAnsi="宋体"/>
          <w:sz w:val="24"/>
          <w:szCs w:val="24"/>
        </w:rPr>
      </w:pPr>
      <w:r>
        <w:rPr>
          <w:rFonts w:hint="eastAsia" w:ascii="宋体" w:hAnsi="宋体"/>
          <w:sz w:val="24"/>
          <w:szCs w:val="24"/>
        </w:rPr>
        <w:t>支持自动监控尾差不平并给予提示。</w:t>
      </w:r>
    </w:p>
    <w:p>
      <w:pPr>
        <w:pStyle w:val="34"/>
        <w:numPr>
          <w:ilvl w:val="0"/>
          <w:numId w:val="35"/>
        </w:numPr>
        <w:ind w:left="900" w:firstLineChars="0"/>
        <w:rPr>
          <w:rFonts w:ascii="宋体" w:hAnsi="宋体"/>
          <w:b/>
          <w:bCs/>
          <w:sz w:val="24"/>
          <w:szCs w:val="24"/>
        </w:rPr>
      </w:pPr>
      <w:r>
        <w:rPr>
          <w:rFonts w:hint="eastAsia" w:ascii="宋体" w:hAnsi="宋体"/>
          <w:b/>
          <w:bCs/>
          <w:sz w:val="24"/>
          <w:szCs w:val="24"/>
        </w:rPr>
        <w:t>基础设置</w:t>
      </w:r>
    </w:p>
    <w:p>
      <w:pPr>
        <w:pStyle w:val="34"/>
        <w:numPr>
          <w:ilvl w:val="0"/>
          <w:numId w:val="38"/>
        </w:numPr>
        <w:ind w:firstLineChars="0"/>
        <w:rPr>
          <w:rFonts w:ascii="宋体" w:hAnsi="宋体"/>
          <w:b/>
          <w:bCs/>
          <w:sz w:val="24"/>
          <w:szCs w:val="24"/>
        </w:rPr>
      </w:pPr>
      <w:r>
        <w:rPr>
          <w:rFonts w:hint="eastAsia" w:ascii="宋体" w:hAnsi="宋体"/>
          <w:b/>
          <w:bCs/>
          <w:sz w:val="24"/>
          <w:szCs w:val="24"/>
        </w:rPr>
        <w:t>药品盘存</w:t>
      </w:r>
    </w:p>
    <w:p>
      <w:pPr>
        <w:pStyle w:val="34"/>
        <w:numPr>
          <w:ilvl w:val="0"/>
          <w:numId w:val="36"/>
        </w:numPr>
        <w:ind w:left="420" w:firstLine="480"/>
        <w:rPr>
          <w:rFonts w:ascii="宋体" w:hAnsi="宋体"/>
          <w:sz w:val="24"/>
          <w:szCs w:val="24"/>
        </w:rPr>
      </w:pPr>
      <w:r>
        <w:rPr>
          <w:rFonts w:hint="eastAsia" w:ascii="宋体" w:hAnsi="宋体"/>
          <w:sz w:val="24"/>
          <w:szCs w:val="24"/>
        </w:rPr>
        <w:t>支持药品盘点的功能；</w:t>
      </w:r>
    </w:p>
    <w:p>
      <w:pPr>
        <w:pStyle w:val="34"/>
        <w:numPr>
          <w:ilvl w:val="0"/>
          <w:numId w:val="36"/>
        </w:numPr>
        <w:ind w:left="420" w:firstLine="480"/>
        <w:rPr>
          <w:rFonts w:ascii="宋体" w:hAnsi="宋体"/>
          <w:sz w:val="24"/>
          <w:szCs w:val="24"/>
        </w:rPr>
      </w:pPr>
      <w:r>
        <w:rPr>
          <w:rFonts w:hint="eastAsia" w:ascii="宋体" w:hAnsi="宋体"/>
          <w:sz w:val="24"/>
          <w:szCs w:val="24"/>
        </w:rPr>
        <w:t>支持按不同条件批量导入明细数据的功能。</w:t>
      </w:r>
    </w:p>
    <w:p>
      <w:pPr>
        <w:pStyle w:val="34"/>
        <w:numPr>
          <w:ilvl w:val="0"/>
          <w:numId w:val="38"/>
        </w:numPr>
        <w:ind w:firstLineChars="0"/>
        <w:rPr>
          <w:rFonts w:ascii="宋体" w:hAnsi="宋体"/>
          <w:b/>
          <w:bCs/>
          <w:sz w:val="24"/>
          <w:szCs w:val="24"/>
        </w:rPr>
      </w:pPr>
      <w:r>
        <w:rPr>
          <w:rFonts w:hint="eastAsia" w:ascii="宋体" w:hAnsi="宋体"/>
          <w:b/>
          <w:bCs/>
          <w:sz w:val="24"/>
          <w:szCs w:val="24"/>
        </w:rPr>
        <w:t>期末结转</w:t>
      </w:r>
    </w:p>
    <w:p>
      <w:pPr>
        <w:pStyle w:val="34"/>
        <w:numPr>
          <w:ilvl w:val="0"/>
          <w:numId w:val="36"/>
        </w:numPr>
        <w:ind w:left="420" w:firstLine="480"/>
        <w:rPr>
          <w:rFonts w:ascii="宋体" w:hAnsi="宋体"/>
          <w:sz w:val="24"/>
          <w:szCs w:val="24"/>
        </w:rPr>
      </w:pPr>
      <w:r>
        <w:rPr>
          <w:rFonts w:hint="eastAsia" w:ascii="宋体" w:hAnsi="宋体"/>
          <w:sz w:val="24"/>
          <w:szCs w:val="24"/>
        </w:rPr>
        <w:t>支持为库房会计进行财务期间的结转处理的功能。</w:t>
      </w:r>
    </w:p>
    <w:p>
      <w:pPr>
        <w:pStyle w:val="34"/>
        <w:numPr>
          <w:ilvl w:val="0"/>
          <w:numId w:val="38"/>
        </w:numPr>
        <w:ind w:firstLineChars="0"/>
        <w:rPr>
          <w:rFonts w:ascii="宋体" w:hAnsi="宋体"/>
          <w:b/>
          <w:bCs/>
          <w:sz w:val="24"/>
          <w:szCs w:val="24"/>
        </w:rPr>
      </w:pPr>
      <w:r>
        <w:rPr>
          <w:rFonts w:hint="eastAsia" w:ascii="宋体" w:hAnsi="宋体"/>
          <w:b/>
          <w:bCs/>
          <w:sz w:val="24"/>
          <w:szCs w:val="24"/>
        </w:rPr>
        <w:t>药品采购</w:t>
      </w:r>
    </w:p>
    <w:p>
      <w:pPr>
        <w:pStyle w:val="34"/>
        <w:numPr>
          <w:ilvl w:val="0"/>
          <w:numId w:val="36"/>
        </w:numPr>
        <w:ind w:left="420" w:firstLine="480"/>
        <w:rPr>
          <w:rFonts w:ascii="宋体" w:hAnsi="宋体"/>
          <w:sz w:val="24"/>
          <w:szCs w:val="24"/>
        </w:rPr>
      </w:pPr>
      <w:r>
        <w:rPr>
          <w:rFonts w:hint="eastAsia" w:ascii="宋体" w:hAnsi="宋体"/>
          <w:sz w:val="24"/>
          <w:szCs w:val="24"/>
        </w:rPr>
        <w:t>支持按日期查询采购计划单，可新增、修改、删除采购计划单。</w:t>
      </w:r>
    </w:p>
    <w:p>
      <w:pPr>
        <w:pStyle w:val="34"/>
        <w:numPr>
          <w:ilvl w:val="0"/>
          <w:numId w:val="38"/>
        </w:numPr>
        <w:ind w:firstLineChars="0"/>
        <w:rPr>
          <w:rFonts w:ascii="宋体" w:hAnsi="宋体"/>
          <w:b/>
          <w:bCs/>
          <w:sz w:val="24"/>
          <w:szCs w:val="24"/>
        </w:rPr>
      </w:pPr>
      <w:r>
        <w:rPr>
          <w:rFonts w:hint="eastAsia" w:ascii="宋体" w:hAnsi="宋体"/>
          <w:b/>
          <w:bCs/>
          <w:sz w:val="24"/>
          <w:szCs w:val="24"/>
        </w:rPr>
        <w:t>报损管理</w:t>
      </w:r>
    </w:p>
    <w:p>
      <w:pPr>
        <w:pStyle w:val="34"/>
        <w:numPr>
          <w:ilvl w:val="0"/>
          <w:numId w:val="36"/>
        </w:numPr>
        <w:ind w:left="420" w:firstLine="480"/>
        <w:rPr>
          <w:rFonts w:ascii="宋体" w:hAnsi="宋体"/>
          <w:sz w:val="24"/>
          <w:szCs w:val="24"/>
        </w:rPr>
      </w:pPr>
      <w:r>
        <w:rPr>
          <w:rFonts w:hint="eastAsia" w:ascii="宋体" w:hAnsi="宋体"/>
          <w:sz w:val="24"/>
          <w:szCs w:val="24"/>
        </w:rPr>
        <w:t>支持药库房工作人员对药品进行报损操作的功能。</w:t>
      </w:r>
    </w:p>
    <w:p>
      <w:pPr>
        <w:pStyle w:val="34"/>
        <w:numPr>
          <w:ilvl w:val="0"/>
          <w:numId w:val="38"/>
        </w:numPr>
        <w:ind w:firstLineChars="0"/>
        <w:rPr>
          <w:rFonts w:ascii="宋体" w:hAnsi="宋体"/>
          <w:b/>
          <w:bCs/>
          <w:sz w:val="24"/>
          <w:szCs w:val="24"/>
        </w:rPr>
      </w:pPr>
      <w:r>
        <w:rPr>
          <w:rFonts w:hint="eastAsia" w:ascii="宋体" w:hAnsi="宋体"/>
          <w:b/>
          <w:bCs/>
          <w:sz w:val="24"/>
          <w:szCs w:val="24"/>
        </w:rPr>
        <w:t>借还药</w:t>
      </w:r>
      <w:r>
        <w:rPr>
          <w:rFonts w:hint="eastAsia" w:ascii="宋体" w:hAnsi="宋体"/>
          <w:b/>
          <w:bCs/>
          <w:sz w:val="24"/>
          <w:szCs w:val="24"/>
        </w:rPr>
        <w:tab/>
      </w:r>
    </w:p>
    <w:p>
      <w:pPr>
        <w:pStyle w:val="34"/>
        <w:numPr>
          <w:ilvl w:val="0"/>
          <w:numId w:val="36"/>
        </w:numPr>
        <w:ind w:left="420" w:firstLine="480"/>
        <w:rPr>
          <w:rFonts w:ascii="宋体" w:hAnsi="宋体"/>
          <w:sz w:val="24"/>
          <w:szCs w:val="24"/>
        </w:rPr>
      </w:pPr>
      <w:r>
        <w:rPr>
          <w:rFonts w:hint="eastAsia" w:ascii="宋体" w:hAnsi="宋体"/>
          <w:sz w:val="24"/>
          <w:szCs w:val="24"/>
        </w:rPr>
        <w:t>支持为科室或个人进行借还药操作的功能。</w:t>
      </w:r>
    </w:p>
    <w:p>
      <w:pPr>
        <w:pStyle w:val="34"/>
        <w:numPr>
          <w:ilvl w:val="0"/>
          <w:numId w:val="38"/>
        </w:numPr>
        <w:ind w:firstLineChars="0"/>
        <w:rPr>
          <w:rFonts w:ascii="宋体" w:hAnsi="宋体"/>
          <w:b/>
          <w:bCs/>
          <w:sz w:val="24"/>
          <w:szCs w:val="24"/>
        </w:rPr>
      </w:pPr>
      <w:r>
        <w:rPr>
          <w:rFonts w:hint="eastAsia" w:ascii="宋体" w:hAnsi="宋体"/>
          <w:b/>
          <w:bCs/>
          <w:sz w:val="24"/>
          <w:szCs w:val="24"/>
        </w:rPr>
        <w:t>效期管理</w:t>
      </w:r>
    </w:p>
    <w:p>
      <w:pPr>
        <w:pStyle w:val="34"/>
        <w:numPr>
          <w:ilvl w:val="0"/>
          <w:numId w:val="36"/>
        </w:numPr>
        <w:ind w:left="420" w:firstLine="480"/>
        <w:rPr>
          <w:rFonts w:ascii="宋体" w:hAnsi="宋体"/>
          <w:sz w:val="24"/>
          <w:szCs w:val="24"/>
        </w:rPr>
      </w:pPr>
      <w:r>
        <w:rPr>
          <w:rFonts w:hint="eastAsia" w:ascii="宋体" w:hAnsi="宋体"/>
          <w:sz w:val="24"/>
          <w:szCs w:val="24"/>
        </w:rPr>
        <w:t>支持按筛选条件对效期将近的药品进行查询的功能；</w:t>
      </w:r>
    </w:p>
    <w:p>
      <w:pPr>
        <w:pStyle w:val="34"/>
        <w:numPr>
          <w:ilvl w:val="0"/>
          <w:numId w:val="36"/>
        </w:numPr>
        <w:ind w:left="420" w:firstLine="480"/>
        <w:rPr>
          <w:rFonts w:ascii="宋体" w:hAnsi="宋体"/>
          <w:sz w:val="24"/>
          <w:szCs w:val="24"/>
        </w:rPr>
      </w:pPr>
      <w:r>
        <w:rPr>
          <w:rFonts w:hint="eastAsia" w:ascii="宋体" w:hAnsi="宋体"/>
          <w:sz w:val="24"/>
          <w:szCs w:val="24"/>
        </w:rPr>
        <w:t>支持对效期药品进行退库的功能；</w:t>
      </w:r>
    </w:p>
    <w:p>
      <w:pPr>
        <w:pStyle w:val="34"/>
        <w:numPr>
          <w:ilvl w:val="0"/>
          <w:numId w:val="36"/>
        </w:numPr>
        <w:ind w:left="420" w:firstLine="480"/>
        <w:rPr>
          <w:rFonts w:ascii="宋体" w:hAnsi="宋体"/>
          <w:sz w:val="24"/>
          <w:szCs w:val="24"/>
        </w:rPr>
      </w:pPr>
      <w:r>
        <w:rPr>
          <w:rFonts w:hint="eastAsia" w:ascii="宋体" w:hAnsi="宋体"/>
          <w:sz w:val="24"/>
          <w:szCs w:val="24"/>
        </w:rPr>
        <w:t>支持对不同效期的药品进行区分显示。</w:t>
      </w:r>
    </w:p>
    <w:p>
      <w:pPr>
        <w:pStyle w:val="34"/>
        <w:numPr>
          <w:ilvl w:val="0"/>
          <w:numId w:val="38"/>
        </w:numPr>
        <w:ind w:firstLineChars="0"/>
        <w:rPr>
          <w:rFonts w:ascii="宋体" w:hAnsi="宋体"/>
          <w:b/>
          <w:bCs/>
          <w:sz w:val="24"/>
          <w:szCs w:val="24"/>
        </w:rPr>
      </w:pPr>
      <w:r>
        <w:rPr>
          <w:rFonts w:hint="eastAsia" w:ascii="宋体" w:hAnsi="宋体"/>
          <w:b/>
          <w:bCs/>
          <w:sz w:val="24"/>
          <w:szCs w:val="24"/>
        </w:rPr>
        <w:t>药品字典维护</w:t>
      </w:r>
    </w:p>
    <w:p>
      <w:pPr>
        <w:pStyle w:val="34"/>
        <w:numPr>
          <w:ilvl w:val="0"/>
          <w:numId w:val="36"/>
        </w:numPr>
        <w:ind w:left="420" w:firstLine="480"/>
        <w:rPr>
          <w:rFonts w:ascii="宋体" w:hAnsi="宋体"/>
          <w:sz w:val="24"/>
          <w:szCs w:val="24"/>
        </w:rPr>
      </w:pPr>
      <w:r>
        <w:rPr>
          <w:rFonts w:hint="eastAsia" w:ascii="宋体" w:hAnsi="宋体"/>
          <w:sz w:val="24"/>
          <w:szCs w:val="24"/>
        </w:rPr>
        <w:t>支持新增、删除、修改药品信息的功能。</w:t>
      </w:r>
    </w:p>
    <w:p>
      <w:pPr>
        <w:pStyle w:val="34"/>
        <w:numPr>
          <w:ilvl w:val="0"/>
          <w:numId w:val="38"/>
        </w:numPr>
        <w:ind w:firstLineChars="0"/>
        <w:rPr>
          <w:rFonts w:ascii="宋体" w:hAnsi="宋体"/>
          <w:b/>
          <w:bCs/>
          <w:sz w:val="24"/>
          <w:szCs w:val="24"/>
        </w:rPr>
      </w:pPr>
      <w:r>
        <w:rPr>
          <w:rFonts w:hint="eastAsia" w:ascii="宋体" w:hAnsi="宋体"/>
          <w:b/>
          <w:bCs/>
          <w:sz w:val="24"/>
          <w:szCs w:val="24"/>
        </w:rPr>
        <w:t>药品类别维护</w:t>
      </w:r>
    </w:p>
    <w:p>
      <w:pPr>
        <w:pStyle w:val="34"/>
        <w:numPr>
          <w:ilvl w:val="0"/>
          <w:numId w:val="36"/>
        </w:numPr>
        <w:ind w:left="420" w:firstLine="480"/>
        <w:rPr>
          <w:rFonts w:ascii="宋体" w:hAnsi="宋体"/>
          <w:sz w:val="24"/>
          <w:szCs w:val="24"/>
        </w:rPr>
      </w:pPr>
      <w:r>
        <w:rPr>
          <w:rFonts w:hint="eastAsia" w:ascii="宋体" w:hAnsi="宋体"/>
          <w:sz w:val="24"/>
          <w:szCs w:val="24"/>
        </w:rPr>
        <w:t>支持新增、删除、修改药品类别的功能。</w:t>
      </w:r>
    </w:p>
    <w:p>
      <w:pPr>
        <w:pStyle w:val="34"/>
        <w:numPr>
          <w:ilvl w:val="0"/>
          <w:numId w:val="38"/>
        </w:numPr>
        <w:ind w:firstLineChars="0"/>
        <w:rPr>
          <w:rFonts w:ascii="宋体" w:hAnsi="宋体"/>
          <w:b/>
          <w:bCs/>
          <w:sz w:val="24"/>
          <w:szCs w:val="24"/>
        </w:rPr>
      </w:pPr>
      <w:r>
        <w:rPr>
          <w:rFonts w:hint="eastAsia" w:ascii="宋体" w:hAnsi="宋体"/>
          <w:b/>
          <w:bCs/>
          <w:sz w:val="24"/>
          <w:szCs w:val="24"/>
        </w:rPr>
        <w:t>药品基础数据维护</w:t>
      </w:r>
    </w:p>
    <w:p>
      <w:pPr>
        <w:pStyle w:val="34"/>
        <w:numPr>
          <w:ilvl w:val="0"/>
          <w:numId w:val="36"/>
        </w:numPr>
        <w:ind w:left="420" w:firstLine="480"/>
        <w:rPr>
          <w:rFonts w:ascii="宋体" w:hAnsi="宋体"/>
          <w:sz w:val="24"/>
          <w:szCs w:val="24"/>
        </w:rPr>
      </w:pPr>
      <w:r>
        <w:rPr>
          <w:rFonts w:hint="eastAsia" w:ascii="宋体" w:hAnsi="宋体"/>
          <w:sz w:val="24"/>
          <w:szCs w:val="24"/>
        </w:rPr>
        <w:t>支持药品基本信息维护的功能，主要包括：药品产地、供货单位、调拨单位、药品招标单位等。</w:t>
      </w:r>
    </w:p>
    <w:p>
      <w:pPr>
        <w:pStyle w:val="34"/>
        <w:numPr>
          <w:ilvl w:val="0"/>
          <w:numId w:val="38"/>
        </w:numPr>
        <w:ind w:firstLineChars="0"/>
        <w:rPr>
          <w:rFonts w:ascii="宋体" w:hAnsi="宋体"/>
          <w:b/>
          <w:bCs/>
          <w:sz w:val="24"/>
          <w:szCs w:val="24"/>
        </w:rPr>
      </w:pPr>
      <w:r>
        <w:rPr>
          <w:rFonts w:hint="eastAsia" w:ascii="宋体" w:hAnsi="宋体"/>
          <w:b/>
          <w:bCs/>
          <w:sz w:val="24"/>
          <w:szCs w:val="24"/>
        </w:rPr>
        <w:t>高级数据维护</w:t>
      </w:r>
    </w:p>
    <w:p>
      <w:pPr>
        <w:pStyle w:val="34"/>
        <w:numPr>
          <w:ilvl w:val="0"/>
          <w:numId w:val="36"/>
        </w:numPr>
        <w:ind w:left="420" w:firstLine="480"/>
        <w:rPr>
          <w:rFonts w:ascii="宋体" w:hAnsi="宋体"/>
          <w:sz w:val="24"/>
          <w:szCs w:val="24"/>
        </w:rPr>
      </w:pPr>
      <w:r>
        <w:rPr>
          <w:rFonts w:hint="eastAsia" w:ascii="宋体" w:hAnsi="宋体"/>
          <w:sz w:val="24"/>
          <w:szCs w:val="24"/>
        </w:rPr>
        <w:t>支持维护出入库方式、统计药品分类、库存上下限、药品摆放位置的功能。</w:t>
      </w:r>
    </w:p>
    <w:p>
      <w:pPr>
        <w:pStyle w:val="34"/>
        <w:numPr>
          <w:ilvl w:val="0"/>
          <w:numId w:val="38"/>
        </w:numPr>
        <w:ind w:firstLineChars="0"/>
        <w:rPr>
          <w:rFonts w:ascii="宋体" w:hAnsi="宋体"/>
          <w:b/>
          <w:bCs/>
          <w:sz w:val="24"/>
          <w:szCs w:val="24"/>
        </w:rPr>
      </w:pPr>
      <w:r>
        <w:rPr>
          <w:rFonts w:hint="eastAsia" w:ascii="宋体" w:hAnsi="宋体"/>
          <w:b/>
          <w:bCs/>
          <w:sz w:val="24"/>
          <w:szCs w:val="24"/>
        </w:rPr>
        <w:t>规格设置</w:t>
      </w:r>
    </w:p>
    <w:p>
      <w:pPr>
        <w:pStyle w:val="34"/>
        <w:numPr>
          <w:ilvl w:val="0"/>
          <w:numId w:val="36"/>
        </w:numPr>
        <w:ind w:left="420" w:firstLine="480"/>
        <w:rPr>
          <w:rFonts w:ascii="宋体" w:hAnsi="宋体"/>
          <w:sz w:val="24"/>
          <w:szCs w:val="24"/>
        </w:rPr>
      </w:pPr>
      <w:r>
        <w:rPr>
          <w:rFonts w:hint="eastAsia" w:ascii="宋体" w:hAnsi="宋体"/>
          <w:sz w:val="24"/>
          <w:szCs w:val="24"/>
        </w:rPr>
        <w:t>支持维护药品的最小规格转换、增加中间规格的功能。</w:t>
      </w:r>
    </w:p>
    <w:p>
      <w:pPr>
        <w:pStyle w:val="34"/>
        <w:numPr>
          <w:ilvl w:val="0"/>
          <w:numId w:val="38"/>
        </w:numPr>
        <w:ind w:firstLineChars="0"/>
        <w:rPr>
          <w:rFonts w:ascii="宋体" w:hAnsi="宋体"/>
          <w:b/>
          <w:bCs/>
          <w:sz w:val="24"/>
          <w:szCs w:val="24"/>
        </w:rPr>
      </w:pPr>
      <w:r>
        <w:rPr>
          <w:rFonts w:hint="eastAsia" w:ascii="宋体" w:hAnsi="宋体"/>
          <w:b/>
          <w:bCs/>
          <w:sz w:val="24"/>
          <w:szCs w:val="24"/>
        </w:rPr>
        <w:t>月报</w:t>
      </w:r>
    </w:p>
    <w:p>
      <w:pPr>
        <w:pStyle w:val="34"/>
        <w:numPr>
          <w:ilvl w:val="0"/>
          <w:numId w:val="36"/>
        </w:numPr>
        <w:ind w:left="420" w:firstLine="480"/>
        <w:rPr>
          <w:rFonts w:ascii="宋体" w:hAnsi="宋体"/>
          <w:sz w:val="24"/>
          <w:szCs w:val="24"/>
        </w:rPr>
      </w:pPr>
      <w:r>
        <w:rPr>
          <w:rFonts w:hint="eastAsia" w:ascii="宋体" w:hAnsi="宋体"/>
          <w:sz w:val="24"/>
          <w:szCs w:val="24"/>
        </w:rPr>
        <w:t>支持药库房统计一段时间内的药品收支情况的功能。</w:t>
      </w:r>
    </w:p>
    <w:p>
      <w:pPr>
        <w:pStyle w:val="34"/>
        <w:numPr>
          <w:ilvl w:val="0"/>
          <w:numId w:val="35"/>
        </w:numPr>
        <w:ind w:left="900" w:firstLineChars="0"/>
        <w:rPr>
          <w:rFonts w:ascii="宋体" w:hAnsi="宋体"/>
          <w:b/>
          <w:bCs/>
          <w:sz w:val="24"/>
          <w:szCs w:val="24"/>
        </w:rPr>
      </w:pPr>
      <w:r>
        <w:rPr>
          <w:rFonts w:hint="eastAsia" w:ascii="宋体" w:hAnsi="宋体"/>
          <w:b/>
          <w:bCs/>
          <w:sz w:val="24"/>
          <w:szCs w:val="24"/>
        </w:rPr>
        <w:t>查询统计</w:t>
      </w:r>
    </w:p>
    <w:p>
      <w:pPr>
        <w:pStyle w:val="34"/>
        <w:numPr>
          <w:ilvl w:val="0"/>
          <w:numId w:val="39"/>
        </w:numPr>
        <w:ind w:firstLineChars="0"/>
        <w:rPr>
          <w:rFonts w:ascii="宋体" w:hAnsi="宋体"/>
          <w:b/>
          <w:bCs/>
          <w:sz w:val="24"/>
          <w:szCs w:val="24"/>
        </w:rPr>
      </w:pPr>
      <w:r>
        <w:rPr>
          <w:rFonts w:hint="eastAsia" w:ascii="宋体" w:hAnsi="宋体"/>
          <w:b/>
          <w:bCs/>
          <w:sz w:val="24"/>
          <w:szCs w:val="24"/>
        </w:rPr>
        <w:t>处方查询</w:t>
      </w:r>
    </w:p>
    <w:p>
      <w:pPr>
        <w:pStyle w:val="34"/>
        <w:numPr>
          <w:ilvl w:val="0"/>
          <w:numId w:val="40"/>
        </w:numPr>
        <w:ind w:left="420" w:firstLine="480"/>
        <w:rPr>
          <w:rFonts w:ascii="宋体" w:hAnsi="宋体"/>
          <w:sz w:val="24"/>
          <w:szCs w:val="24"/>
        </w:rPr>
      </w:pPr>
      <w:r>
        <w:rPr>
          <w:rFonts w:hint="eastAsia" w:ascii="宋体" w:hAnsi="宋体"/>
          <w:sz w:val="24"/>
          <w:szCs w:val="24"/>
        </w:rPr>
        <w:t>支持查询处方发放情况的功能。</w:t>
      </w:r>
    </w:p>
    <w:p>
      <w:pPr>
        <w:pStyle w:val="34"/>
        <w:numPr>
          <w:ilvl w:val="0"/>
          <w:numId w:val="39"/>
        </w:numPr>
        <w:ind w:firstLineChars="0"/>
        <w:rPr>
          <w:rFonts w:ascii="宋体" w:hAnsi="宋体"/>
          <w:b/>
          <w:bCs/>
          <w:sz w:val="24"/>
          <w:szCs w:val="24"/>
        </w:rPr>
      </w:pPr>
      <w:r>
        <w:rPr>
          <w:rFonts w:hint="eastAsia" w:ascii="宋体" w:hAnsi="宋体"/>
          <w:b/>
          <w:bCs/>
          <w:sz w:val="24"/>
          <w:szCs w:val="24"/>
        </w:rPr>
        <w:t>药品账簿查询</w:t>
      </w:r>
    </w:p>
    <w:p>
      <w:pPr>
        <w:pStyle w:val="34"/>
        <w:numPr>
          <w:ilvl w:val="0"/>
          <w:numId w:val="40"/>
        </w:numPr>
        <w:ind w:left="420" w:firstLine="480"/>
        <w:rPr>
          <w:rFonts w:ascii="宋体" w:hAnsi="宋体"/>
          <w:sz w:val="24"/>
          <w:szCs w:val="24"/>
        </w:rPr>
      </w:pPr>
      <w:r>
        <w:rPr>
          <w:rFonts w:hint="eastAsia" w:ascii="宋体" w:hAnsi="宋体"/>
          <w:sz w:val="24"/>
          <w:szCs w:val="24"/>
        </w:rPr>
        <w:t>支持药品流水账目的功能。</w:t>
      </w:r>
    </w:p>
    <w:p>
      <w:pPr>
        <w:pStyle w:val="34"/>
        <w:numPr>
          <w:ilvl w:val="0"/>
          <w:numId w:val="39"/>
        </w:numPr>
        <w:ind w:firstLineChars="0"/>
        <w:rPr>
          <w:rFonts w:ascii="宋体" w:hAnsi="宋体"/>
          <w:b/>
          <w:bCs/>
          <w:sz w:val="24"/>
          <w:szCs w:val="24"/>
        </w:rPr>
      </w:pPr>
      <w:r>
        <w:rPr>
          <w:rFonts w:hint="eastAsia" w:ascii="宋体" w:hAnsi="宋体"/>
          <w:b/>
          <w:bCs/>
          <w:sz w:val="24"/>
          <w:szCs w:val="24"/>
        </w:rPr>
        <w:t>库存查询</w:t>
      </w:r>
    </w:p>
    <w:p>
      <w:pPr>
        <w:pStyle w:val="34"/>
        <w:numPr>
          <w:ilvl w:val="0"/>
          <w:numId w:val="40"/>
        </w:numPr>
        <w:ind w:left="420" w:firstLine="480"/>
        <w:rPr>
          <w:rFonts w:hint="eastAsia"/>
        </w:rPr>
      </w:pPr>
      <w:r>
        <w:rPr>
          <w:rFonts w:hint="eastAsia" w:ascii="宋体" w:hAnsi="宋体"/>
          <w:sz w:val="24"/>
          <w:szCs w:val="24"/>
        </w:rPr>
        <w:t>支持药库房查看药品库存情况的功能。</w:t>
      </w:r>
    </w:p>
    <w:p>
      <w:pPr>
        <w:pStyle w:val="5"/>
      </w:pPr>
      <w:r>
        <w:rPr>
          <w:rFonts w:hint="eastAsia"/>
          <w:lang w:val="en-US" w:eastAsia="zh-CN"/>
        </w:rPr>
        <w:t>住院</w:t>
      </w:r>
      <w:r>
        <w:t>中药房管理系统</w:t>
      </w:r>
    </w:p>
    <w:p>
      <w:pPr>
        <w:pStyle w:val="34"/>
        <w:ind w:firstLine="480"/>
        <w:rPr>
          <w:rFonts w:ascii="宋体" w:hAnsi="宋体"/>
          <w:sz w:val="24"/>
          <w:szCs w:val="24"/>
        </w:rPr>
      </w:pPr>
      <w:r>
        <w:rPr>
          <w:rFonts w:hint="eastAsia" w:ascii="宋体" w:hAnsi="宋体"/>
          <w:sz w:val="24"/>
          <w:szCs w:val="24"/>
        </w:rPr>
        <w:t>住院中药房管理系统是协助住院药房药师进行药品库存管理，完成长期、临时的饮片、饮片小包装、颗粒、整包颗粒、膏方等药品的摆药和发放、退药功能，其主要任务药品出入库、发药、盘点和有效期管理，并支持各种数据查询功能。</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41"/>
        </w:numPr>
        <w:ind w:left="851" w:firstLineChars="0"/>
        <w:rPr>
          <w:rFonts w:ascii="宋体" w:hAnsi="宋体"/>
          <w:b/>
          <w:bCs/>
          <w:sz w:val="24"/>
          <w:szCs w:val="24"/>
        </w:rPr>
      </w:pPr>
      <w:r>
        <w:rPr>
          <w:rFonts w:hint="eastAsia" w:ascii="宋体" w:hAnsi="宋体"/>
          <w:b/>
          <w:bCs/>
          <w:sz w:val="24"/>
          <w:szCs w:val="24"/>
        </w:rPr>
        <w:t>发药处理</w:t>
      </w:r>
    </w:p>
    <w:p>
      <w:pPr>
        <w:pStyle w:val="34"/>
        <w:ind w:left="431" w:firstLine="0" w:firstLineChars="0"/>
        <w:rPr>
          <w:rFonts w:ascii="宋体" w:hAnsi="宋体"/>
          <w:b/>
          <w:bCs/>
          <w:sz w:val="24"/>
          <w:szCs w:val="24"/>
        </w:rPr>
      </w:pPr>
      <w:r>
        <w:rPr>
          <w:rFonts w:hint="eastAsia" w:ascii="宋体" w:hAnsi="宋体"/>
          <w:b/>
          <w:bCs/>
          <w:sz w:val="24"/>
          <w:szCs w:val="24"/>
        </w:rPr>
        <w:t>住院发药</w:t>
      </w:r>
      <w:r>
        <w:rPr>
          <w:rFonts w:hint="eastAsia" w:ascii="宋体" w:hAnsi="宋体"/>
          <w:b/>
          <w:bCs/>
          <w:sz w:val="24"/>
          <w:szCs w:val="24"/>
        </w:rPr>
        <w:tab/>
      </w:r>
    </w:p>
    <w:p>
      <w:pPr>
        <w:pStyle w:val="34"/>
        <w:numPr>
          <w:ilvl w:val="0"/>
          <w:numId w:val="42"/>
        </w:numPr>
        <w:ind w:left="420" w:firstLine="480"/>
        <w:rPr>
          <w:rFonts w:ascii="宋体" w:hAnsi="宋体"/>
          <w:sz w:val="24"/>
          <w:szCs w:val="24"/>
        </w:rPr>
      </w:pPr>
      <w:r>
        <w:rPr>
          <w:rFonts w:hint="eastAsia" w:ascii="宋体" w:hAnsi="宋体"/>
          <w:sz w:val="24"/>
          <w:szCs w:val="24"/>
        </w:rPr>
        <w:t>支持病区按不同方式进行发药操作；</w:t>
      </w:r>
    </w:p>
    <w:p>
      <w:pPr>
        <w:pStyle w:val="34"/>
        <w:numPr>
          <w:ilvl w:val="0"/>
          <w:numId w:val="42"/>
        </w:numPr>
        <w:ind w:left="420" w:firstLine="480"/>
        <w:rPr>
          <w:rFonts w:ascii="宋体" w:hAnsi="宋体"/>
          <w:sz w:val="24"/>
          <w:szCs w:val="24"/>
        </w:rPr>
      </w:pPr>
      <w:r>
        <w:rPr>
          <w:rFonts w:hint="eastAsia" w:ascii="宋体" w:hAnsi="宋体"/>
          <w:sz w:val="24"/>
          <w:szCs w:val="24"/>
        </w:rPr>
        <w:t>支持按病区进行汇总发药的功能；</w:t>
      </w:r>
    </w:p>
    <w:p>
      <w:pPr>
        <w:pStyle w:val="34"/>
        <w:numPr>
          <w:ilvl w:val="0"/>
          <w:numId w:val="42"/>
        </w:numPr>
        <w:ind w:left="420" w:firstLine="480"/>
        <w:rPr>
          <w:rFonts w:ascii="宋体" w:hAnsi="宋体"/>
          <w:sz w:val="24"/>
          <w:szCs w:val="24"/>
        </w:rPr>
      </w:pPr>
      <w:r>
        <w:rPr>
          <w:rFonts w:hint="eastAsia" w:ascii="宋体" w:hAnsi="宋体"/>
          <w:sz w:val="24"/>
          <w:szCs w:val="24"/>
        </w:rPr>
        <w:t>支持按医嘱明细进行发药的功能；</w:t>
      </w:r>
    </w:p>
    <w:p>
      <w:pPr>
        <w:pStyle w:val="34"/>
        <w:numPr>
          <w:ilvl w:val="0"/>
          <w:numId w:val="42"/>
        </w:numPr>
        <w:ind w:left="420" w:firstLine="480"/>
        <w:rPr>
          <w:rFonts w:ascii="宋体" w:hAnsi="宋体"/>
          <w:sz w:val="24"/>
          <w:szCs w:val="24"/>
        </w:rPr>
      </w:pPr>
      <w:r>
        <w:rPr>
          <w:rFonts w:hint="eastAsia" w:ascii="宋体" w:hAnsi="宋体"/>
          <w:sz w:val="24"/>
          <w:szCs w:val="24"/>
        </w:rPr>
        <w:t>支持病区退药确认的功能；</w:t>
      </w:r>
    </w:p>
    <w:p>
      <w:pPr>
        <w:pStyle w:val="34"/>
        <w:numPr>
          <w:ilvl w:val="0"/>
          <w:numId w:val="42"/>
        </w:numPr>
        <w:ind w:left="420" w:firstLine="480"/>
        <w:rPr>
          <w:rFonts w:ascii="宋体" w:hAnsi="宋体"/>
          <w:sz w:val="24"/>
          <w:szCs w:val="24"/>
        </w:rPr>
      </w:pPr>
      <w:r>
        <w:rPr>
          <w:rFonts w:hint="eastAsia" w:ascii="宋体" w:hAnsi="宋体"/>
          <w:sz w:val="24"/>
          <w:szCs w:val="24"/>
        </w:rPr>
        <w:t>支持查看病区发药情况的功能。</w:t>
      </w:r>
    </w:p>
    <w:p>
      <w:pPr>
        <w:pStyle w:val="34"/>
        <w:numPr>
          <w:ilvl w:val="0"/>
          <w:numId w:val="41"/>
        </w:numPr>
        <w:ind w:left="900" w:firstLineChars="0"/>
        <w:rPr>
          <w:rFonts w:ascii="宋体" w:hAnsi="宋体"/>
          <w:b/>
          <w:bCs/>
          <w:sz w:val="24"/>
          <w:szCs w:val="24"/>
        </w:rPr>
      </w:pPr>
      <w:r>
        <w:rPr>
          <w:rFonts w:hint="eastAsia" w:ascii="宋体" w:hAnsi="宋体"/>
          <w:b/>
          <w:bCs/>
          <w:sz w:val="24"/>
          <w:szCs w:val="24"/>
        </w:rPr>
        <w:t>库存管理</w:t>
      </w:r>
    </w:p>
    <w:p>
      <w:pPr>
        <w:pStyle w:val="34"/>
        <w:numPr>
          <w:ilvl w:val="0"/>
          <w:numId w:val="43"/>
        </w:numPr>
        <w:ind w:firstLineChars="0"/>
        <w:rPr>
          <w:rFonts w:ascii="宋体" w:hAnsi="宋体"/>
          <w:b/>
          <w:bCs/>
          <w:sz w:val="24"/>
          <w:szCs w:val="24"/>
        </w:rPr>
      </w:pPr>
      <w:r>
        <w:rPr>
          <w:rFonts w:hint="eastAsia" w:ascii="宋体" w:hAnsi="宋体"/>
          <w:b/>
          <w:bCs/>
          <w:sz w:val="24"/>
          <w:szCs w:val="24"/>
        </w:rPr>
        <w:t>药品入库</w:t>
      </w:r>
      <w:r>
        <w:rPr>
          <w:rFonts w:hint="eastAsia" w:ascii="宋体" w:hAnsi="宋体"/>
          <w:b/>
          <w:bCs/>
          <w:sz w:val="24"/>
          <w:szCs w:val="24"/>
        </w:rPr>
        <w:tab/>
      </w:r>
    </w:p>
    <w:p>
      <w:pPr>
        <w:pStyle w:val="34"/>
        <w:numPr>
          <w:ilvl w:val="0"/>
          <w:numId w:val="42"/>
        </w:numPr>
        <w:ind w:left="420" w:firstLine="480"/>
        <w:rPr>
          <w:rFonts w:ascii="宋体" w:hAnsi="宋体"/>
          <w:sz w:val="24"/>
          <w:szCs w:val="24"/>
        </w:rPr>
      </w:pPr>
      <w:r>
        <w:rPr>
          <w:rFonts w:hint="eastAsia" w:ascii="宋体" w:hAnsi="宋体"/>
          <w:sz w:val="24"/>
          <w:szCs w:val="24"/>
        </w:rPr>
        <w:t>支持新增、修改、删除入库单据的功能；</w:t>
      </w:r>
    </w:p>
    <w:p>
      <w:pPr>
        <w:pStyle w:val="34"/>
        <w:numPr>
          <w:ilvl w:val="0"/>
          <w:numId w:val="42"/>
        </w:numPr>
        <w:ind w:left="420" w:firstLine="480"/>
        <w:rPr>
          <w:rFonts w:ascii="宋体" w:hAnsi="宋体"/>
          <w:sz w:val="24"/>
          <w:szCs w:val="24"/>
        </w:rPr>
      </w:pPr>
      <w:r>
        <w:rPr>
          <w:rFonts w:hint="eastAsia" w:ascii="宋体" w:hAnsi="宋体"/>
          <w:sz w:val="24"/>
          <w:szCs w:val="24"/>
        </w:rPr>
        <w:t>支持按条件检索入库单据记录的功能；</w:t>
      </w:r>
    </w:p>
    <w:p>
      <w:pPr>
        <w:pStyle w:val="34"/>
        <w:numPr>
          <w:ilvl w:val="0"/>
          <w:numId w:val="42"/>
        </w:numPr>
        <w:ind w:left="420" w:firstLine="480"/>
        <w:rPr>
          <w:rFonts w:ascii="宋体" w:hAnsi="宋体"/>
          <w:sz w:val="24"/>
          <w:szCs w:val="24"/>
        </w:rPr>
      </w:pPr>
      <w:r>
        <w:rPr>
          <w:rFonts w:hint="eastAsia" w:ascii="宋体" w:hAnsi="宋体"/>
          <w:sz w:val="24"/>
          <w:szCs w:val="24"/>
        </w:rPr>
        <w:t>支持药品入库自动记账功能。</w:t>
      </w:r>
    </w:p>
    <w:p>
      <w:pPr>
        <w:pStyle w:val="34"/>
        <w:numPr>
          <w:ilvl w:val="0"/>
          <w:numId w:val="43"/>
        </w:numPr>
        <w:ind w:firstLineChars="0"/>
        <w:rPr>
          <w:rFonts w:ascii="宋体" w:hAnsi="宋体"/>
          <w:b/>
          <w:bCs/>
          <w:sz w:val="24"/>
          <w:szCs w:val="24"/>
        </w:rPr>
      </w:pPr>
      <w:r>
        <w:rPr>
          <w:rFonts w:hint="eastAsia" w:ascii="宋体" w:hAnsi="宋体"/>
          <w:b/>
          <w:bCs/>
          <w:sz w:val="24"/>
          <w:szCs w:val="24"/>
        </w:rPr>
        <w:t>药品出库</w:t>
      </w:r>
      <w:r>
        <w:rPr>
          <w:rFonts w:hint="eastAsia" w:ascii="宋体" w:hAnsi="宋体"/>
          <w:b/>
          <w:bCs/>
          <w:sz w:val="24"/>
          <w:szCs w:val="24"/>
        </w:rPr>
        <w:tab/>
      </w:r>
    </w:p>
    <w:p>
      <w:pPr>
        <w:pStyle w:val="34"/>
        <w:numPr>
          <w:ilvl w:val="0"/>
          <w:numId w:val="42"/>
        </w:numPr>
        <w:ind w:left="420" w:firstLine="480"/>
        <w:rPr>
          <w:rFonts w:ascii="宋体" w:hAnsi="宋体"/>
          <w:sz w:val="24"/>
          <w:szCs w:val="24"/>
        </w:rPr>
      </w:pPr>
      <w:r>
        <w:rPr>
          <w:rFonts w:hint="eastAsia" w:ascii="宋体" w:hAnsi="宋体"/>
          <w:sz w:val="24"/>
          <w:szCs w:val="24"/>
        </w:rPr>
        <w:t>支持新增、修改、删除出库单据的功能；</w:t>
      </w:r>
    </w:p>
    <w:p>
      <w:pPr>
        <w:pStyle w:val="34"/>
        <w:numPr>
          <w:ilvl w:val="0"/>
          <w:numId w:val="42"/>
        </w:numPr>
        <w:ind w:left="420" w:firstLine="480"/>
        <w:rPr>
          <w:rFonts w:ascii="宋体" w:hAnsi="宋体"/>
          <w:sz w:val="24"/>
          <w:szCs w:val="24"/>
        </w:rPr>
      </w:pPr>
      <w:r>
        <w:rPr>
          <w:rFonts w:hint="eastAsia" w:ascii="宋体" w:hAnsi="宋体"/>
          <w:sz w:val="24"/>
          <w:szCs w:val="24"/>
        </w:rPr>
        <w:t>支持按条件检索出库单据记录的功能；</w:t>
      </w:r>
    </w:p>
    <w:p>
      <w:pPr>
        <w:pStyle w:val="34"/>
        <w:numPr>
          <w:ilvl w:val="0"/>
          <w:numId w:val="42"/>
        </w:numPr>
        <w:ind w:left="420" w:firstLine="480"/>
        <w:rPr>
          <w:rFonts w:ascii="宋体" w:hAnsi="宋体"/>
          <w:sz w:val="24"/>
          <w:szCs w:val="24"/>
        </w:rPr>
      </w:pPr>
      <w:r>
        <w:rPr>
          <w:rFonts w:hint="eastAsia" w:ascii="宋体" w:hAnsi="宋体"/>
          <w:sz w:val="24"/>
          <w:szCs w:val="24"/>
        </w:rPr>
        <w:t>支持药品出库自动记账功能。</w:t>
      </w:r>
    </w:p>
    <w:p>
      <w:pPr>
        <w:pStyle w:val="34"/>
        <w:numPr>
          <w:ilvl w:val="0"/>
          <w:numId w:val="43"/>
        </w:numPr>
        <w:ind w:firstLineChars="0"/>
        <w:rPr>
          <w:rFonts w:ascii="宋体" w:hAnsi="宋体"/>
          <w:b/>
          <w:bCs/>
          <w:sz w:val="24"/>
          <w:szCs w:val="24"/>
        </w:rPr>
      </w:pPr>
      <w:r>
        <w:rPr>
          <w:rFonts w:hint="eastAsia" w:ascii="宋体" w:hAnsi="宋体"/>
          <w:b/>
          <w:bCs/>
          <w:sz w:val="24"/>
          <w:szCs w:val="24"/>
        </w:rPr>
        <w:t>药品请领</w:t>
      </w:r>
      <w:r>
        <w:rPr>
          <w:rFonts w:hint="eastAsia" w:ascii="宋体" w:hAnsi="宋体"/>
          <w:b/>
          <w:bCs/>
          <w:sz w:val="24"/>
          <w:szCs w:val="24"/>
        </w:rPr>
        <w:tab/>
      </w:r>
    </w:p>
    <w:p>
      <w:pPr>
        <w:pStyle w:val="34"/>
        <w:numPr>
          <w:ilvl w:val="0"/>
          <w:numId w:val="42"/>
        </w:numPr>
        <w:ind w:left="420" w:firstLine="480"/>
        <w:rPr>
          <w:rFonts w:ascii="宋体" w:hAnsi="宋体"/>
          <w:sz w:val="24"/>
          <w:szCs w:val="24"/>
        </w:rPr>
      </w:pPr>
      <w:r>
        <w:rPr>
          <w:rFonts w:hint="eastAsia" w:ascii="宋体" w:hAnsi="宋体"/>
          <w:sz w:val="24"/>
          <w:szCs w:val="24"/>
        </w:rPr>
        <w:t>支持向不同库房进行药品请领的功能；</w:t>
      </w:r>
    </w:p>
    <w:p>
      <w:pPr>
        <w:pStyle w:val="34"/>
        <w:numPr>
          <w:ilvl w:val="0"/>
          <w:numId w:val="42"/>
        </w:numPr>
        <w:ind w:left="420" w:firstLine="480"/>
        <w:rPr>
          <w:rFonts w:ascii="宋体" w:hAnsi="宋体"/>
          <w:sz w:val="24"/>
          <w:szCs w:val="24"/>
        </w:rPr>
      </w:pPr>
      <w:r>
        <w:rPr>
          <w:rFonts w:hint="eastAsia" w:ascii="宋体" w:hAnsi="宋体"/>
          <w:sz w:val="24"/>
          <w:szCs w:val="24"/>
        </w:rPr>
        <w:t>支持药品请领自动记账。</w:t>
      </w:r>
    </w:p>
    <w:p>
      <w:pPr>
        <w:pStyle w:val="34"/>
        <w:numPr>
          <w:ilvl w:val="0"/>
          <w:numId w:val="43"/>
        </w:numPr>
        <w:ind w:firstLineChars="0"/>
        <w:rPr>
          <w:rFonts w:ascii="宋体" w:hAnsi="宋体"/>
          <w:b/>
          <w:bCs/>
          <w:sz w:val="24"/>
          <w:szCs w:val="24"/>
        </w:rPr>
      </w:pPr>
      <w:r>
        <w:rPr>
          <w:rFonts w:hint="eastAsia" w:ascii="宋体" w:hAnsi="宋体"/>
          <w:b/>
          <w:bCs/>
          <w:sz w:val="24"/>
          <w:szCs w:val="24"/>
        </w:rPr>
        <w:t>药品调价</w:t>
      </w:r>
      <w:r>
        <w:rPr>
          <w:rFonts w:hint="eastAsia" w:ascii="宋体" w:hAnsi="宋体"/>
          <w:b/>
          <w:bCs/>
          <w:sz w:val="24"/>
          <w:szCs w:val="24"/>
        </w:rPr>
        <w:tab/>
      </w:r>
    </w:p>
    <w:p>
      <w:pPr>
        <w:pStyle w:val="34"/>
        <w:numPr>
          <w:ilvl w:val="0"/>
          <w:numId w:val="42"/>
        </w:numPr>
        <w:ind w:left="420" w:firstLine="480"/>
        <w:rPr>
          <w:rFonts w:ascii="宋体" w:hAnsi="宋体"/>
          <w:sz w:val="24"/>
          <w:szCs w:val="24"/>
        </w:rPr>
      </w:pPr>
      <w:r>
        <w:rPr>
          <w:rFonts w:hint="eastAsia" w:ascii="宋体" w:hAnsi="宋体"/>
          <w:sz w:val="24"/>
          <w:szCs w:val="24"/>
        </w:rPr>
        <w:t>支持对药品进行调价操作的功能；</w:t>
      </w:r>
    </w:p>
    <w:p>
      <w:pPr>
        <w:pStyle w:val="34"/>
        <w:numPr>
          <w:ilvl w:val="0"/>
          <w:numId w:val="42"/>
        </w:numPr>
        <w:ind w:left="420" w:firstLine="480"/>
        <w:rPr>
          <w:rFonts w:ascii="宋体" w:hAnsi="宋体"/>
          <w:sz w:val="24"/>
          <w:szCs w:val="24"/>
        </w:rPr>
      </w:pPr>
      <w:r>
        <w:rPr>
          <w:rFonts w:hint="eastAsia" w:ascii="宋体" w:hAnsi="宋体"/>
          <w:sz w:val="24"/>
          <w:szCs w:val="24"/>
        </w:rPr>
        <w:t>支持按不同条件批量导入明细数据的功能；</w:t>
      </w:r>
    </w:p>
    <w:p>
      <w:pPr>
        <w:pStyle w:val="34"/>
        <w:numPr>
          <w:ilvl w:val="0"/>
          <w:numId w:val="42"/>
        </w:numPr>
        <w:ind w:left="420" w:firstLine="480"/>
        <w:rPr>
          <w:rFonts w:ascii="宋体" w:hAnsi="宋体"/>
          <w:sz w:val="24"/>
          <w:szCs w:val="24"/>
        </w:rPr>
      </w:pPr>
      <w:r>
        <w:rPr>
          <w:rFonts w:hint="eastAsia" w:ascii="宋体" w:hAnsi="宋体"/>
          <w:sz w:val="24"/>
          <w:szCs w:val="24"/>
        </w:rPr>
        <w:t>支持自动监控尾差不平并给予提示。</w:t>
      </w:r>
    </w:p>
    <w:p>
      <w:pPr>
        <w:pStyle w:val="34"/>
        <w:numPr>
          <w:ilvl w:val="0"/>
          <w:numId w:val="41"/>
        </w:numPr>
        <w:ind w:left="900" w:firstLineChars="0"/>
        <w:rPr>
          <w:rFonts w:ascii="宋体" w:hAnsi="宋体"/>
          <w:b/>
          <w:bCs/>
          <w:sz w:val="24"/>
          <w:szCs w:val="24"/>
        </w:rPr>
      </w:pPr>
      <w:r>
        <w:rPr>
          <w:rFonts w:hint="eastAsia" w:ascii="宋体" w:hAnsi="宋体"/>
          <w:b/>
          <w:bCs/>
          <w:sz w:val="24"/>
          <w:szCs w:val="24"/>
        </w:rPr>
        <w:t>基础设置</w:t>
      </w:r>
    </w:p>
    <w:p>
      <w:pPr>
        <w:pStyle w:val="34"/>
        <w:numPr>
          <w:ilvl w:val="0"/>
          <w:numId w:val="44"/>
        </w:numPr>
        <w:ind w:firstLineChars="0"/>
        <w:rPr>
          <w:rFonts w:ascii="宋体" w:hAnsi="宋体"/>
          <w:b/>
          <w:bCs/>
          <w:sz w:val="24"/>
          <w:szCs w:val="24"/>
        </w:rPr>
      </w:pPr>
      <w:r>
        <w:rPr>
          <w:rFonts w:hint="eastAsia" w:ascii="宋体" w:hAnsi="宋体"/>
          <w:b/>
          <w:bCs/>
          <w:sz w:val="24"/>
          <w:szCs w:val="24"/>
        </w:rPr>
        <w:t>药品盘存</w:t>
      </w:r>
    </w:p>
    <w:p>
      <w:pPr>
        <w:pStyle w:val="34"/>
        <w:numPr>
          <w:ilvl w:val="0"/>
          <w:numId w:val="45"/>
        </w:numPr>
        <w:ind w:left="420" w:firstLine="480"/>
        <w:rPr>
          <w:rFonts w:ascii="宋体" w:hAnsi="宋体"/>
          <w:sz w:val="24"/>
          <w:szCs w:val="24"/>
        </w:rPr>
      </w:pPr>
      <w:r>
        <w:rPr>
          <w:rFonts w:hint="eastAsia" w:ascii="宋体" w:hAnsi="宋体"/>
          <w:sz w:val="24"/>
          <w:szCs w:val="24"/>
        </w:rPr>
        <w:t>支持药品盘点的功能；</w:t>
      </w:r>
    </w:p>
    <w:p>
      <w:pPr>
        <w:pStyle w:val="34"/>
        <w:numPr>
          <w:ilvl w:val="0"/>
          <w:numId w:val="45"/>
        </w:numPr>
        <w:ind w:left="420" w:firstLine="480"/>
        <w:rPr>
          <w:rFonts w:ascii="宋体" w:hAnsi="宋体"/>
          <w:sz w:val="24"/>
          <w:szCs w:val="24"/>
        </w:rPr>
      </w:pPr>
      <w:r>
        <w:rPr>
          <w:rFonts w:hint="eastAsia" w:ascii="宋体" w:hAnsi="宋体"/>
          <w:sz w:val="24"/>
          <w:szCs w:val="24"/>
        </w:rPr>
        <w:t>支持按不同条件批量导入明细数据的功能。</w:t>
      </w:r>
    </w:p>
    <w:p>
      <w:pPr>
        <w:pStyle w:val="34"/>
        <w:numPr>
          <w:ilvl w:val="0"/>
          <w:numId w:val="44"/>
        </w:numPr>
        <w:ind w:firstLineChars="0"/>
        <w:rPr>
          <w:rFonts w:ascii="宋体" w:hAnsi="宋体"/>
          <w:b/>
          <w:bCs/>
          <w:sz w:val="24"/>
          <w:szCs w:val="24"/>
        </w:rPr>
      </w:pPr>
      <w:r>
        <w:rPr>
          <w:rFonts w:hint="eastAsia" w:ascii="宋体" w:hAnsi="宋体"/>
          <w:b/>
          <w:bCs/>
          <w:sz w:val="24"/>
          <w:szCs w:val="24"/>
        </w:rPr>
        <w:t>期末结转</w:t>
      </w:r>
    </w:p>
    <w:p>
      <w:pPr>
        <w:pStyle w:val="34"/>
        <w:numPr>
          <w:ilvl w:val="0"/>
          <w:numId w:val="45"/>
        </w:numPr>
        <w:ind w:left="420" w:firstLine="480"/>
        <w:rPr>
          <w:rFonts w:ascii="宋体" w:hAnsi="宋体"/>
          <w:sz w:val="24"/>
          <w:szCs w:val="24"/>
        </w:rPr>
      </w:pPr>
      <w:r>
        <w:rPr>
          <w:rFonts w:hint="eastAsia" w:ascii="宋体" w:hAnsi="宋体"/>
          <w:sz w:val="24"/>
          <w:szCs w:val="24"/>
        </w:rPr>
        <w:t>支持为库房会计进行财务期间的结转处理的功能。</w:t>
      </w:r>
    </w:p>
    <w:p>
      <w:pPr>
        <w:pStyle w:val="34"/>
        <w:numPr>
          <w:ilvl w:val="0"/>
          <w:numId w:val="44"/>
        </w:numPr>
        <w:ind w:firstLineChars="0"/>
        <w:rPr>
          <w:rFonts w:ascii="宋体" w:hAnsi="宋体"/>
          <w:b/>
          <w:bCs/>
          <w:sz w:val="24"/>
          <w:szCs w:val="24"/>
        </w:rPr>
      </w:pPr>
      <w:r>
        <w:rPr>
          <w:rFonts w:hint="eastAsia" w:ascii="宋体" w:hAnsi="宋体"/>
          <w:b/>
          <w:bCs/>
          <w:sz w:val="24"/>
          <w:szCs w:val="24"/>
        </w:rPr>
        <w:t>药品采购</w:t>
      </w:r>
    </w:p>
    <w:p>
      <w:pPr>
        <w:pStyle w:val="34"/>
        <w:numPr>
          <w:ilvl w:val="0"/>
          <w:numId w:val="45"/>
        </w:numPr>
        <w:ind w:left="420" w:firstLine="480"/>
        <w:rPr>
          <w:rFonts w:ascii="宋体" w:hAnsi="宋体"/>
          <w:sz w:val="24"/>
          <w:szCs w:val="24"/>
        </w:rPr>
      </w:pPr>
      <w:r>
        <w:rPr>
          <w:rFonts w:hint="eastAsia" w:ascii="宋体" w:hAnsi="宋体"/>
          <w:sz w:val="24"/>
          <w:szCs w:val="24"/>
        </w:rPr>
        <w:t>支持按日期查询采购计划单，可新增、修改、删除采购计划单。</w:t>
      </w:r>
    </w:p>
    <w:p>
      <w:pPr>
        <w:pStyle w:val="34"/>
        <w:numPr>
          <w:ilvl w:val="0"/>
          <w:numId w:val="44"/>
        </w:numPr>
        <w:ind w:firstLineChars="0"/>
        <w:rPr>
          <w:rFonts w:ascii="宋体" w:hAnsi="宋体"/>
          <w:b/>
          <w:bCs/>
          <w:sz w:val="24"/>
          <w:szCs w:val="24"/>
        </w:rPr>
      </w:pPr>
      <w:r>
        <w:rPr>
          <w:rFonts w:hint="eastAsia" w:ascii="宋体" w:hAnsi="宋体"/>
          <w:b/>
          <w:bCs/>
          <w:sz w:val="24"/>
          <w:szCs w:val="24"/>
        </w:rPr>
        <w:t>报损管理</w:t>
      </w:r>
    </w:p>
    <w:p>
      <w:pPr>
        <w:pStyle w:val="34"/>
        <w:numPr>
          <w:ilvl w:val="0"/>
          <w:numId w:val="45"/>
        </w:numPr>
        <w:ind w:left="420" w:firstLine="480"/>
        <w:rPr>
          <w:rFonts w:ascii="宋体" w:hAnsi="宋体"/>
          <w:sz w:val="24"/>
          <w:szCs w:val="24"/>
        </w:rPr>
      </w:pPr>
      <w:r>
        <w:rPr>
          <w:rFonts w:hint="eastAsia" w:ascii="宋体" w:hAnsi="宋体"/>
          <w:sz w:val="24"/>
          <w:szCs w:val="24"/>
        </w:rPr>
        <w:t>支持药库房工作人员对药品进行报损操作的功能。</w:t>
      </w:r>
    </w:p>
    <w:p>
      <w:pPr>
        <w:pStyle w:val="34"/>
        <w:numPr>
          <w:ilvl w:val="0"/>
          <w:numId w:val="44"/>
        </w:numPr>
        <w:ind w:firstLineChars="0"/>
        <w:rPr>
          <w:rFonts w:ascii="宋体" w:hAnsi="宋体"/>
          <w:b/>
          <w:bCs/>
          <w:sz w:val="24"/>
          <w:szCs w:val="24"/>
        </w:rPr>
      </w:pPr>
      <w:r>
        <w:rPr>
          <w:rFonts w:hint="eastAsia" w:ascii="宋体" w:hAnsi="宋体"/>
          <w:b/>
          <w:bCs/>
          <w:sz w:val="24"/>
          <w:szCs w:val="24"/>
        </w:rPr>
        <w:t>借还药</w:t>
      </w:r>
      <w:r>
        <w:rPr>
          <w:rFonts w:hint="eastAsia" w:ascii="宋体" w:hAnsi="宋体"/>
          <w:b/>
          <w:bCs/>
          <w:sz w:val="24"/>
          <w:szCs w:val="24"/>
        </w:rPr>
        <w:tab/>
      </w:r>
    </w:p>
    <w:p>
      <w:pPr>
        <w:pStyle w:val="34"/>
        <w:numPr>
          <w:ilvl w:val="0"/>
          <w:numId w:val="45"/>
        </w:numPr>
        <w:ind w:left="420" w:firstLine="480"/>
        <w:rPr>
          <w:rFonts w:ascii="宋体" w:hAnsi="宋体"/>
          <w:sz w:val="24"/>
          <w:szCs w:val="24"/>
        </w:rPr>
      </w:pPr>
      <w:r>
        <w:rPr>
          <w:rFonts w:hint="eastAsia" w:ascii="宋体" w:hAnsi="宋体"/>
          <w:sz w:val="24"/>
          <w:szCs w:val="24"/>
        </w:rPr>
        <w:t>支持为科室或个人进行借还药操作的功能。</w:t>
      </w:r>
    </w:p>
    <w:p>
      <w:pPr>
        <w:pStyle w:val="34"/>
        <w:numPr>
          <w:ilvl w:val="0"/>
          <w:numId w:val="44"/>
        </w:numPr>
        <w:ind w:firstLineChars="0"/>
        <w:rPr>
          <w:rFonts w:ascii="宋体" w:hAnsi="宋体"/>
          <w:b/>
          <w:bCs/>
          <w:sz w:val="24"/>
          <w:szCs w:val="24"/>
        </w:rPr>
      </w:pPr>
      <w:r>
        <w:rPr>
          <w:rFonts w:hint="eastAsia" w:ascii="宋体" w:hAnsi="宋体"/>
          <w:b/>
          <w:bCs/>
          <w:sz w:val="24"/>
          <w:szCs w:val="24"/>
        </w:rPr>
        <w:t>效期管理</w:t>
      </w:r>
    </w:p>
    <w:p>
      <w:pPr>
        <w:pStyle w:val="34"/>
        <w:numPr>
          <w:ilvl w:val="0"/>
          <w:numId w:val="45"/>
        </w:numPr>
        <w:ind w:left="420" w:firstLine="480"/>
        <w:rPr>
          <w:rFonts w:ascii="宋体" w:hAnsi="宋体"/>
          <w:sz w:val="24"/>
          <w:szCs w:val="24"/>
        </w:rPr>
      </w:pPr>
      <w:r>
        <w:rPr>
          <w:rFonts w:hint="eastAsia" w:ascii="宋体" w:hAnsi="宋体"/>
          <w:sz w:val="24"/>
          <w:szCs w:val="24"/>
        </w:rPr>
        <w:t>支持按筛选条件对效期将近的药品进行查询的功能；</w:t>
      </w:r>
    </w:p>
    <w:p>
      <w:pPr>
        <w:pStyle w:val="34"/>
        <w:numPr>
          <w:ilvl w:val="0"/>
          <w:numId w:val="45"/>
        </w:numPr>
        <w:ind w:left="420" w:firstLine="480"/>
        <w:rPr>
          <w:rFonts w:ascii="宋体" w:hAnsi="宋体"/>
          <w:sz w:val="24"/>
          <w:szCs w:val="24"/>
        </w:rPr>
      </w:pPr>
      <w:r>
        <w:rPr>
          <w:rFonts w:hint="eastAsia" w:ascii="宋体" w:hAnsi="宋体"/>
          <w:sz w:val="24"/>
          <w:szCs w:val="24"/>
        </w:rPr>
        <w:t>支持对效期药品进行退库的功能；</w:t>
      </w:r>
    </w:p>
    <w:p>
      <w:pPr>
        <w:pStyle w:val="34"/>
        <w:numPr>
          <w:ilvl w:val="0"/>
          <w:numId w:val="45"/>
        </w:numPr>
        <w:ind w:left="420" w:firstLine="480"/>
        <w:rPr>
          <w:rFonts w:ascii="宋体" w:hAnsi="宋体"/>
          <w:sz w:val="24"/>
          <w:szCs w:val="24"/>
        </w:rPr>
      </w:pPr>
      <w:r>
        <w:rPr>
          <w:rFonts w:hint="eastAsia" w:ascii="宋体" w:hAnsi="宋体"/>
          <w:sz w:val="24"/>
          <w:szCs w:val="24"/>
        </w:rPr>
        <w:t>支持对不同效期的药品进行区分显示。</w:t>
      </w:r>
    </w:p>
    <w:p>
      <w:pPr>
        <w:pStyle w:val="34"/>
        <w:numPr>
          <w:ilvl w:val="0"/>
          <w:numId w:val="44"/>
        </w:numPr>
        <w:ind w:firstLineChars="0"/>
        <w:rPr>
          <w:rFonts w:ascii="宋体" w:hAnsi="宋体"/>
          <w:b/>
          <w:bCs/>
          <w:sz w:val="24"/>
          <w:szCs w:val="24"/>
        </w:rPr>
      </w:pPr>
      <w:r>
        <w:rPr>
          <w:rFonts w:hint="eastAsia" w:ascii="宋体" w:hAnsi="宋体"/>
          <w:b/>
          <w:bCs/>
          <w:sz w:val="24"/>
          <w:szCs w:val="24"/>
        </w:rPr>
        <w:t>药品字典维护</w:t>
      </w:r>
    </w:p>
    <w:p>
      <w:pPr>
        <w:pStyle w:val="34"/>
        <w:numPr>
          <w:ilvl w:val="0"/>
          <w:numId w:val="45"/>
        </w:numPr>
        <w:ind w:left="420" w:firstLine="480"/>
        <w:rPr>
          <w:rFonts w:ascii="宋体" w:hAnsi="宋体"/>
          <w:sz w:val="24"/>
          <w:szCs w:val="24"/>
        </w:rPr>
      </w:pPr>
      <w:r>
        <w:rPr>
          <w:rFonts w:hint="eastAsia" w:ascii="宋体" w:hAnsi="宋体"/>
          <w:sz w:val="24"/>
          <w:szCs w:val="24"/>
        </w:rPr>
        <w:t>支持新增、删除、修改药品信息的功能。</w:t>
      </w:r>
    </w:p>
    <w:p>
      <w:pPr>
        <w:pStyle w:val="34"/>
        <w:numPr>
          <w:ilvl w:val="0"/>
          <w:numId w:val="44"/>
        </w:numPr>
        <w:ind w:firstLineChars="0"/>
        <w:rPr>
          <w:rFonts w:ascii="宋体" w:hAnsi="宋体"/>
          <w:b/>
          <w:bCs/>
          <w:sz w:val="24"/>
          <w:szCs w:val="24"/>
        </w:rPr>
      </w:pPr>
      <w:r>
        <w:rPr>
          <w:rFonts w:hint="eastAsia" w:ascii="宋体" w:hAnsi="宋体"/>
          <w:b/>
          <w:bCs/>
          <w:sz w:val="24"/>
          <w:szCs w:val="24"/>
        </w:rPr>
        <w:t>药品类别维护</w:t>
      </w:r>
    </w:p>
    <w:p>
      <w:pPr>
        <w:pStyle w:val="34"/>
        <w:numPr>
          <w:ilvl w:val="0"/>
          <w:numId w:val="45"/>
        </w:numPr>
        <w:ind w:left="420" w:firstLine="480"/>
        <w:rPr>
          <w:rFonts w:ascii="宋体" w:hAnsi="宋体"/>
          <w:sz w:val="24"/>
          <w:szCs w:val="24"/>
        </w:rPr>
      </w:pPr>
      <w:r>
        <w:rPr>
          <w:rFonts w:hint="eastAsia" w:ascii="宋体" w:hAnsi="宋体"/>
          <w:sz w:val="24"/>
          <w:szCs w:val="24"/>
        </w:rPr>
        <w:t>支持新增、删除、修改药品类别的功能。</w:t>
      </w:r>
    </w:p>
    <w:p>
      <w:pPr>
        <w:pStyle w:val="34"/>
        <w:numPr>
          <w:ilvl w:val="0"/>
          <w:numId w:val="44"/>
        </w:numPr>
        <w:ind w:firstLineChars="0"/>
        <w:rPr>
          <w:rFonts w:ascii="宋体" w:hAnsi="宋体"/>
          <w:b/>
          <w:bCs/>
          <w:sz w:val="24"/>
          <w:szCs w:val="24"/>
        </w:rPr>
      </w:pPr>
      <w:r>
        <w:rPr>
          <w:rFonts w:hint="eastAsia" w:ascii="宋体" w:hAnsi="宋体"/>
          <w:b/>
          <w:bCs/>
          <w:sz w:val="24"/>
          <w:szCs w:val="24"/>
        </w:rPr>
        <w:t>药品基础数据维护</w:t>
      </w:r>
    </w:p>
    <w:p>
      <w:pPr>
        <w:pStyle w:val="34"/>
        <w:numPr>
          <w:ilvl w:val="0"/>
          <w:numId w:val="45"/>
        </w:numPr>
        <w:ind w:left="420" w:firstLine="480"/>
        <w:rPr>
          <w:rFonts w:ascii="宋体" w:hAnsi="宋体"/>
          <w:sz w:val="24"/>
          <w:szCs w:val="24"/>
        </w:rPr>
      </w:pPr>
      <w:r>
        <w:rPr>
          <w:rFonts w:hint="eastAsia" w:ascii="宋体" w:hAnsi="宋体"/>
          <w:sz w:val="24"/>
          <w:szCs w:val="24"/>
        </w:rPr>
        <w:t>支持药品基本信息维护的功能，主要包括：药品产地、供货单位、调拨单位、药品招标单位等。</w:t>
      </w:r>
    </w:p>
    <w:p>
      <w:pPr>
        <w:pStyle w:val="34"/>
        <w:numPr>
          <w:ilvl w:val="0"/>
          <w:numId w:val="44"/>
        </w:numPr>
        <w:ind w:firstLineChars="0"/>
        <w:rPr>
          <w:rFonts w:ascii="宋体" w:hAnsi="宋体"/>
          <w:b/>
          <w:bCs/>
          <w:sz w:val="24"/>
          <w:szCs w:val="24"/>
        </w:rPr>
      </w:pPr>
      <w:r>
        <w:rPr>
          <w:rFonts w:hint="eastAsia" w:ascii="宋体" w:hAnsi="宋体"/>
          <w:b/>
          <w:bCs/>
          <w:sz w:val="24"/>
          <w:szCs w:val="24"/>
        </w:rPr>
        <w:t>高级数据维护</w:t>
      </w:r>
    </w:p>
    <w:p>
      <w:pPr>
        <w:pStyle w:val="34"/>
        <w:numPr>
          <w:ilvl w:val="0"/>
          <w:numId w:val="45"/>
        </w:numPr>
        <w:ind w:left="420" w:firstLine="480"/>
        <w:rPr>
          <w:rFonts w:ascii="宋体" w:hAnsi="宋体"/>
          <w:sz w:val="24"/>
          <w:szCs w:val="24"/>
        </w:rPr>
      </w:pPr>
      <w:r>
        <w:rPr>
          <w:rFonts w:hint="eastAsia" w:ascii="宋体" w:hAnsi="宋体"/>
          <w:sz w:val="24"/>
          <w:szCs w:val="24"/>
        </w:rPr>
        <w:t>支持维护出入库方式、统计药品分类、库存上下限、药品摆放位置的功能。</w:t>
      </w:r>
    </w:p>
    <w:p>
      <w:pPr>
        <w:pStyle w:val="34"/>
        <w:numPr>
          <w:ilvl w:val="0"/>
          <w:numId w:val="44"/>
        </w:numPr>
        <w:ind w:firstLineChars="0"/>
        <w:rPr>
          <w:rFonts w:ascii="宋体" w:hAnsi="宋体"/>
          <w:b/>
          <w:bCs/>
          <w:sz w:val="24"/>
          <w:szCs w:val="24"/>
        </w:rPr>
      </w:pPr>
      <w:r>
        <w:rPr>
          <w:rFonts w:hint="eastAsia" w:ascii="宋体" w:hAnsi="宋体"/>
          <w:b/>
          <w:bCs/>
          <w:sz w:val="24"/>
          <w:szCs w:val="24"/>
        </w:rPr>
        <w:t>规格设置</w:t>
      </w:r>
    </w:p>
    <w:p>
      <w:pPr>
        <w:pStyle w:val="34"/>
        <w:numPr>
          <w:ilvl w:val="0"/>
          <w:numId w:val="45"/>
        </w:numPr>
        <w:ind w:left="420" w:firstLine="480"/>
        <w:rPr>
          <w:rFonts w:ascii="宋体" w:hAnsi="宋体"/>
          <w:sz w:val="24"/>
          <w:szCs w:val="24"/>
        </w:rPr>
      </w:pPr>
      <w:r>
        <w:rPr>
          <w:rFonts w:hint="eastAsia" w:ascii="宋体" w:hAnsi="宋体"/>
          <w:sz w:val="24"/>
          <w:szCs w:val="24"/>
        </w:rPr>
        <w:t>支持维护药品的最小规格转换、增加中间规格的功能。</w:t>
      </w:r>
    </w:p>
    <w:p>
      <w:pPr>
        <w:pStyle w:val="34"/>
        <w:numPr>
          <w:ilvl w:val="0"/>
          <w:numId w:val="44"/>
        </w:numPr>
        <w:ind w:firstLineChars="0"/>
        <w:rPr>
          <w:rFonts w:ascii="宋体" w:hAnsi="宋体"/>
          <w:b/>
          <w:bCs/>
          <w:sz w:val="24"/>
          <w:szCs w:val="24"/>
        </w:rPr>
      </w:pPr>
      <w:r>
        <w:rPr>
          <w:rFonts w:hint="eastAsia" w:ascii="宋体" w:hAnsi="宋体"/>
          <w:b/>
          <w:bCs/>
          <w:sz w:val="24"/>
          <w:szCs w:val="24"/>
        </w:rPr>
        <w:t>月报</w:t>
      </w:r>
    </w:p>
    <w:p>
      <w:pPr>
        <w:pStyle w:val="34"/>
        <w:numPr>
          <w:ilvl w:val="0"/>
          <w:numId w:val="45"/>
        </w:numPr>
        <w:ind w:left="420" w:firstLine="480"/>
        <w:rPr>
          <w:rFonts w:ascii="宋体" w:hAnsi="宋体"/>
          <w:sz w:val="24"/>
          <w:szCs w:val="24"/>
        </w:rPr>
      </w:pPr>
      <w:r>
        <w:rPr>
          <w:rFonts w:hint="eastAsia" w:ascii="宋体" w:hAnsi="宋体"/>
          <w:sz w:val="24"/>
          <w:szCs w:val="24"/>
        </w:rPr>
        <w:t>支持药库房统计一段时间内的药品收支情况的功能。</w:t>
      </w:r>
    </w:p>
    <w:p>
      <w:pPr>
        <w:pStyle w:val="34"/>
        <w:numPr>
          <w:ilvl w:val="0"/>
          <w:numId w:val="41"/>
        </w:numPr>
        <w:ind w:left="900" w:firstLineChars="0"/>
        <w:rPr>
          <w:rFonts w:ascii="宋体" w:hAnsi="宋体"/>
          <w:b/>
          <w:bCs/>
          <w:sz w:val="24"/>
          <w:szCs w:val="24"/>
        </w:rPr>
      </w:pPr>
      <w:r>
        <w:rPr>
          <w:rFonts w:hint="eastAsia" w:ascii="宋体" w:hAnsi="宋体"/>
          <w:b/>
          <w:bCs/>
          <w:sz w:val="24"/>
          <w:szCs w:val="24"/>
        </w:rPr>
        <w:t>查询统计</w:t>
      </w:r>
    </w:p>
    <w:p>
      <w:pPr>
        <w:pStyle w:val="34"/>
        <w:numPr>
          <w:ilvl w:val="0"/>
          <w:numId w:val="46"/>
        </w:numPr>
        <w:ind w:firstLineChars="0"/>
        <w:rPr>
          <w:rFonts w:ascii="宋体" w:hAnsi="宋体"/>
          <w:b/>
          <w:bCs/>
          <w:sz w:val="24"/>
          <w:szCs w:val="24"/>
        </w:rPr>
      </w:pPr>
      <w:r>
        <w:rPr>
          <w:rFonts w:hint="eastAsia" w:ascii="宋体" w:hAnsi="宋体"/>
          <w:b/>
          <w:bCs/>
          <w:sz w:val="24"/>
          <w:szCs w:val="24"/>
        </w:rPr>
        <w:t>处方查询</w:t>
      </w:r>
    </w:p>
    <w:p>
      <w:pPr>
        <w:pStyle w:val="34"/>
        <w:numPr>
          <w:ilvl w:val="0"/>
          <w:numId w:val="45"/>
        </w:numPr>
        <w:ind w:left="420" w:firstLine="480"/>
        <w:rPr>
          <w:rFonts w:ascii="宋体" w:hAnsi="宋体"/>
          <w:sz w:val="24"/>
          <w:szCs w:val="24"/>
        </w:rPr>
      </w:pPr>
      <w:r>
        <w:rPr>
          <w:rFonts w:hint="eastAsia" w:ascii="宋体" w:hAnsi="宋体"/>
          <w:sz w:val="24"/>
          <w:szCs w:val="24"/>
        </w:rPr>
        <w:t>支持查询处方发放情况的功能。</w:t>
      </w:r>
    </w:p>
    <w:p>
      <w:pPr>
        <w:pStyle w:val="34"/>
        <w:numPr>
          <w:ilvl w:val="0"/>
          <w:numId w:val="46"/>
        </w:numPr>
        <w:ind w:firstLineChars="0"/>
        <w:rPr>
          <w:rFonts w:ascii="宋体" w:hAnsi="宋体"/>
          <w:b/>
          <w:bCs/>
          <w:sz w:val="24"/>
          <w:szCs w:val="24"/>
        </w:rPr>
      </w:pPr>
      <w:r>
        <w:rPr>
          <w:rFonts w:hint="eastAsia" w:ascii="宋体" w:hAnsi="宋体"/>
          <w:b/>
          <w:bCs/>
          <w:sz w:val="24"/>
          <w:szCs w:val="24"/>
        </w:rPr>
        <w:t>药品账簿查询</w:t>
      </w:r>
    </w:p>
    <w:p>
      <w:pPr>
        <w:pStyle w:val="34"/>
        <w:numPr>
          <w:ilvl w:val="0"/>
          <w:numId w:val="45"/>
        </w:numPr>
        <w:ind w:left="420" w:firstLine="480"/>
        <w:rPr>
          <w:rFonts w:ascii="宋体" w:hAnsi="宋体"/>
          <w:sz w:val="24"/>
          <w:szCs w:val="24"/>
        </w:rPr>
      </w:pPr>
      <w:r>
        <w:rPr>
          <w:rFonts w:hint="eastAsia" w:ascii="宋体" w:hAnsi="宋体"/>
          <w:sz w:val="24"/>
          <w:szCs w:val="24"/>
        </w:rPr>
        <w:t>支持药品流水账目的功能。</w:t>
      </w:r>
    </w:p>
    <w:p>
      <w:pPr>
        <w:pStyle w:val="34"/>
        <w:numPr>
          <w:ilvl w:val="0"/>
          <w:numId w:val="46"/>
        </w:numPr>
        <w:ind w:firstLineChars="0"/>
        <w:rPr>
          <w:rFonts w:ascii="宋体" w:hAnsi="宋体"/>
          <w:b/>
          <w:bCs/>
          <w:sz w:val="24"/>
          <w:szCs w:val="24"/>
        </w:rPr>
      </w:pPr>
      <w:r>
        <w:rPr>
          <w:rFonts w:hint="eastAsia" w:ascii="宋体" w:hAnsi="宋体"/>
          <w:b/>
          <w:bCs/>
          <w:sz w:val="24"/>
          <w:szCs w:val="24"/>
        </w:rPr>
        <w:t>库存查询</w:t>
      </w:r>
    </w:p>
    <w:p>
      <w:pPr>
        <w:pStyle w:val="34"/>
        <w:numPr>
          <w:ilvl w:val="0"/>
          <w:numId w:val="45"/>
        </w:numPr>
        <w:ind w:left="420" w:firstLine="480"/>
        <w:rPr>
          <w:rFonts w:ascii="宋体" w:hAnsi="宋体"/>
          <w:sz w:val="24"/>
          <w:szCs w:val="24"/>
        </w:rPr>
      </w:pPr>
      <w:r>
        <w:rPr>
          <w:rFonts w:hint="eastAsia" w:ascii="宋体" w:hAnsi="宋体"/>
          <w:sz w:val="24"/>
          <w:szCs w:val="24"/>
        </w:rPr>
        <w:t>支持药库房查看药品库存情况的功能。</w:t>
      </w:r>
    </w:p>
    <w:p>
      <w:pPr>
        <w:pStyle w:val="5"/>
        <w:bidi w:val="0"/>
        <w:rPr>
          <w:rFonts w:hint="eastAsia"/>
        </w:rPr>
      </w:pPr>
      <w:r>
        <w:rPr>
          <w:rFonts w:hint="eastAsia"/>
        </w:rPr>
        <w:t>中西药库房管理系统</w:t>
      </w:r>
    </w:p>
    <w:p>
      <w:pPr>
        <w:pStyle w:val="34"/>
        <w:ind w:firstLine="480"/>
        <w:rPr>
          <w:rFonts w:ascii="宋体" w:hAnsi="宋体" w:eastAsia="宋体"/>
          <w:sz w:val="24"/>
          <w:szCs w:val="24"/>
        </w:rPr>
      </w:pPr>
      <w:r>
        <w:rPr>
          <w:rFonts w:hint="eastAsia" w:ascii="宋体" w:hAnsi="宋体" w:eastAsia="宋体"/>
          <w:sz w:val="24"/>
          <w:szCs w:val="24"/>
        </w:rPr>
        <w:t>中西药库房</w:t>
      </w:r>
      <w:r>
        <w:rPr>
          <w:rFonts w:hint="eastAsia" w:ascii="宋体" w:hAnsi="宋体" w:eastAsia="宋体"/>
          <w:sz w:val="24"/>
          <w:szCs w:val="24"/>
          <w:lang w:val="en-US" w:eastAsia="zh-CN"/>
        </w:rPr>
        <w:t>管理</w:t>
      </w:r>
      <w:r>
        <w:rPr>
          <w:rFonts w:hint="eastAsia" w:ascii="宋体" w:hAnsi="宋体" w:eastAsia="宋体"/>
          <w:sz w:val="24"/>
          <w:szCs w:val="24"/>
        </w:rPr>
        <w:t>系统是协助药剂科进行药品信息、库存和价格管理，并根据各药房的需要进行药品的采购、入库、发放管理的系统；其主要任务药品信息维护、入库、定价与调价、发放、退货、盘点、有效期和核算管理管理，并支持各种数据查询功能。</w:t>
      </w:r>
    </w:p>
    <w:p>
      <w:pPr>
        <w:pStyle w:val="34"/>
        <w:ind w:firstLine="0" w:firstLineChars="0"/>
        <w:rPr>
          <w:rFonts w:ascii="宋体" w:hAnsi="宋体" w:eastAsia="宋体"/>
          <w:b/>
          <w:bCs/>
          <w:sz w:val="24"/>
          <w:szCs w:val="24"/>
        </w:rPr>
      </w:pPr>
      <w:r>
        <w:rPr>
          <w:rFonts w:hint="eastAsia" w:ascii="宋体" w:hAnsi="宋体" w:eastAsia="宋体"/>
          <w:b/>
          <w:bCs/>
          <w:sz w:val="24"/>
          <w:szCs w:val="24"/>
        </w:rPr>
        <w:t>功能要求：</w:t>
      </w:r>
    </w:p>
    <w:p>
      <w:pPr>
        <w:pStyle w:val="34"/>
        <w:numPr>
          <w:ilvl w:val="0"/>
          <w:numId w:val="47"/>
        </w:numPr>
        <w:ind w:left="900" w:firstLineChars="0"/>
        <w:rPr>
          <w:rFonts w:ascii="宋体" w:hAnsi="宋体" w:eastAsia="宋体"/>
          <w:b/>
          <w:bCs/>
          <w:sz w:val="24"/>
          <w:szCs w:val="24"/>
        </w:rPr>
      </w:pPr>
      <w:r>
        <w:rPr>
          <w:rFonts w:hint="eastAsia" w:ascii="宋体" w:hAnsi="宋体" w:eastAsia="宋体"/>
          <w:b/>
          <w:bCs/>
          <w:sz w:val="24"/>
          <w:szCs w:val="24"/>
        </w:rPr>
        <w:t>库存管理</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药品入库</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支持新增、修改、删除入库单据的功能；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支持按条件检索入库单据记录的功能；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支持药品入库自动记账功能。</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药品出库</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支持新增、修改、删除出库单据的功能；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支持按条件检索出库单据记录的功能；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支持药品出库自动记账功能。</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药品请领</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支持向不同库房进行药品请领的功能；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支持药品请领自动记账功能。</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药品调价</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支持对药品进行调价操作的功能；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支持按不同条件批量导入明细数据的功能；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支持自动监控尾差不平并给予提示。</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药品盘存</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支持药品盘点的功能；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支持按不同条件批量导入明细数据的功能。</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期末结转</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支持为库房会计进行财务期间的结转处理的功能。</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药品采购</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支持自动生成采购计划及生成采购单并对接采购平台的功能；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支持按日期查询采购计划单，可新增、修改、删除采购计划单。</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应付款管理</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支持可对未付结算单进行退单、作废、未取单据、销账等功能；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支持入库单补登发票号码的功能。</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报损管理</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支持药库房工作人员对药品进行报损操作的功能。</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借还药</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支持为科室或个人进行借还药操作的功能。</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质量验收</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支持入库药品进行质量验收的功能的功能。</w:t>
      </w:r>
    </w:p>
    <w:p>
      <w:pPr>
        <w:pStyle w:val="34"/>
        <w:numPr>
          <w:ilvl w:val="0"/>
          <w:numId w:val="48"/>
        </w:numPr>
        <w:ind w:firstLineChars="0"/>
        <w:rPr>
          <w:rFonts w:ascii="宋体" w:hAnsi="宋体" w:eastAsia="宋体"/>
          <w:b/>
          <w:bCs/>
          <w:sz w:val="24"/>
          <w:szCs w:val="24"/>
        </w:rPr>
      </w:pPr>
      <w:r>
        <w:rPr>
          <w:rFonts w:hint="eastAsia" w:ascii="宋体" w:hAnsi="宋体" w:eastAsia="宋体"/>
          <w:b/>
          <w:bCs/>
          <w:sz w:val="24"/>
          <w:szCs w:val="24"/>
        </w:rPr>
        <w:t>效期管理</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支持按筛选条件对效期将近的药品进行查询的功能；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支持对效期药品进行退库的功能；</w:t>
      </w:r>
    </w:p>
    <w:p>
      <w:pPr>
        <w:pStyle w:val="34"/>
        <w:numPr>
          <w:ilvl w:val="0"/>
          <w:numId w:val="49"/>
        </w:numPr>
        <w:ind w:left="420" w:firstLine="480"/>
        <w:rPr>
          <w:rFonts w:ascii="宋体" w:hAnsi="宋体" w:eastAsia="宋体"/>
          <w:sz w:val="24"/>
          <w:szCs w:val="24"/>
        </w:rPr>
      </w:pPr>
      <w:r>
        <w:rPr>
          <w:rFonts w:hint="eastAsia" w:ascii="宋体" w:hAnsi="宋体" w:eastAsia="宋体"/>
          <w:sz w:val="24"/>
          <w:szCs w:val="24"/>
        </w:rPr>
        <w:t>支持对不同效期的药品进行区分显示。</w:t>
      </w:r>
    </w:p>
    <w:p>
      <w:pPr>
        <w:pStyle w:val="34"/>
        <w:numPr>
          <w:ilvl w:val="0"/>
          <w:numId w:val="47"/>
        </w:numPr>
        <w:ind w:left="900" w:firstLineChars="0"/>
        <w:rPr>
          <w:rFonts w:ascii="宋体" w:hAnsi="宋体" w:eastAsia="宋体"/>
          <w:b/>
          <w:bCs/>
          <w:sz w:val="24"/>
          <w:szCs w:val="24"/>
        </w:rPr>
      </w:pPr>
      <w:r>
        <w:rPr>
          <w:rFonts w:hint="eastAsia" w:ascii="宋体" w:hAnsi="宋体" w:eastAsia="宋体"/>
          <w:b/>
          <w:bCs/>
          <w:sz w:val="24"/>
          <w:szCs w:val="24"/>
        </w:rPr>
        <w:t>基础设置</w:t>
      </w:r>
    </w:p>
    <w:p>
      <w:pPr>
        <w:pStyle w:val="34"/>
        <w:numPr>
          <w:ilvl w:val="0"/>
          <w:numId w:val="50"/>
        </w:numPr>
        <w:ind w:firstLineChars="0"/>
        <w:rPr>
          <w:rFonts w:ascii="宋体" w:hAnsi="宋体" w:eastAsia="宋体"/>
          <w:b/>
          <w:bCs/>
          <w:sz w:val="24"/>
          <w:szCs w:val="24"/>
        </w:rPr>
      </w:pPr>
      <w:r>
        <w:rPr>
          <w:rFonts w:hint="eastAsia" w:ascii="宋体" w:hAnsi="宋体" w:eastAsia="宋体"/>
          <w:b/>
          <w:bCs/>
          <w:sz w:val="24"/>
          <w:szCs w:val="24"/>
        </w:rPr>
        <w:t>药品字典维护</w:t>
      </w:r>
    </w:p>
    <w:p>
      <w:pPr>
        <w:pStyle w:val="34"/>
        <w:numPr>
          <w:ilvl w:val="0"/>
          <w:numId w:val="51"/>
        </w:numPr>
        <w:ind w:left="420" w:firstLine="480"/>
        <w:rPr>
          <w:rFonts w:ascii="宋体" w:hAnsi="宋体" w:eastAsia="宋体"/>
          <w:sz w:val="24"/>
          <w:szCs w:val="24"/>
        </w:rPr>
      </w:pPr>
      <w:r>
        <w:rPr>
          <w:rFonts w:hint="eastAsia" w:ascii="宋体" w:hAnsi="宋体" w:eastAsia="宋体"/>
          <w:sz w:val="24"/>
          <w:szCs w:val="24"/>
        </w:rPr>
        <w:t>支持新增、删除、修改药品信息的功能。</w:t>
      </w:r>
    </w:p>
    <w:p>
      <w:pPr>
        <w:pStyle w:val="34"/>
        <w:numPr>
          <w:ilvl w:val="0"/>
          <w:numId w:val="50"/>
        </w:numPr>
        <w:ind w:firstLineChars="0"/>
        <w:rPr>
          <w:rFonts w:ascii="宋体" w:hAnsi="宋体" w:eastAsia="宋体"/>
          <w:b/>
          <w:bCs/>
          <w:sz w:val="24"/>
          <w:szCs w:val="24"/>
        </w:rPr>
      </w:pPr>
      <w:r>
        <w:rPr>
          <w:rFonts w:hint="eastAsia" w:ascii="宋体" w:hAnsi="宋体" w:eastAsia="宋体"/>
          <w:b/>
          <w:bCs/>
          <w:sz w:val="24"/>
          <w:szCs w:val="24"/>
        </w:rPr>
        <w:t>药品类别维护</w:t>
      </w:r>
    </w:p>
    <w:p>
      <w:pPr>
        <w:pStyle w:val="34"/>
        <w:numPr>
          <w:ilvl w:val="0"/>
          <w:numId w:val="51"/>
        </w:numPr>
        <w:ind w:left="420" w:firstLine="480"/>
        <w:rPr>
          <w:rFonts w:ascii="宋体" w:hAnsi="宋体" w:eastAsia="宋体"/>
          <w:sz w:val="24"/>
          <w:szCs w:val="24"/>
        </w:rPr>
      </w:pPr>
      <w:r>
        <w:rPr>
          <w:rFonts w:hint="eastAsia" w:ascii="宋体" w:hAnsi="宋体" w:eastAsia="宋体"/>
          <w:sz w:val="24"/>
          <w:szCs w:val="24"/>
        </w:rPr>
        <w:t>支持新增、删除、修改药品类别的功能。</w:t>
      </w:r>
    </w:p>
    <w:p>
      <w:pPr>
        <w:pStyle w:val="34"/>
        <w:numPr>
          <w:ilvl w:val="0"/>
          <w:numId w:val="50"/>
        </w:numPr>
        <w:ind w:firstLineChars="0"/>
        <w:rPr>
          <w:rFonts w:ascii="宋体" w:hAnsi="宋体" w:eastAsia="宋体"/>
          <w:b/>
          <w:bCs/>
          <w:sz w:val="24"/>
          <w:szCs w:val="24"/>
        </w:rPr>
      </w:pPr>
      <w:r>
        <w:rPr>
          <w:rFonts w:hint="eastAsia" w:ascii="宋体" w:hAnsi="宋体" w:eastAsia="宋体"/>
          <w:b/>
          <w:bCs/>
          <w:sz w:val="24"/>
          <w:szCs w:val="24"/>
        </w:rPr>
        <w:t>药品基础数据维护</w:t>
      </w:r>
    </w:p>
    <w:p>
      <w:pPr>
        <w:pStyle w:val="34"/>
        <w:numPr>
          <w:ilvl w:val="0"/>
          <w:numId w:val="51"/>
        </w:numPr>
        <w:ind w:left="420" w:firstLine="480"/>
        <w:rPr>
          <w:rFonts w:ascii="宋体" w:hAnsi="宋体" w:eastAsia="宋体"/>
          <w:sz w:val="24"/>
          <w:szCs w:val="24"/>
        </w:rPr>
      </w:pPr>
      <w:r>
        <w:rPr>
          <w:rFonts w:hint="eastAsia" w:ascii="宋体" w:hAnsi="宋体" w:eastAsia="宋体"/>
          <w:sz w:val="24"/>
          <w:szCs w:val="24"/>
        </w:rPr>
        <w:t>支持药品基本信息维护的功能，主要包括：药品产地、供货单位、调拨单位、药品招标单位等。</w:t>
      </w:r>
    </w:p>
    <w:p>
      <w:pPr>
        <w:pStyle w:val="34"/>
        <w:numPr>
          <w:ilvl w:val="0"/>
          <w:numId w:val="50"/>
        </w:numPr>
        <w:ind w:firstLineChars="0"/>
        <w:rPr>
          <w:rFonts w:ascii="宋体" w:hAnsi="宋体" w:eastAsia="宋体"/>
          <w:b/>
          <w:bCs/>
          <w:sz w:val="24"/>
          <w:szCs w:val="24"/>
        </w:rPr>
      </w:pPr>
      <w:r>
        <w:rPr>
          <w:rFonts w:hint="eastAsia" w:ascii="宋体" w:hAnsi="宋体" w:eastAsia="宋体"/>
          <w:b/>
          <w:bCs/>
          <w:sz w:val="24"/>
          <w:szCs w:val="24"/>
        </w:rPr>
        <w:t>高级数据维护</w:t>
      </w:r>
    </w:p>
    <w:p>
      <w:pPr>
        <w:pStyle w:val="34"/>
        <w:numPr>
          <w:ilvl w:val="0"/>
          <w:numId w:val="51"/>
        </w:numPr>
        <w:ind w:left="420" w:firstLine="480"/>
        <w:rPr>
          <w:rFonts w:ascii="宋体" w:hAnsi="宋体" w:eastAsia="宋体"/>
          <w:sz w:val="24"/>
          <w:szCs w:val="24"/>
        </w:rPr>
      </w:pPr>
      <w:r>
        <w:rPr>
          <w:rFonts w:hint="eastAsia" w:ascii="宋体" w:hAnsi="宋体" w:eastAsia="宋体"/>
          <w:sz w:val="24"/>
          <w:szCs w:val="24"/>
        </w:rPr>
        <w:t>支持维护出入库方式、统计药品分类、库存上下限、药品摆放位置的功能。</w:t>
      </w:r>
    </w:p>
    <w:p>
      <w:pPr>
        <w:pStyle w:val="34"/>
        <w:numPr>
          <w:ilvl w:val="0"/>
          <w:numId w:val="50"/>
        </w:numPr>
        <w:ind w:firstLineChars="0"/>
        <w:rPr>
          <w:rFonts w:ascii="宋体" w:hAnsi="宋体" w:eastAsia="宋体"/>
          <w:b/>
          <w:bCs/>
          <w:sz w:val="24"/>
          <w:szCs w:val="24"/>
        </w:rPr>
      </w:pPr>
      <w:r>
        <w:rPr>
          <w:rFonts w:hint="eastAsia" w:ascii="宋体" w:hAnsi="宋体" w:eastAsia="宋体"/>
          <w:b/>
          <w:bCs/>
          <w:sz w:val="24"/>
          <w:szCs w:val="24"/>
        </w:rPr>
        <w:t>规格设置</w:t>
      </w:r>
    </w:p>
    <w:p>
      <w:pPr>
        <w:pStyle w:val="34"/>
        <w:numPr>
          <w:ilvl w:val="0"/>
          <w:numId w:val="51"/>
        </w:numPr>
        <w:ind w:left="420" w:firstLine="480"/>
        <w:rPr>
          <w:rFonts w:ascii="宋体" w:hAnsi="宋体" w:eastAsia="宋体"/>
          <w:sz w:val="24"/>
          <w:szCs w:val="24"/>
        </w:rPr>
      </w:pPr>
      <w:r>
        <w:rPr>
          <w:rFonts w:hint="eastAsia" w:ascii="宋体" w:hAnsi="宋体" w:eastAsia="宋体"/>
          <w:sz w:val="24"/>
          <w:szCs w:val="24"/>
        </w:rPr>
        <w:t>支持维护药品的最小规格转换、增加中间规格的功能。</w:t>
      </w:r>
    </w:p>
    <w:p>
      <w:pPr>
        <w:pStyle w:val="34"/>
        <w:numPr>
          <w:ilvl w:val="0"/>
          <w:numId w:val="47"/>
        </w:numPr>
        <w:ind w:left="900" w:firstLineChars="0"/>
        <w:rPr>
          <w:rFonts w:ascii="宋体" w:hAnsi="宋体" w:eastAsia="宋体"/>
          <w:b/>
          <w:bCs/>
          <w:sz w:val="24"/>
          <w:szCs w:val="24"/>
        </w:rPr>
      </w:pPr>
      <w:r>
        <w:rPr>
          <w:rFonts w:hint="eastAsia" w:ascii="宋体" w:hAnsi="宋体" w:eastAsia="宋体"/>
          <w:b/>
          <w:bCs/>
          <w:sz w:val="24"/>
          <w:szCs w:val="24"/>
        </w:rPr>
        <w:t>查询统计</w:t>
      </w:r>
    </w:p>
    <w:p>
      <w:pPr>
        <w:pStyle w:val="34"/>
        <w:numPr>
          <w:ilvl w:val="0"/>
          <w:numId w:val="52"/>
        </w:numPr>
        <w:ind w:firstLineChars="0"/>
        <w:rPr>
          <w:rFonts w:ascii="宋体" w:hAnsi="宋体" w:eastAsia="宋体"/>
          <w:b/>
          <w:bCs/>
          <w:sz w:val="24"/>
          <w:szCs w:val="24"/>
        </w:rPr>
      </w:pPr>
      <w:r>
        <w:rPr>
          <w:rFonts w:hint="eastAsia" w:ascii="宋体" w:hAnsi="宋体" w:eastAsia="宋体"/>
          <w:b/>
          <w:bCs/>
          <w:sz w:val="24"/>
          <w:szCs w:val="24"/>
        </w:rPr>
        <w:t>月报</w:t>
      </w:r>
    </w:p>
    <w:p>
      <w:pPr>
        <w:pStyle w:val="34"/>
        <w:numPr>
          <w:ilvl w:val="0"/>
          <w:numId w:val="51"/>
        </w:numPr>
        <w:ind w:left="420" w:firstLine="480"/>
        <w:rPr>
          <w:rFonts w:ascii="宋体" w:hAnsi="宋体" w:eastAsia="宋体"/>
          <w:sz w:val="24"/>
          <w:szCs w:val="24"/>
        </w:rPr>
      </w:pPr>
      <w:r>
        <w:rPr>
          <w:rFonts w:hint="eastAsia" w:ascii="宋体" w:hAnsi="宋体" w:eastAsia="宋体"/>
          <w:sz w:val="24"/>
          <w:szCs w:val="24"/>
        </w:rPr>
        <w:t>支持药库房统计一段时间内的药品收支情况的功能。</w:t>
      </w:r>
    </w:p>
    <w:p>
      <w:pPr>
        <w:pStyle w:val="34"/>
        <w:numPr>
          <w:ilvl w:val="0"/>
          <w:numId w:val="52"/>
        </w:numPr>
        <w:ind w:firstLineChars="0"/>
        <w:rPr>
          <w:rFonts w:ascii="宋体" w:hAnsi="宋体" w:eastAsia="宋体"/>
          <w:b/>
          <w:bCs/>
          <w:sz w:val="24"/>
          <w:szCs w:val="24"/>
        </w:rPr>
      </w:pPr>
      <w:r>
        <w:rPr>
          <w:rFonts w:hint="eastAsia" w:ascii="宋体" w:hAnsi="宋体" w:eastAsia="宋体"/>
          <w:b/>
          <w:bCs/>
          <w:sz w:val="24"/>
          <w:szCs w:val="24"/>
        </w:rPr>
        <w:t>处方查询</w:t>
      </w:r>
    </w:p>
    <w:p>
      <w:pPr>
        <w:pStyle w:val="34"/>
        <w:numPr>
          <w:ilvl w:val="0"/>
          <w:numId w:val="51"/>
        </w:numPr>
        <w:ind w:left="420" w:firstLine="480"/>
        <w:rPr>
          <w:rFonts w:ascii="宋体" w:hAnsi="宋体" w:eastAsia="宋体"/>
          <w:sz w:val="24"/>
          <w:szCs w:val="24"/>
        </w:rPr>
      </w:pPr>
      <w:r>
        <w:rPr>
          <w:rFonts w:hint="eastAsia" w:ascii="宋体" w:hAnsi="宋体" w:eastAsia="宋体"/>
          <w:sz w:val="24"/>
          <w:szCs w:val="24"/>
        </w:rPr>
        <w:t>支持查询处方发放情况的功能。</w:t>
      </w:r>
    </w:p>
    <w:p>
      <w:pPr>
        <w:pStyle w:val="34"/>
        <w:numPr>
          <w:ilvl w:val="0"/>
          <w:numId w:val="52"/>
        </w:numPr>
        <w:ind w:firstLineChars="0"/>
        <w:rPr>
          <w:rFonts w:ascii="宋体" w:hAnsi="宋体" w:eastAsia="宋体"/>
          <w:b/>
          <w:bCs/>
          <w:sz w:val="24"/>
          <w:szCs w:val="24"/>
        </w:rPr>
      </w:pPr>
      <w:r>
        <w:rPr>
          <w:rFonts w:hint="eastAsia" w:ascii="宋体" w:hAnsi="宋体" w:eastAsia="宋体"/>
          <w:b/>
          <w:bCs/>
          <w:sz w:val="24"/>
          <w:szCs w:val="24"/>
        </w:rPr>
        <w:t>药品账簿查询</w:t>
      </w:r>
    </w:p>
    <w:p>
      <w:pPr>
        <w:pStyle w:val="34"/>
        <w:numPr>
          <w:ilvl w:val="0"/>
          <w:numId w:val="51"/>
        </w:numPr>
        <w:ind w:left="420" w:firstLine="480"/>
        <w:rPr>
          <w:rFonts w:ascii="宋体" w:hAnsi="宋体" w:eastAsia="宋体"/>
          <w:sz w:val="24"/>
          <w:szCs w:val="24"/>
        </w:rPr>
      </w:pPr>
      <w:r>
        <w:rPr>
          <w:rFonts w:hint="eastAsia" w:ascii="宋体" w:hAnsi="宋体" w:eastAsia="宋体"/>
          <w:sz w:val="24"/>
          <w:szCs w:val="24"/>
        </w:rPr>
        <w:t>支持药品流水账目的功能。</w:t>
      </w:r>
    </w:p>
    <w:p>
      <w:pPr>
        <w:pStyle w:val="34"/>
        <w:numPr>
          <w:ilvl w:val="0"/>
          <w:numId w:val="52"/>
        </w:numPr>
        <w:ind w:firstLineChars="0"/>
        <w:rPr>
          <w:rFonts w:ascii="宋体" w:hAnsi="宋体" w:eastAsia="宋体"/>
          <w:b/>
          <w:bCs/>
          <w:sz w:val="24"/>
          <w:szCs w:val="24"/>
        </w:rPr>
      </w:pPr>
      <w:r>
        <w:rPr>
          <w:rFonts w:hint="eastAsia" w:ascii="宋体" w:hAnsi="宋体" w:eastAsia="宋体"/>
          <w:b/>
          <w:bCs/>
          <w:sz w:val="24"/>
          <w:szCs w:val="24"/>
        </w:rPr>
        <w:t>库存查询</w:t>
      </w:r>
    </w:p>
    <w:p>
      <w:pPr>
        <w:rPr>
          <w:rFonts w:hint="eastAsia"/>
        </w:rPr>
      </w:pPr>
      <w:r>
        <w:rPr>
          <w:rFonts w:hint="eastAsia" w:ascii="宋体" w:hAnsi="宋体" w:eastAsia="宋体"/>
          <w:sz w:val="24"/>
          <w:szCs w:val="24"/>
        </w:rPr>
        <w:t>支持药库房查看药品库存情况的功能。</w:t>
      </w:r>
    </w:p>
    <w:p>
      <w:pPr>
        <w:pStyle w:val="5"/>
      </w:pPr>
      <w:r>
        <w:t>静脉药物配置管理系统</w:t>
      </w:r>
    </w:p>
    <w:p>
      <w:pPr>
        <w:pStyle w:val="34"/>
        <w:ind w:firstLine="480"/>
        <w:rPr>
          <w:rFonts w:ascii="宋体" w:hAnsi="宋体"/>
          <w:sz w:val="24"/>
          <w:szCs w:val="24"/>
        </w:rPr>
      </w:pPr>
      <w:r>
        <w:rPr>
          <w:rFonts w:ascii="宋体" w:hAnsi="宋体"/>
          <w:sz w:val="24"/>
          <w:szCs w:val="24"/>
        </w:rPr>
        <w:t>静脉药物配置管理系统</w:t>
      </w:r>
      <w:r>
        <w:rPr>
          <w:rFonts w:hint="eastAsia" w:ascii="宋体" w:hAnsi="宋体"/>
          <w:sz w:val="24"/>
          <w:szCs w:val="24"/>
        </w:rPr>
        <w:t>是针对于医院药剂科的二级库房的应用系统，提供给医院的临床科室和药物配置科室使用；静脉配置中心负责对全院病人的静脉普通输液医嘱、TPN医嘱、抗肿瘤医嘱（化疗医嘱）进行配置。</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53"/>
        </w:numPr>
        <w:ind w:left="900" w:firstLineChars="0"/>
        <w:rPr>
          <w:rFonts w:ascii="宋体" w:hAnsi="宋体"/>
          <w:b/>
          <w:bCs/>
          <w:sz w:val="24"/>
          <w:szCs w:val="24"/>
        </w:rPr>
      </w:pPr>
      <w:r>
        <w:rPr>
          <w:rFonts w:hint="eastAsia" w:ascii="宋体" w:hAnsi="宋体"/>
          <w:b/>
          <w:bCs/>
          <w:sz w:val="24"/>
          <w:szCs w:val="24"/>
        </w:rPr>
        <w:t>静脉配置</w:t>
      </w:r>
    </w:p>
    <w:p>
      <w:pPr>
        <w:pStyle w:val="34"/>
        <w:numPr>
          <w:ilvl w:val="0"/>
          <w:numId w:val="54"/>
        </w:numPr>
        <w:ind w:firstLineChars="0"/>
        <w:rPr>
          <w:rFonts w:ascii="宋体" w:hAnsi="宋体"/>
          <w:b/>
          <w:bCs/>
        </w:rPr>
      </w:pPr>
      <w:r>
        <w:rPr>
          <w:rFonts w:hint="eastAsia" w:ascii="宋体" w:hAnsi="宋体"/>
          <w:b/>
          <w:bCs/>
          <w:sz w:val="24"/>
          <w:szCs w:val="24"/>
        </w:rPr>
        <w:t>静配审方</w:t>
      </w:r>
      <w:r>
        <w:rPr>
          <w:rFonts w:hint="eastAsia" w:ascii="宋体" w:hAnsi="宋体"/>
          <w:b/>
          <w:bCs/>
        </w:rPr>
        <w:tab/>
      </w:r>
    </w:p>
    <w:p>
      <w:pPr>
        <w:pStyle w:val="34"/>
        <w:numPr>
          <w:ilvl w:val="0"/>
          <w:numId w:val="55"/>
        </w:numPr>
        <w:ind w:left="420" w:firstLine="480"/>
        <w:rPr>
          <w:rFonts w:ascii="宋体" w:hAnsi="宋体"/>
          <w:sz w:val="24"/>
          <w:szCs w:val="24"/>
        </w:rPr>
      </w:pPr>
      <w:r>
        <w:rPr>
          <w:rFonts w:hint="eastAsia" w:ascii="宋体" w:hAnsi="宋体"/>
          <w:sz w:val="24"/>
          <w:szCs w:val="24"/>
        </w:rPr>
        <w:t>支持与第三方对接实现自动审方并反馈结果的功能。</w:t>
      </w:r>
    </w:p>
    <w:p>
      <w:pPr>
        <w:pStyle w:val="34"/>
        <w:numPr>
          <w:ilvl w:val="0"/>
          <w:numId w:val="54"/>
        </w:numPr>
        <w:ind w:firstLineChars="0"/>
        <w:rPr>
          <w:rFonts w:ascii="宋体" w:hAnsi="宋体"/>
          <w:b/>
          <w:bCs/>
        </w:rPr>
      </w:pPr>
      <w:r>
        <w:rPr>
          <w:rFonts w:hint="eastAsia" w:ascii="宋体" w:hAnsi="宋体"/>
          <w:b/>
          <w:bCs/>
          <w:sz w:val="24"/>
          <w:szCs w:val="24"/>
        </w:rPr>
        <w:t>静配接收</w:t>
      </w:r>
      <w:r>
        <w:rPr>
          <w:rFonts w:hint="eastAsia" w:ascii="宋体" w:hAnsi="宋体"/>
          <w:b/>
          <w:bCs/>
        </w:rPr>
        <w:tab/>
      </w:r>
    </w:p>
    <w:p>
      <w:pPr>
        <w:pStyle w:val="34"/>
        <w:numPr>
          <w:ilvl w:val="0"/>
          <w:numId w:val="55"/>
        </w:numPr>
        <w:ind w:left="420" w:firstLine="480"/>
        <w:rPr>
          <w:rFonts w:ascii="宋体" w:hAnsi="宋体"/>
          <w:sz w:val="24"/>
          <w:szCs w:val="24"/>
        </w:rPr>
      </w:pPr>
      <w:r>
        <w:rPr>
          <w:rFonts w:hint="eastAsia" w:ascii="宋体" w:hAnsi="宋体"/>
          <w:sz w:val="24"/>
          <w:szCs w:val="24"/>
        </w:rPr>
        <w:t>支持接收时按药品批次进行自动分批的功能；</w:t>
      </w:r>
    </w:p>
    <w:p>
      <w:pPr>
        <w:pStyle w:val="34"/>
        <w:numPr>
          <w:ilvl w:val="0"/>
          <w:numId w:val="55"/>
        </w:numPr>
        <w:ind w:left="420" w:firstLine="480"/>
        <w:rPr>
          <w:rFonts w:ascii="宋体" w:hAnsi="宋体"/>
          <w:sz w:val="24"/>
          <w:szCs w:val="24"/>
        </w:rPr>
      </w:pPr>
      <w:r>
        <w:rPr>
          <w:rFonts w:hint="eastAsia" w:ascii="宋体" w:hAnsi="宋体"/>
          <w:sz w:val="24"/>
          <w:szCs w:val="24"/>
        </w:rPr>
        <w:t>支持对病区医嘱进行手工审核的功能；</w:t>
      </w:r>
    </w:p>
    <w:p>
      <w:pPr>
        <w:pStyle w:val="34"/>
        <w:numPr>
          <w:ilvl w:val="0"/>
          <w:numId w:val="55"/>
        </w:numPr>
        <w:ind w:left="420" w:firstLine="480"/>
        <w:rPr>
          <w:rFonts w:ascii="宋体" w:hAnsi="宋体"/>
          <w:sz w:val="24"/>
          <w:szCs w:val="24"/>
        </w:rPr>
      </w:pPr>
      <w:r>
        <w:rPr>
          <w:rFonts w:hint="eastAsia" w:ascii="宋体" w:hAnsi="宋体"/>
          <w:sz w:val="24"/>
          <w:szCs w:val="24"/>
        </w:rPr>
        <w:t>支持按不同条件进行检索查看静脉配置药品信息功能；</w:t>
      </w:r>
    </w:p>
    <w:p>
      <w:pPr>
        <w:pStyle w:val="34"/>
        <w:numPr>
          <w:ilvl w:val="0"/>
          <w:numId w:val="55"/>
        </w:numPr>
        <w:ind w:left="420" w:firstLine="480"/>
        <w:rPr>
          <w:rFonts w:ascii="宋体" w:hAnsi="宋体"/>
          <w:sz w:val="24"/>
          <w:szCs w:val="24"/>
        </w:rPr>
      </w:pPr>
      <w:r>
        <w:rPr>
          <w:rFonts w:hint="eastAsia" w:ascii="宋体" w:hAnsi="宋体"/>
          <w:sz w:val="24"/>
          <w:szCs w:val="24"/>
        </w:rPr>
        <w:t>支持打印汇总单和药品标签的功能。</w:t>
      </w:r>
    </w:p>
    <w:p>
      <w:pPr>
        <w:pStyle w:val="34"/>
        <w:numPr>
          <w:ilvl w:val="0"/>
          <w:numId w:val="54"/>
        </w:numPr>
        <w:ind w:firstLineChars="0"/>
        <w:rPr>
          <w:rFonts w:ascii="宋体" w:hAnsi="宋体"/>
          <w:b/>
          <w:bCs/>
        </w:rPr>
      </w:pPr>
      <w:r>
        <w:rPr>
          <w:rFonts w:hint="eastAsia" w:ascii="宋体" w:hAnsi="宋体"/>
          <w:b/>
          <w:bCs/>
          <w:sz w:val="24"/>
          <w:szCs w:val="24"/>
        </w:rPr>
        <w:t>静配摆药</w:t>
      </w:r>
      <w:r>
        <w:rPr>
          <w:rFonts w:hint="eastAsia" w:ascii="宋体" w:hAnsi="宋体"/>
          <w:b/>
          <w:bCs/>
        </w:rPr>
        <w:tab/>
      </w:r>
    </w:p>
    <w:p>
      <w:pPr>
        <w:pStyle w:val="34"/>
        <w:numPr>
          <w:ilvl w:val="0"/>
          <w:numId w:val="55"/>
        </w:numPr>
        <w:ind w:left="420" w:firstLine="480"/>
        <w:rPr>
          <w:rFonts w:ascii="宋体" w:hAnsi="宋体"/>
          <w:sz w:val="24"/>
          <w:szCs w:val="24"/>
        </w:rPr>
      </w:pPr>
      <w:r>
        <w:rPr>
          <w:rFonts w:hint="eastAsia" w:ascii="宋体" w:hAnsi="宋体"/>
          <w:sz w:val="24"/>
          <w:szCs w:val="24"/>
        </w:rPr>
        <w:t>支持对已接收药品进行摆药功能；</w:t>
      </w:r>
    </w:p>
    <w:p>
      <w:pPr>
        <w:pStyle w:val="34"/>
        <w:numPr>
          <w:ilvl w:val="0"/>
          <w:numId w:val="55"/>
        </w:numPr>
        <w:ind w:left="420" w:firstLine="480"/>
        <w:rPr>
          <w:rFonts w:ascii="宋体" w:hAnsi="宋体"/>
          <w:sz w:val="24"/>
          <w:szCs w:val="24"/>
        </w:rPr>
      </w:pPr>
      <w:r>
        <w:rPr>
          <w:rFonts w:hint="eastAsia" w:ascii="宋体" w:hAnsi="宋体"/>
          <w:sz w:val="24"/>
          <w:szCs w:val="24"/>
        </w:rPr>
        <w:t>支持按不同条件进行检索查看摆药药品信息功能。</w:t>
      </w:r>
    </w:p>
    <w:p>
      <w:pPr>
        <w:pStyle w:val="34"/>
        <w:numPr>
          <w:ilvl w:val="0"/>
          <w:numId w:val="54"/>
        </w:numPr>
        <w:ind w:firstLineChars="0"/>
        <w:rPr>
          <w:rFonts w:ascii="宋体" w:hAnsi="宋体"/>
          <w:b/>
          <w:bCs/>
          <w:sz w:val="24"/>
          <w:szCs w:val="24"/>
        </w:rPr>
      </w:pPr>
      <w:r>
        <w:rPr>
          <w:rFonts w:hint="eastAsia" w:ascii="宋体" w:hAnsi="宋体"/>
          <w:b/>
          <w:bCs/>
          <w:sz w:val="24"/>
          <w:szCs w:val="24"/>
        </w:rPr>
        <w:t>静配进舱</w:t>
      </w:r>
      <w:r>
        <w:rPr>
          <w:rFonts w:hint="eastAsia" w:ascii="宋体" w:hAnsi="宋体"/>
          <w:b/>
          <w:bCs/>
          <w:sz w:val="24"/>
          <w:szCs w:val="24"/>
        </w:rPr>
        <w:tab/>
      </w:r>
    </w:p>
    <w:p>
      <w:pPr>
        <w:pStyle w:val="34"/>
        <w:numPr>
          <w:ilvl w:val="0"/>
          <w:numId w:val="55"/>
        </w:numPr>
        <w:ind w:left="420" w:firstLine="480"/>
        <w:rPr>
          <w:rFonts w:ascii="宋体" w:hAnsi="宋体"/>
          <w:sz w:val="24"/>
          <w:szCs w:val="24"/>
        </w:rPr>
      </w:pPr>
      <w:r>
        <w:rPr>
          <w:rFonts w:hint="eastAsia" w:ascii="宋体" w:hAnsi="宋体"/>
          <w:sz w:val="24"/>
          <w:szCs w:val="24"/>
        </w:rPr>
        <w:t>支持对已摆药药品进行进舱功能；</w:t>
      </w:r>
    </w:p>
    <w:p>
      <w:pPr>
        <w:pStyle w:val="34"/>
        <w:numPr>
          <w:ilvl w:val="0"/>
          <w:numId w:val="55"/>
        </w:numPr>
        <w:ind w:left="420" w:firstLine="480"/>
        <w:rPr>
          <w:rFonts w:ascii="宋体" w:hAnsi="宋体"/>
          <w:sz w:val="24"/>
          <w:szCs w:val="24"/>
        </w:rPr>
      </w:pPr>
      <w:r>
        <w:rPr>
          <w:rFonts w:hint="eastAsia" w:ascii="宋体" w:hAnsi="宋体"/>
          <w:sz w:val="24"/>
          <w:szCs w:val="24"/>
        </w:rPr>
        <w:t>支持按不同条件进行检索查看进舱药品信息功能。</w:t>
      </w:r>
    </w:p>
    <w:p>
      <w:pPr>
        <w:pStyle w:val="34"/>
        <w:numPr>
          <w:ilvl w:val="0"/>
          <w:numId w:val="54"/>
        </w:numPr>
        <w:ind w:firstLineChars="0"/>
        <w:rPr>
          <w:rFonts w:ascii="宋体" w:hAnsi="宋体"/>
          <w:b/>
          <w:bCs/>
          <w:sz w:val="24"/>
          <w:szCs w:val="24"/>
        </w:rPr>
      </w:pPr>
      <w:r>
        <w:rPr>
          <w:rFonts w:hint="eastAsia" w:ascii="宋体" w:hAnsi="宋体"/>
          <w:b/>
          <w:bCs/>
          <w:sz w:val="24"/>
          <w:szCs w:val="24"/>
        </w:rPr>
        <w:t>静配配药</w:t>
      </w:r>
      <w:r>
        <w:rPr>
          <w:rFonts w:hint="eastAsia" w:ascii="宋体" w:hAnsi="宋体"/>
          <w:b/>
          <w:bCs/>
          <w:sz w:val="24"/>
          <w:szCs w:val="24"/>
        </w:rPr>
        <w:tab/>
      </w:r>
    </w:p>
    <w:p>
      <w:pPr>
        <w:pStyle w:val="34"/>
        <w:numPr>
          <w:ilvl w:val="0"/>
          <w:numId w:val="55"/>
        </w:numPr>
        <w:ind w:left="420" w:firstLine="480"/>
        <w:rPr>
          <w:rFonts w:ascii="宋体" w:hAnsi="宋体"/>
          <w:sz w:val="24"/>
          <w:szCs w:val="24"/>
        </w:rPr>
      </w:pPr>
      <w:r>
        <w:rPr>
          <w:rFonts w:hint="eastAsia" w:ascii="宋体" w:hAnsi="宋体"/>
          <w:sz w:val="24"/>
          <w:szCs w:val="24"/>
        </w:rPr>
        <w:t>支持对已进舱药品进行配药功能；</w:t>
      </w:r>
    </w:p>
    <w:p>
      <w:pPr>
        <w:pStyle w:val="34"/>
        <w:numPr>
          <w:ilvl w:val="0"/>
          <w:numId w:val="55"/>
        </w:numPr>
        <w:ind w:left="420" w:firstLine="480"/>
        <w:rPr>
          <w:rFonts w:ascii="宋体" w:hAnsi="宋体"/>
          <w:sz w:val="24"/>
          <w:szCs w:val="24"/>
        </w:rPr>
      </w:pPr>
      <w:r>
        <w:rPr>
          <w:rFonts w:hint="eastAsia" w:ascii="宋体" w:hAnsi="宋体"/>
          <w:sz w:val="24"/>
          <w:szCs w:val="24"/>
        </w:rPr>
        <w:t>支持按不同条件进行检索查看配药药品信息功能。</w:t>
      </w:r>
    </w:p>
    <w:p>
      <w:pPr>
        <w:pStyle w:val="34"/>
        <w:numPr>
          <w:ilvl w:val="0"/>
          <w:numId w:val="54"/>
        </w:numPr>
        <w:ind w:firstLineChars="0"/>
        <w:rPr>
          <w:rFonts w:ascii="宋体" w:hAnsi="宋体"/>
          <w:b/>
          <w:bCs/>
          <w:sz w:val="24"/>
          <w:szCs w:val="24"/>
        </w:rPr>
      </w:pPr>
      <w:r>
        <w:rPr>
          <w:rFonts w:hint="eastAsia" w:ascii="宋体" w:hAnsi="宋体"/>
          <w:b/>
          <w:bCs/>
          <w:sz w:val="24"/>
          <w:szCs w:val="24"/>
        </w:rPr>
        <w:t>静配出舱</w:t>
      </w:r>
      <w:r>
        <w:rPr>
          <w:rFonts w:hint="eastAsia" w:ascii="宋体" w:hAnsi="宋体"/>
          <w:b/>
          <w:bCs/>
          <w:sz w:val="24"/>
          <w:szCs w:val="24"/>
        </w:rPr>
        <w:tab/>
      </w:r>
    </w:p>
    <w:p>
      <w:pPr>
        <w:pStyle w:val="34"/>
        <w:numPr>
          <w:ilvl w:val="0"/>
          <w:numId w:val="55"/>
        </w:numPr>
        <w:ind w:left="420" w:firstLine="480"/>
        <w:rPr>
          <w:rFonts w:ascii="宋体" w:hAnsi="宋体"/>
          <w:sz w:val="24"/>
          <w:szCs w:val="24"/>
        </w:rPr>
      </w:pPr>
      <w:r>
        <w:rPr>
          <w:rFonts w:hint="eastAsia" w:ascii="宋体" w:hAnsi="宋体"/>
          <w:sz w:val="24"/>
          <w:szCs w:val="24"/>
        </w:rPr>
        <w:t>支持对已配药的药品进行出舱功能；</w:t>
      </w:r>
    </w:p>
    <w:p>
      <w:pPr>
        <w:pStyle w:val="34"/>
        <w:numPr>
          <w:ilvl w:val="0"/>
          <w:numId w:val="55"/>
        </w:numPr>
        <w:ind w:left="420" w:firstLine="480"/>
        <w:rPr>
          <w:rFonts w:ascii="宋体" w:hAnsi="宋体"/>
          <w:sz w:val="24"/>
          <w:szCs w:val="24"/>
        </w:rPr>
      </w:pPr>
      <w:r>
        <w:rPr>
          <w:rFonts w:hint="eastAsia" w:ascii="宋体" w:hAnsi="宋体"/>
          <w:sz w:val="24"/>
          <w:szCs w:val="24"/>
        </w:rPr>
        <w:t>支持按不同条件进行检索查看出舱药品信息功能。</w:t>
      </w:r>
    </w:p>
    <w:p>
      <w:pPr>
        <w:pStyle w:val="34"/>
        <w:numPr>
          <w:ilvl w:val="0"/>
          <w:numId w:val="54"/>
        </w:numPr>
        <w:ind w:firstLineChars="0"/>
        <w:rPr>
          <w:rFonts w:ascii="宋体" w:hAnsi="宋体"/>
          <w:b/>
          <w:bCs/>
          <w:sz w:val="24"/>
          <w:szCs w:val="24"/>
        </w:rPr>
      </w:pPr>
      <w:r>
        <w:rPr>
          <w:rFonts w:hint="eastAsia" w:ascii="宋体" w:hAnsi="宋体"/>
          <w:b/>
          <w:bCs/>
          <w:sz w:val="24"/>
          <w:szCs w:val="24"/>
        </w:rPr>
        <w:t>静配配送</w:t>
      </w:r>
      <w:r>
        <w:rPr>
          <w:rFonts w:hint="eastAsia" w:ascii="宋体" w:hAnsi="宋体"/>
          <w:b/>
          <w:bCs/>
          <w:sz w:val="24"/>
          <w:szCs w:val="24"/>
        </w:rPr>
        <w:tab/>
      </w:r>
    </w:p>
    <w:p>
      <w:pPr>
        <w:pStyle w:val="34"/>
        <w:numPr>
          <w:ilvl w:val="0"/>
          <w:numId w:val="55"/>
        </w:numPr>
        <w:ind w:left="420" w:firstLine="480"/>
        <w:rPr>
          <w:rFonts w:ascii="宋体" w:hAnsi="宋体"/>
          <w:sz w:val="24"/>
          <w:szCs w:val="24"/>
        </w:rPr>
      </w:pPr>
      <w:r>
        <w:rPr>
          <w:rFonts w:hint="eastAsia" w:ascii="宋体" w:hAnsi="宋体"/>
          <w:sz w:val="24"/>
          <w:szCs w:val="24"/>
        </w:rPr>
        <w:t>支持对已出舱的药品按病区进行打包配送；</w:t>
      </w:r>
    </w:p>
    <w:p>
      <w:pPr>
        <w:pStyle w:val="34"/>
        <w:numPr>
          <w:ilvl w:val="0"/>
          <w:numId w:val="55"/>
        </w:numPr>
        <w:ind w:left="420" w:firstLine="480"/>
        <w:rPr>
          <w:rFonts w:ascii="宋体" w:hAnsi="宋体"/>
          <w:sz w:val="24"/>
          <w:szCs w:val="24"/>
        </w:rPr>
      </w:pPr>
      <w:r>
        <w:rPr>
          <w:rFonts w:hint="eastAsia" w:ascii="宋体" w:hAnsi="宋体"/>
          <w:sz w:val="24"/>
          <w:szCs w:val="24"/>
        </w:rPr>
        <w:t>支持按不同条件进行检索查看配送药品信息功能。</w:t>
      </w:r>
    </w:p>
    <w:p>
      <w:pPr>
        <w:pStyle w:val="34"/>
        <w:numPr>
          <w:ilvl w:val="0"/>
          <w:numId w:val="54"/>
        </w:numPr>
        <w:ind w:firstLineChars="0"/>
        <w:rPr>
          <w:rFonts w:ascii="宋体" w:hAnsi="宋体"/>
          <w:b/>
          <w:bCs/>
          <w:sz w:val="24"/>
          <w:szCs w:val="24"/>
        </w:rPr>
      </w:pPr>
      <w:r>
        <w:rPr>
          <w:rFonts w:hint="eastAsia" w:ascii="宋体" w:hAnsi="宋体"/>
          <w:b/>
          <w:bCs/>
          <w:sz w:val="24"/>
          <w:szCs w:val="24"/>
        </w:rPr>
        <w:t>静配批次维护</w:t>
      </w:r>
    </w:p>
    <w:p>
      <w:pPr>
        <w:pStyle w:val="34"/>
        <w:numPr>
          <w:ilvl w:val="0"/>
          <w:numId w:val="55"/>
        </w:numPr>
        <w:ind w:left="420" w:firstLine="480"/>
        <w:rPr>
          <w:rFonts w:ascii="宋体" w:hAnsi="宋体"/>
          <w:sz w:val="24"/>
          <w:szCs w:val="24"/>
        </w:rPr>
      </w:pPr>
      <w:r>
        <w:rPr>
          <w:rFonts w:hint="eastAsia" w:ascii="宋体" w:hAnsi="宋体"/>
          <w:sz w:val="24"/>
          <w:szCs w:val="24"/>
        </w:rPr>
        <w:t>支持按医院、病区进行批次维护的功能；</w:t>
      </w:r>
    </w:p>
    <w:p>
      <w:pPr>
        <w:pStyle w:val="34"/>
        <w:numPr>
          <w:ilvl w:val="0"/>
          <w:numId w:val="55"/>
        </w:numPr>
        <w:ind w:left="420" w:firstLine="480"/>
        <w:rPr>
          <w:rFonts w:ascii="宋体" w:hAnsi="宋体"/>
          <w:sz w:val="24"/>
          <w:szCs w:val="24"/>
        </w:rPr>
      </w:pPr>
      <w:r>
        <w:rPr>
          <w:rFonts w:hint="eastAsia" w:ascii="宋体" w:hAnsi="宋体"/>
          <w:sz w:val="24"/>
          <w:szCs w:val="24"/>
        </w:rPr>
        <w:t>支持按液体总量进行批次设置；</w:t>
      </w:r>
    </w:p>
    <w:p>
      <w:pPr>
        <w:pStyle w:val="34"/>
        <w:numPr>
          <w:ilvl w:val="0"/>
          <w:numId w:val="55"/>
        </w:numPr>
        <w:ind w:left="420" w:firstLine="480"/>
        <w:rPr>
          <w:rFonts w:ascii="宋体" w:hAnsi="宋体"/>
          <w:sz w:val="24"/>
          <w:szCs w:val="24"/>
        </w:rPr>
      </w:pPr>
      <w:r>
        <w:rPr>
          <w:rFonts w:hint="eastAsia" w:ascii="宋体" w:hAnsi="宋体"/>
          <w:sz w:val="24"/>
          <w:szCs w:val="24"/>
        </w:rPr>
        <w:t>支持根据药品分类进行批次维护。</w:t>
      </w:r>
    </w:p>
    <w:p>
      <w:pPr>
        <w:pStyle w:val="34"/>
        <w:numPr>
          <w:ilvl w:val="0"/>
          <w:numId w:val="53"/>
        </w:numPr>
        <w:ind w:left="900" w:firstLineChars="0"/>
        <w:rPr>
          <w:rFonts w:ascii="宋体" w:hAnsi="宋体"/>
          <w:b/>
          <w:bCs/>
          <w:sz w:val="24"/>
          <w:szCs w:val="24"/>
        </w:rPr>
      </w:pPr>
      <w:r>
        <w:rPr>
          <w:rFonts w:hint="eastAsia" w:ascii="宋体" w:hAnsi="宋体"/>
          <w:b/>
          <w:bCs/>
          <w:sz w:val="24"/>
          <w:szCs w:val="24"/>
        </w:rPr>
        <w:t>库存管理</w:t>
      </w:r>
    </w:p>
    <w:p>
      <w:pPr>
        <w:pStyle w:val="34"/>
        <w:numPr>
          <w:ilvl w:val="0"/>
          <w:numId w:val="56"/>
        </w:numPr>
        <w:ind w:firstLineChars="0"/>
        <w:rPr>
          <w:rFonts w:ascii="宋体" w:hAnsi="宋体"/>
          <w:b/>
          <w:bCs/>
          <w:sz w:val="24"/>
          <w:szCs w:val="24"/>
        </w:rPr>
      </w:pPr>
      <w:r>
        <w:rPr>
          <w:rFonts w:hint="eastAsia" w:ascii="宋体" w:hAnsi="宋体"/>
          <w:b/>
          <w:bCs/>
          <w:sz w:val="24"/>
          <w:szCs w:val="24"/>
        </w:rPr>
        <w:t>药品入库</w:t>
      </w:r>
      <w:r>
        <w:rPr>
          <w:rFonts w:hint="eastAsia" w:ascii="宋体" w:hAnsi="宋体"/>
          <w:b/>
          <w:bCs/>
          <w:sz w:val="24"/>
          <w:szCs w:val="24"/>
        </w:rPr>
        <w:tab/>
      </w:r>
    </w:p>
    <w:p>
      <w:pPr>
        <w:pStyle w:val="34"/>
        <w:numPr>
          <w:ilvl w:val="0"/>
          <w:numId w:val="57"/>
        </w:numPr>
        <w:ind w:left="420" w:firstLine="480"/>
        <w:rPr>
          <w:rFonts w:ascii="宋体" w:hAnsi="宋体"/>
          <w:sz w:val="24"/>
          <w:szCs w:val="24"/>
        </w:rPr>
      </w:pPr>
      <w:r>
        <w:rPr>
          <w:rFonts w:hint="eastAsia" w:ascii="宋体" w:hAnsi="宋体"/>
          <w:sz w:val="24"/>
          <w:szCs w:val="24"/>
        </w:rPr>
        <w:t>支持新增、修改、删除入库单据的功能；</w:t>
      </w:r>
    </w:p>
    <w:p>
      <w:pPr>
        <w:pStyle w:val="34"/>
        <w:numPr>
          <w:ilvl w:val="0"/>
          <w:numId w:val="57"/>
        </w:numPr>
        <w:ind w:left="420" w:firstLine="480"/>
        <w:rPr>
          <w:rFonts w:ascii="宋体" w:hAnsi="宋体"/>
          <w:sz w:val="24"/>
          <w:szCs w:val="24"/>
        </w:rPr>
      </w:pPr>
      <w:r>
        <w:rPr>
          <w:rFonts w:hint="eastAsia" w:ascii="宋体" w:hAnsi="宋体"/>
          <w:sz w:val="24"/>
          <w:szCs w:val="24"/>
        </w:rPr>
        <w:t>支持按条件检索入库单据记录的功能。</w:t>
      </w:r>
    </w:p>
    <w:p>
      <w:pPr>
        <w:pStyle w:val="34"/>
        <w:numPr>
          <w:ilvl w:val="0"/>
          <w:numId w:val="56"/>
        </w:numPr>
        <w:ind w:firstLineChars="0"/>
        <w:rPr>
          <w:rFonts w:ascii="宋体" w:hAnsi="宋体"/>
          <w:b/>
          <w:bCs/>
        </w:rPr>
      </w:pPr>
      <w:r>
        <w:rPr>
          <w:rFonts w:hint="eastAsia" w:ascii="宋体" w:hAnsi="宋体"/>
          <w:b/>
          <w:bCs/>
          <w:sz w:val="24"/>
          <w:szCs w:val="24"/>
        </w:rPr>
        <w:t>药品出库</w:t>
      </w:r>
      <w:r>
        <w:rPr>
          <w:rFonts w:hint="eastAsia" w:ascii="宋体" w:hAnsi="宋体"/>
          <w:b/>
          <w:bCs/>
        </w:rPr>
        <w:tab/>
      </w:r>
    </w:p>
    <w:p>
      <w:pPr>
        <w:pStyle w:val="34"/>
        <w:numPr>
          <w:ilvl w:val="0"/>
          <w:numId w:val="57"/>
        </w:numPr>
        <w:ind w:left="420" w:firstLine="480"/>
        <w:rPr>
          <w:rFonts w:ascii="宋体" w:hAnsi="宋体"/>
          <w:sz w:val="24"/>
          <w:szCs w:val="24"/>
        </w:rPr>
      </w:pPr>
      <w:r>
        <w:rPr>
          <w:rFonts w:hint="eastAsia" w:ascii="宋体" w:hAnsi="宋体"/>
          <w:sz w:val="24"/>
          <w:szCs w:val="24"/>
        </w:rPr>
        <w:t>支持新增、修改、删除出库单据的功能；</w:t>
      </w:r>
    </w:p>
    <w:p>
      <w:pPr>
        <w:pStyle w:val="34"/>
        <w:numPr>
          <w:ilvl w:val="0"/>
          <w:numId w:val="57"/>
        </w:numPr>
        <w:ind w:left="420" w:firstLine="480"/>
        <w:rPr>
          <w:rFonts w:ascii="宋体" w:hAnsi="宋体"/>
          <w:sz w:val="24"/>
          <w:szCs w:val="24"/>
        </w:rPr>
      </w:pPr>
      <w:r>
        <w:rPr>
          <w:rFonts w:hint="eastAsia" w:ascii="宋体" w:hAnsi="宋体"/>
          <w:sz w:val="24"/>
          <w:szCs w:val="24"/>
        </w:rPr>
        <w:t>支持按条件检索出库单据记录的功能。</w:t>
      </w:r>
    </w:p>
    <w:p>
      <w:pPr>
        <w:pStyle w:val="34"/>
        <w:numPr>
          <w:ilvl w:val="0"/>
          <w:numId w:val="56"/>
        </w:numPr>
        <w:ind w:firstLineChars="0"/>
        <w:rPr>
          <w:rFonts w:ascii="宋体" w:hAnsi="宋体"/>
          <w:b/>
          <w:bCs/>
        </w:rPr>
      </w:pPr>
      <w:r>
        <w:rPr>
          <w:rFonts w:hint="eastAsia" w:ascii="宋体" w:hAnsi="宋体"/>
          <w:b/>
          <w:bCs/>
          <w:sz w:val="24"/>
          <w:szCs w:val="24"/>
        </w:rPr>
        <w:t>药品请领</w:t>
      </w:r>
      <w:r>
        <w:rPr>
          <w:rFonts w:hint="eastAsia" w:ascii="宋体" w:hAnsi="宋体"/>
          <w:b/>
          <w:bCs/>
        </w:rPr>
        <w:tab/>
      </w:r>
    </w:p>
    <w:p>
      <w:pPr>
        <w:pStyle w:val="34"/>
        <w:numPr>
          <w:ilvl w:val="0"/>
          <w:numId w:val="57"/>
        </w:numPr>
        <w:ind w:left="420" w:firstLine="480"/>
        <w:rPr>
          <w:rFonts w:ascii="宋体" w:hAnsi="宋体"/>
          <w:sz w:val="24"/>
          <w:szCs w:val="24"/>
        </w:rPr>
      </w:pPr>
      <w:r>
        <w:rPr>
          <w:rFonts w:hint="eastAsia" w:ascii="宋体" w:hAnsi="宋体"/>
          <w:sz w:val="24"/>
          <w:szCs w:val="24"/>
        </w:rPr>
        <w:t>支持向不同库房进行药品请领的功能。</w:t>
      </w:r>
    </w:p>
    <w:p>
      <w:pPr>
        <w:pStyle w:val="34"/>
        <w:numPr>
          <w:ilvl w:val="0"/>
          <w:numId w:val="56"/>
        </w:numPr>
        <w:ind w:firstLineChars="0"/>
        <w:rPr>
          <w:rFonts w:ascii="宋体" w:hAnsi="宋体"/>
          <w:b/>
          <w:bCs/>
        </w:rPr>
      </w:pPr>
      <w:r>
        <w:rPr>
          <w:rFonts w:hint="eastAsia" w:ascii="宋体" w:hAnsi="宋体"/>
          <w:b/>
          <w:bCs/>
          <w:sz w:val="24"/>
          <w:szCs w:val="24"/>
        </w:rPr>
        <w:t>药品调价</w:t>
      </w:r>
      <w:r>
        <w:rPr>
          <w:rFonts w:hint="eastAsia" w:ascii="宋体" w:hAnsi="宋体"/>
          <w:b/>
          <w:bCs/>
        </w:rPr>
        <w:tab/>
      </w:r>
    </w:p>
    <w:p>
      <w:pPr>
        <w:pStyle w:val="34"/>
        <w:numPr>
          <w:ilvl w:val="0"/>
          <w:numId w:val="57"/>
        </w:numPr>
        <w:ind w:left="420" w:firstLine="480"/>
        <w:rPr>
          <w:rFonts w:ascii="宋体" w:hAnsi="宋体"/>
          <w:sz w:val="24"/>
          <w:szCs w:val="24"/>
        </w:rPr>
      </w:pPr>
      <w:r>
        <w:rPr>
          <w:rFonts w:hint="eastAsia" w:ascii="宋体" w:hAnsi="宋体"/>
          <w:sz w:val="24"/>
          <w:szCs w:val="24"/>
        </w:rPr>
        <w:t>支持对药品进行调价操作的功能；</w:t>
      </w:r>
    </w:p>
    <w:p>
      <w:pPr>
        <w:pStyle w:val="34"/>
        <w:numPr>
          <w:ilvl w:val="0"/>
          <w:numId w:val="57"/>
        </w:numPr>
        <w:ind w:left="420" w:firstLine="480"/>
        <w:rPr>
          <w:rFonts w:ascii="宋体" w:hAnsi="宋体"/>
          <w:sz w:val="24"/>
          <w:szCs w:val="24"/>
        </w:rPr>
      </w:pPr>
      <w:r>
        <w:rPr>
          <w:rFonts w:hint="eastAsia" w:ascii="宋体" w:hAnsi="宋体"/>
          <w:sz w:val="24"/>
          <w:szCs w:val="24"/>
        </w:rPr>
        <w:t>支持按不同条件批量导入明细数据的功能。</w:t>
      </w:r>
    </w:p>
    <w:p>
      <w:pPr>
        <w:pStyle w:val="34"/>
        <w:numPr>
          <w:ilvl w:val="0"/>
          <w:numId w:val="56"/>
        </w:numPr>
        <w:ind w:firstLineChars="0"/>
        <w:rPr>
          <w:rFonts w:ascii="宋体" w:hAnsi="宋体"/>
          <w:b/>
          <w:bCs/>
          <w:sz w:val="24"/>
          <w:szCs w:val="24"/>
        </w:rPr>
      </w:pPr>
      <w:r>
        <w:rPr>
          <w:rFonts w:hint="eastAsia" w:ascii="宋体" w:hAnsi="宋体"/>
          <w:b/>
          <w:bCs/>
          <w:sz w:val="24"/>
          <w:szCs w:val="24"/>
        </w:rPr>
        <w:t>药品盘存</w:t>
      </w:r>
      <w:r>
        <w:rPr>
          <w:rFonts w:hint="eastAsia" w:ascii="宋体" w:hAnsi="宋体"/>
          <w:b/>
          <w:bCs/>
          <w:sz w:val="24"/>
          <w:szCs w:val="24"/>
        </w:rPr>
        <w:tab/>
      </w:r>
    </w:p>
    <w:p>
      <w:pPr>
        <w:pStyle w:val="34"/>
        <w:numPr>
          <w:ilvl w:val="0"/>
          <w:numId w:val="57"/>
        </w:numPr>
        <w:ind w:left="420" w:firstLine="480"/>
        <w:rPr>
          <w:rFonts w:ascii="宋体" w:hAnsi="宋体"/>
          <w:sz w:val="24"/>
          <w:szCs w:val="24"/>
        </w:rPr>
      </w:pPr>
      <w:r>
        <w:rPr>
          <w:rFonts w:hint="eastAsia" w:ascii="宋体" w:hAnsi="宋体"/>
          <w:sz w:val="24"/>
          <w:szCs w:val="24"/>
        </w:rPr>
        <w:t>支持药品盘点的功能；</w:t>
      </w:r>
    </w:p>
    <w:p>
      <w:pPr>
        <w:pStyle w:val="34"/>
        <w:numPr>
          <w:ilvl w:val="0"/>
          <w:numId w:val="57"/>
        </w:numPr>
        <w:ind w:left="420" w:firstLine="480"/>
        <w:rPr>
          <w:rFonts w:ascii="宋体" w:hAnsi="宋体"/>
          <w:sz w:val="24"/>
          <w:szCs w:val="24"/>
        </w:rPr>
      </w:pPr>
      <w:r>
        <w:rPr>
          <w:rFonts w:hint="eastAsia" w:ascii="宋体" w:hAnsi="宋体"/>
          <w:sz w:val="24"/>
          <w:szCs w:val="24"/>
        </w:rPr>
        <w:t>支持按不同条件批量导入明细数据的功能。</w:t>
      </w:r>
    </w:p>
    <w:p>
      <w:pPr>
        <w:pStyle w:val="34"/>
        <w:numPr>
          <w:ilvl w:val="0"/>
          <w:numId w:val="56"/>
        </w:numPr>
        <w:ind w:firstLineChars="0"/>
        <w:rPr>
          <w:rFonts w:ascii="宋体" w:hAnsi="宋体"/>
          <w:b/>
          <w:bCs/>
          <w:sz w:val="24"/>
          <w:szCs w:val="24"/>
        </w:rPr>
      </w:pPr>
      <w:r>
        <w:rPr>
          <w:rFonts w:hint="eastAsia" w:ascii="宋体" w:hAnsi="宋体"/>
          <w:b/>
          <w:bCs/>
          <w:sz w:val="24"/>
          <w:szCs w:val="24"/>
        </w:rPr>
        <w:t>期末结转</w:t>
      </w:r>
      <w:r>
        <w:rPr>
          <w:rFonts w:hint="eastAsia" w:ascii="宋体" w:hAnsi="宋体"/>
          <w:b/>
          <w:bCs/>
          <w:sz w:val="24"/>
          <w:szCs w:val="24"/>
        </w:rPr>
        <w:tab/>
      </w:r>
    </w:p>
    <w:p>
      <w:pPr>
        <w:pStyle w:val="34"/>
        <w:numPr>
          <w:ilvl w:val="0"/>
          <w:numId w:val="57"/>
        </w:numPr>
        <w:ind w:left="420" w:firstLine="480"/>
        <w:rPr>
          <w:rFonts w:ascii="宋体" w:hAnsi="宋体"/>
          <w:sz w:val="24"/>
          <w:szCs w:val="24"/>
        </w:rPr>
      </w:pPr>
      <w:r>
        <w:rPr>
          <w:rFonts w:hint="eastAsia" w:ascii="宋体" w:hAnsi="宋体"/>
          <w:sz w:val="24"/>
          <w:szCs w:val="24"/>
        </w:rPr>
        <w:t>支持为库房会计进行财务期间的结转处理的功能。</w:t>
      </w:r>
    </w:p>
    <w:p>
      <w:pPr>
        <w:pStyle w:val="34"/>
        <w:numPr>
          <w:ilvl w:val="0"/>
          <w:numId w:val="56"/>
        </w:numPr>
        <w:ind w:firstLineChars="0"/>
        <w:rPr>
          <w:rFonts w:ascii="宋体" w:hAnsi="宋体"/>
          <w:b/>
          <w:bCs/>
          <w:sz w:val="24"/>
          <w:szCs w:val="24"/>
        </w:rPr>
      </w:pPr>
      <w:r>
        <w:rPr>
          <w:rFonts w:hint="eastAsia" w:ascii="宋体" w:hAnsi="宋体"/>
          <w:b/>
          <w:bCs/>
          <w:sz w:val="24"/>
          <w:szCs w:val="24"/>
        </w:rPr>
        <w:t>药品采购</w:t>
      </w:r>
      <w:r>
        <w:rPr>
          <w:rFonts w:hint="eastAsia" w:ascii="宋体" w:hAnsi="宋体"/>
          <w:b/>
          <w:bCs/>
          <w:sz w:val="24"/>
          <w:szCs w:val="24"/>
        </w:rPr>
        <w:tab/>
      </w:r>
    </w:p>
    <w:p>
      <w:pPr>
        <w:pStyle w:val="34"/>
        <w:numPr>
          <w:ilvl w:val="0"/>
          <w:numId w:val="57"/>
        </w:numPr>
        <w:ind w:left="420" w:firstLine="480"/>
        <w:rPr>
          <w:rFonts w:ascii="宋体" w:hAnsi="宋体"/>
          <w:sz w:val="24"/>
          <w:szCs w:val="24"/>
        </w:rPr>
      </w:pPr>
      <w:r>
        <w:rPr>
          <w:rFonts w:hint="eastAsia" w:ascii="宋体" w:hAnsi="宋体"/>
          <w:sz w:val="24"/>
          <w:szCs w:val="24"/>
        </w:rPr>
        <w:t>支持按日期查询采购计划单，可新增、修改、删除采购计划单。</w:t>
      </w:r>
    </w:p>
    <w:p>
      <w:pPr>
        <w:pStyle w:val="34"/>
        <w:numPr>
          <w:ilvl w:val="0"/>
          <w:numId w:val="56"/>
        </w:numPr>
        <w:ind w:firstLineChars="0"/>
        <w:rPr>
          <w:rFonts w:ascii="宋体" w:hAnsi="宋体"/>
          <w:b/>
          <w:bCs/>
          <w:sz w:val="24"/>
          <w:szCs w:val="24"/>
        </w:rPr>
      </w:pPr>
      <w:r>
        <w:rPr>
          <w:rFonts w:hint="eastAsia" w:ascii="宋体" w:hAnsi="宋体"/>
          <w:b/>
          <w:bCs/>
          <w:sz w:val="24"/>
          <w:szCs w:val="24"/>
        </w:rPr>
        <w:t>报损管理</w:t>
      </w:r>
      <w:r>
        <w:rPr>
          <w:rFonts w:hint="eastAsia" w:ascii="宋体" w:hAnsi="宋体"/>
          <w:b/>
          <w:bCs/>
          <w:sz w:val="24"/>
          <w:szCs w:val="24"/>
        </w:rPr>
        <w:tab/>
      </w:r>
    </w:p>
    <w:p>
      <w:pPr>
        <w:pStyle w:val="34"/>
        <w:numPr>
          <w:ilvl w:val="0"/>
          <w:numId w:val="57"/>
        </w:numPr>
        <w:ind w:left="420" w:firstLine="480"/>
        <w:rPr>
          <w:rFonts w:ascii="宋体" w:hAnsi="宋体"/>
          <w:sz w:val="24"/>
          <w:szCs w:val="24"/>
        </w:rPr>
      </w:pPr>
      <w:r>
        <w:rPr>
          <w:rFonts w:hint="eastAsia" w:ascii="宋体" w:hAnsi="宋体"/>
          <w:sz w:val="24"/>
          <w:szCs w:val="24"/>
        </w:rPr>
        <w:t>支持工作人员对药品进行报损操作的功能。</w:t>
      </w:r>
    </w:p>
    <w:p>
      <w:pPr>
        <w:pStyle w:val="34"/>
        <w:numPr>
          <w:ilvl w:val="0"/>
          <w:numId w:val="56"/>
        </w:numPr>
        <w:ind w:firstLineChars="0"/>
        <w:rPr>
          <w:rFonts w:ascii="宋体" w:hAnsi="宋体"/>
          <w:b/>
          <w:bCs/>
          <w:sz w:val="24"/>
          <w:szCs w:val="24"/>
        </w:rPr>
      </w:pPr>
      <w:r>
        <w:rPr>
          <w:rFonts w:hint="eastAsia" w:ascii="宋体" w:hAnsi="宋体"/>
          <w:b/>
          <w:bCs/>
          <w:sz w:val="24"/>
          <w:szCs w:val="24"/>
        </w:rPr>
        <w:t>借还药</w:t>
      </w:r>
      <w:r>
        <w:rPr>
          <w:rFonts w:hint="eastAsia" w:ascii="宋体" w:hAnsi="宋体"/>
          <w:b/>
          <w:bCs/>
          <w:sz w:val="24"/>
          <w:szCs w:val="24"/>
        </w:rPr>
        <w:tab/>
      </w:r>
    </w:p>
    <w:p>
      <w:pPr>
        <w:pStyle w:val="34"/>
        <w:numPr>
          <w:ilvl w:val="0"/>
          <w:numId w:val="57"/>
        </w:numPr>
        <w:ind w:left="420" w:firstLine="480"/>
        <w:rPr>
          <w:rFonts w:ascii="宋体" w:hAnsi="宋体"/>
          <w:sz w:val="24"/>
          <w:szCs w:val="24"/>
        </w:rPr>
      </w:pPr>
      <w:r>
        <w:rPr>
          <w:rFonts w:hint="eastAsia" w:ascii="宋体" w:hAnsi="宋体"/>
          <w:sz w:val="24"/>
          <w:szCs w:val="24"/>
        </w:rPr>
        <w:t>支持为科室或个人进行借还药操作的功能。</w:t>
      </w:r>
    </w:p>
    <w:p>
      <w:pPr>
        <w:pStyle w:val="34"/>
        <w:numPr>
          <w:ilvl w:val="0"/>
          <w:numId w:val="56"/>
        </w:numPr>
        <w:ind w:firstLineChars="0"/>
        <w:rPr>
          <w:rFonts w:ascii="宋体" w:hAnsi="宋体"/>
          <w:b/>
          <w:bCs/>
          <w:sz w:val="24"/>
          <w:szCs w:val="24"/>
        </w:rPr>
      </w:pPr>
      <w:r>
        <w:rPr>
          <w:rFonts w:hint="eastAsia" w:ascii="宋体" w:hAnsi="宋体"/>
          <w:b/>
          <w:bCs/>
          <w:sz w:val="24"/>
          <w:szCs w:val="24"/>
        </w:rPr>
        <w:t>质量验收</w:t>
      </w:r>
    </w:p>
    <w:p>
      <w:pPr>
        <w:pStyle w:val="34"/>
        <w:numPr>
          <w:ilvl w:val="0"/>
          <w:numId w:val="57"/>
        </w:numPr>
        <w:ind w:left="420" w:firstLine="480"/>
        <w:rPr>
          <w:rFonts w:ascii="宋体" w:hAnsi="宋体"/>
          <w:sz w:val="24"/>
          <w:szCs w:val="24"/>
        </w:rPr>
      </w:pPr>
      <w:r>
        <w:rPr>
          <w:rFonts w:hint="eastAsia" w:ascii="宋体" w:hAnsi="宋体"/>
          <w:sz w:val="24"/>
          <w:szCs w:val="24"/>
        </w:rPr>
        <w:t>支持入库药品进行质量验收的功能的功能。</w:t>
      </w:r>
    </w:p>
    <w:p>
      <w:pPr>
        <w:pStyle w:val="34"/>
        <w:numPr>
          <w:ilvl w:val="0"/>
          <w:numId w:val="56"/>
        </w:numPr>
        <w:ind w:firstLineChars="0"/>
        <w:rPr>
          <w:rFonts w:ascii="宋体" w:hAnsi="宋体"/>
          <w:b/>
          <w:bCs/>
          <w:sz w:val="24"/>
          <w:szCs w:val="24"/>
        </w:rPr>
      </w:pPr>
      <w:r>
        <w:rPr>
          <w:rFonts w:hint="eastAsia" w:ascii="宋体" w:hAnsi="宋体"/>
          <w:b/>
          <w:bCs/>
          <w:sz w:val="24"/>
          <w:szCs w:val="24"/>
        </w:rPr>
        <w:t>效期管理</w:t>
      </w:r>
      <w:r>
        <w:rPr>
          <w:rFonts w:hint="eastAsia" w:ascii="宋体" w:hAnsi="宋体"/>
          <w:b/>
          <w:bCs/>
          <w:sz w:val="24"/>
          <w:szCs w:val="24"/>
        </w:rPr>
        <w:tab/>
      </w:r>
    </w:p>
    <w:p>
      <w:pPr>
        <w:pStyle w:val="34"/>
        <w:numPr>
          <w:ilvl w:val="0"/>
          <w:numId w:val="57"/>
        </w:numPr>
        <w:ind w:left="420" w:firstLine="480"/>
        <w:rPr>
          <w:rFonts w:ascii="宋体" w:hAnsi="宋体"/>
          <w:sz w:val="24"/>
          <w:szCs w:val="24"/>
        </w:rPr>
      </w:pPr>
      <w:r>
        <w:rPr>
          <w:rFonts w:hint="eastAsia" w:ascii="宋体" w:hAnsi="宋体"/>
          <w:sz w:val="24"/>
          <w:szCs w:val="24"/>
        </w:rPr>
        <w:t>支持按筛选条件对效期将近的药品进行查询的功能；</w:t>
      </w:r>
    </w:p>
    <w:p>
      <w:pPr>
        <w:pStyle w:val="34"/>
        <w:numPr>
          <w:ilvl w:val="0"/>
          <w:numId w:val="57"/>
        </w:numPr>
        <w:ind w:left="420" w:firstLine="480"/>
        <w:rPr>
          <w:rFonts w:ascii="宋体" w:hAnsi="宋体"/>
          <w:sz w:val="24"/>
          <w:szCs w:val="24"/>
        </w:rPr>
      </w:pPr>
      <w:r>
        <w:rPr>
          <w:rFonts w:hint="eastAsia" w:ascii="宋体" w:hAnsi="宋体"/>
          <w:sz w:val="24"/>
          <w:szCs w:val="24"/>
        </w:rPr>
        <w:t>支持对效期药品进行退库的功能。</w:t>
      </w:r>
    </w:p>
    <w:p>
      <w:pPr>
        <w:pStyle w:val="34"/>
        <w:numPr>
          <w:ilvl w:val="0"/>
          <w:numId w:val="53"/>
        </w:numPr>
        <w:ind w:left="900" w:firstLineChars="0"/>
        <w:rPr>
          <w:rFonts w:ascii="宋体" w:hAnsi="宋体"/>
          <w:b/>
          <w:bCs/>
          <w:sz w:val="24"/>
          <w:szCs w:val="24"/>
        </w:rPr>
      </w:pPr>
      <w:r>
        <w:rPr>
          <w:rFonts w:hint="eastAsia" w:ascii="宋体" w:hAnsi="宋体"/>
          <w:b/>
          <w:bCs/>
          <w:sz w:val="24"/>
          <w:szCs w:val="24"/>
        </w:rPr>
        <w:t>查询统计</w:t>
      </w:r>
    </w:p>
    <w:p>
      <w:pPr>
        <w:pStyle w:val="34"/>
        <w:numPr>
          <w:ilvl w:val="0"/>
          <w:numId w:val="58"/>
        </w:numPr>
        <w:ind w:firstLineChars="0"/>
        <w:rPr>
          <w:rFonts w:ascii="宋体" w:hAnsi="宋体"/>
          <w:b/>
          <w:bCs/>
          <w:sz w:val="24"/>
          <w:szCs w:val="24"/>
        </w:rPr>
      </w:pPr>
      <w:r>
        <w:rPr>
          <w:rFonts w:hint="eastAsia" w:ascii="宋体" w:hAnsi="宋体"/>
          <w:b/>
          <w:bCs/>
          <w:sz w:val="24"/>
          <w:szCs w:val="24"/>
        </w:rPr>
        <w:t>月报</w:t>
      </w:r>
      <w:r>
        <w:rPr>
          <w:rFonts w:hint="eastAsia" w:ascii="宋体" w:hAnsi="宋体"/>
          <w:b/>
          <w:bCs/>
          <w:sz w:val="24"/>
          <w:szCs w:val="24"/>
        </w:rPr>
        <w:tab/>
      </w:r>
    </w:p>
    <w:p>
      <w:pPr>
        <w:pStyle w:val="34"/>
        <w:numPr>
          <w:ilvl w:val="0"/>
          <w:numId w:val="59"/>
        </w:numPr>
        <w:ind w:left="420" w:firstLine="480"/>
        <w:rPr>
          <w:rFonts w:ascii="宋体" w:hAnsi="宋体"/>
          <w:sz w:val="24"/>
          <w:szCs w:val="24"/>
        </w:rPr>
      </w:pPr>
      <w:r>
        <w:rPr>
          <w:rFonts w:hint="eastAsia" w:ascii="宋体" w:hAnsi="宋体"/>
          <w:sz w:val="24"/>
          <w:szCs w:val="24"/>
        </w:rPr>
        <w:t>支持统计一段时间内的药品收支情况的功能。</w:t>
      </w:r>
    </w:p>
    <w:p>
      <w:pPr>
        <w:pStyle w:val="34"/>
        <w:numPr>
          <w:ilvl w:val="0"/>
          <w:numId w:val="58"/>
        </w:numPr>
        <w:ind w:firstLineChars="0"/>
        <w:rPr>
          <w:rFonts w:ascii="宋体" w:hAnsi="宋体"/>
          <w:b/>
          <w:bCs/>
          <w:sz w:val="24"/>
          <w:szCs w:val="24"/>
        </w:rPr>
      </w:pPr>
      <w:r>
        <w:rPr>
          <w:rFonts w:hint="eastAsia" w:ascii="宋体" w:hAnsi="宋体"/>
          <w:b/>
          <w:bCs/>
          <w:sz w:val="24"/>
          <w:szCs w:val="24"/>
        </w:rPr>
        <w:t>药品账簿查询</w:t>
      </w:r>
      <w:r>
        <w:rPr>
          <w:rFonts w:hint="eastAsia" w:ascii="宋体" w:hAnsi="宋体"/>
          <w:b/>
          <w:bCs/>
          <w:sz w:val="24"/>
          <w:szCs w:val="24"/>
        </w:rPr>
        <w:tab/>
      </w:r>
    </w:p>
    <w:p>
      <w:pPr>
        <w:pStyle w:val="34"/>
        <w:numPr>
          <w:ilvl w:val="0"/>
          <w:numId w:val="59"/>
        </w:numPr>
        <w:ind w:left="420" w:firstLine="480"/>
        <w:rPr>
          <w:rFonts w:ascii="宋体" w:hAnsi="宋体"/>
          <w:sz w:val="24"/>
          <w:szCs w:val="24"/>
        </w:rPr>
      </w:pPr>
      <w:r>
        <w:rPr>
          <w:rFonts w:hint="eastAsia" w:ascii="宋体" w:hAnsi="宋体"/>
          <w:sz w:val="24"/>
          <w:szCs w:val="24"/>
        </w:rPr>
        <w:t>支持药品流水账目的功能。</w:t>
      </w:r>
    </w:p>
    <w:p>
      <w:pPr>
        <w:pStyle w:val="34"/>
        <w:numPr>
          <w:ilvl w:val="0"/>
          <w:numId w:val="58"/>
        </w:numPr>
        <w:ind w:firstLineChars="0"/>
        <w:rPr>
          <w:rFonts w:ascii="宋体" w:hAnsi="宋体"/>
          <w:b/>
          <w:bCs/>
          <w:sz w:val="24"/>
          <w:szCs w:val="24"/>
        </w:rPr>
      </w:pPr>
      <w:r>
        <w:rPr>
          <w:rFonts w:hint="eastAsia" w:ascii="宋体" w:hAnsi="宋体"/>
          <w:b/>
          <w:bCs/>
          <w:sz w:val="24"/>
          <w:szCs w:val="24"/>
        </w:rPr>
        <w:t>库存查询</w:t>
      </w:r>
      <w:r>
        <w:rPr>
          <w:rFonts w:hint="eastAsia" w:ascii="宋体" w:hAnsi="宋体"/>
          <w:b/>
          <w:bCs/>
          <w:sz w:val="24"/>
          <w:szCs w:val="24"/>
        </w:rPr>
        <w:tab/>
      </w:r>
    </w:p>
    <w:p>
      <w:pPr>
        <w:pStyle w:val="34"/>
        <w:numPr>
          <w:ilvl w:val="0"/>
          <w:numId w:val="59"/>
        </w:numPr>
        <w:ind w:left="420" w:firstLine="480"/>
        <w:rPr>
          <w:rFonts w:ascii="宋体" w:hAnsi="宋体"/>
          <w:sz w:val="24"/>
          <w:szCs w:val="24"/>
        </w:rPr>
      </w:pPr>
      <w:r>
        <w:rPr>
          <w:rFonts w:hint="eastAsia" w:ascii="宋体" w:hAnsi="宋体"/>
          <w:sz w:val="24"/>
          <w:szCs w:val="24"/>
        </w:rPr>
        <w:t>支持查看药品库存情况的功能。</w:t>
      </w:r>
    </w:p>
    <w:p>
      <w:pPr>
        <w:pStyle w:val="34"/>
        <w:numPr>
          <w:ilvl w:val="0"/>
          <w:numId w:val="58"/>
        </w:numPr>
        <w:ind w:firstLineChars="0"/>
        <w:rPr>
          <w:rFonts w:ascii="宋体" w:hAnsi="宋体"/>
          <w:b/>
          <w:bCs/>
          <w:sz w:val="24"/>
          <w:szCs w:val="24"/>
        </w:rPr>
      </w:pPr>
      <w:r>
        <w:rPr>
          <w:rFonts w:hint="eastAsia" w:ascii="宋体" w:hAnsi="宋体"/>
          <w:b/>
          <w:bCs/>
          <w:sz w:val="24"/>
          <w:szCs w:val="24"/>
        </w:rPr>
        <w:t>静配输液状态追踪</w:t>
      </w:r>
      <w:r>
        <w:rPr>
          <w:rFonts w:hint="eastAsia" w:ascii="宋体" w:hAnsi="宋体"/>
          <w:b/>
          <w:bCs/>
          <w:sz w:val="24"/>
          <w:szCs w:val="24"/>
        </w:rPr>
        <w:tab/>
      </w:r>
    </w:p>
    <w:p>
      <w:pPr>
        <w:pStyle w:val="34"/>
        <w:numPr>
          <w:ilvl w:val="0"/>
          <w:numId w:val="59"/>
        </w:numPr>
        <w:ind w:left="420" w:firstLine="480"/>
      </w:pPr>
      <w:r>
        <w:rPr>
          <w:rFonts w:hint="eastAsia" w:ascii="宋体" w:hAnsi="宋体"/>
          <w:sz w:val="24"/>
          <w:szCs w:val="24"/>
        </w:rPr>
        <w:t>支持按病区、时间查看药品各个输液节点状态的功能。</w:t>
      </w:r>
    </w:p>
    <w:p>
      <w:pPr>
        <w:pStyle w:val="5"/>
      </w:pPr>
      <w:r>
        <w:t>手术管理系统</w:t>
      </w:r>
    </w:p>
    <w:p>
      <w:pPr>
        <w:pStyle w:val="34"/>
        <w:ind w:firstLine="480"/>
        <w:rPr>
          <w:rFonts w:ascii="宋体" w:hAnsi="宋体"/>
          <w:sz w:val="24"/>
          <w:szCs w:val="24"/>
        </w:rPr>
      </w:pPr>
      <w:r>
        <w:rPr>
          <w:rFonts w:hint="eastAsia" w:ascii="宋体" w:hAnsi="宋体"/>
          <w:sz w:val="24"/>
          <w:szCs w:val="24"/>
        </w:rPr>
        <w:t>手术管理系统专用于病人手术的申请、审批、安排跟踪等功能的计算机应用程序。医院手术安排是一个复杂的过程，合理、有效、安全的管理能有效保证医院手术的正常进行。</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60"/>
        </w:numPr>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患者手术列表</w:t>
      </w:r>
    </w:p>
    <w:p>
      <w:pPr>
        <w:pStyle w:val="34"/>
        <w:numPr>
          <w:ilvl w:val="0"/>
          <w:numId w:val="61"/>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支持多维度查询不同手术状态的手术申请单或手术安排单维度：手术室、手术要求日期、申请科室、主刀医师、患者姓名等；</w:t>
      </w:r>
    </w:p>
    <w:p>
      <w:pPr>
        <w:pStyle w:val="34"/>
        <w:numPr>
          <w:ilvl w:val="0"/>
          <w:numId w:val="61"/>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支持查看已记账、未记账的手术申请单或手术安排单；</w:t>
      </w:r>
    </w:p>
    <w:p>
      <w:pPr>
        <w:pStyle w:val="34"/>
        <w:numPr>
          <w:ilvl w:val="0"/>
          <w:numId w:val="61"/>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支持对急诊、危急、择期、日间手术颜色标记区分成分设置。</w:t>
      </w:r>
    </w:p>
    <w:p>
      <w:pPr>
        <w:pStyle w:val="34"/>
        <w:numPr>
          <w:ilvl w:val="0"/>
          <w:numId w:val="60"/>
        </w:numPr>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手术安排</w:t>
      </w:r>
    </w:p>
    <w:p>
      <w:pPr>
        <w:pStyle w:val="34"/>
        <w:numPr>
          <w:ilvl w:val="0"/>
          <w:numId w:val="62"/>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支持对手术申请单进行手术安排（安排包括：手术室、手术间、手术时间、台次、安排时间、手术部位、手术名称、主刀、一二、三助等、洗手护士、巡回护士）；</w:t>
      </w:r>
    </w:p>
    <w:p>
      <w:pPr>
        <w:pStyle w:val="34"/>
        <w:numPr>
          <w:ilvl w:val="0"/>
          <w:numId w:val="62"/>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支持对已安排、进行中、已结束、已取消手术进行查看；</w:t>
      </w:r>
    </w:p>
    <w:p>
      <w:pPr>
        <w:pStyle w:val="34"/>
        <w:numPr>
          <w:ilvl w:val="0"/>
          <w:numId w:val="62"/>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支持对已安排手术进行从新安排；</w:t>
      </w:r>
    </w:p>
    <w:p>
      <w:pPr>
        <w:pStyle w:val="34"/>
        <w:numPr>
          <w:ilvl w:val="0"/>
          <w:numId w:val="62"/>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支持对手术申请单取消（手术室和主刀医生沟通后，取消手术）；</w:t>
      </w:r>
    </w:p>
    <w:p>
      <w:pPr>
        <w:pStyle w:val="34"/>
        <w:numPr>
          <w:ilvl w:val="0"/>
          <w:numId w:val="62"/>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支持对已安排手术进行开始，状态也可以从第三方系统获取；</w:t>
      </w:r>
    </w:p>
    <w:p>
      <w:pPr>
        <w:pStyle w:val="34"/>
        <w:numPr>
          <w:ilvl w:val="0"/>
          <w:numId w:val="62"/>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支持对进行中的手术进行结束手术，状态也可以从第三方系统获取；</w:t>
      </w:r>
    </w:p>
    <w:p>
      <w:pPr>
        <w:pStyle w:val="34"/>
        <w:numPr>
          <w:ilvl w:val="0"/>
          <w:numId w:val="62"/>
        </w:numPr>
        <w:ind w:firstLineChars="0"/>
        <w:rPr>
          <w:rFonts w:asciiTheme="minorEastAsia" w:hAnsiTheme="minorEastAsia" w:eastAsiaTheme="minorEastAsia"/>
          <w:sz w:val="24"/>
          <w:szCs w:val="24"/>
        </w:rPr>
      </w:pPr>
      <w:r>
        <w:rPr>
          <w:rFonts w:asciiTheme="minorEastAsia" w:hAnsiTheme="minorEastAsia" w:eastAsiaTheme="minorEastAsia"/>
          <w:sz w:val="24"/>
          <w:szCs w:val="24"/>
        </w:rPr>
        <w:t>支持打印手术通知单（接患者使用）、手术安排单（核对工作人员进行手术用）</w:t>
      </w:r>
      <w:r>
        <w:rPr>
          <w:rFonts w:hint="eastAsia" w:asciiTheme="minorEastAsia" w:hAnsiTheme="minorEastAsia" w:eastAsiaTheme="minorEastAsia"/>
          <w:sz w:val="24"/>
          <w:szCs w:val="24"/>
        </w:rPr>
        <w:t>。</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生成执行计划</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支持对主刀医生在病区开的医嘱进行生成执行计划（发药）</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执行签名</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支持对术前、中医嘱执行签名</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检查</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支持术中检查申请报告打印，检查结果查询</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检验</w:t>
      </w:r>
    </w:p>
    <w:p>
      <w:pPr>
        <w:pStyle w:val="34"/>
        <w:numPr>
          <w:ilvl w:val="0"/>
          <w:numId w:val="63"/>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支持术中检查申请报告打印，检查结果查询；</w:t>
      </w:r>
    </w:p>
    <w:p>
      <w:pPr>
        <w:pStyle w:val="34"/>
        <w:numPr>
          <w:ilvl w:val="0"/>
          <w:numId w:val="63"/>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支持检验生成条码、样本采集、样本打包、样本送检。</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书中冰冻病理</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支持查看手中冰冻病理报告</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用血复核</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支持单打印用血申请单、取血单、交叉配血单</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药品医嘱退药</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支持对手中的药品进行退药操作</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处方、卡片打印</w:t>
      </w:r>
    </w:p>
    <w:p>
      <w:pPr>
        <w:pStyle w:val="34"/>
        <w:numPr>
          <w:ilvl w:val="0"/>
          <w:numId w:val="64"/>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支持打印精麻处方；</w:t>
      </w:r>
    </w:p>
    <w:p>
      <w:pPr>
        <w:pStyle w:val="34"/>
        <w:numPr>
          <w:ilvl w:val="0"/>
          <w:numId w:val="64"/>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支持打印各类注射卡片。</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医嘱查询</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支持对手术病人在院医嘱查询</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患者概览</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支持查询患者基本信息以及术前的皮试结果</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病历文书</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支持查看患者病历文书</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用血管理</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支持查看患者历次用血信息</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检查、检验报告</w:t>
      </w:r>
    </w:p>
    <w:p>
      <w:pPr>
        <w:pStyle w:val="34"/>
        <w:numPr>
          <w:ilvl w:val="0"/>
          <w:numId w:val="65"/>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支持查看手术病人门急住的检查报告；</w:t>
      </w:r>
    </w:p>
    <w:p>
      <w:pPr>
        <w:pStyle w:val="34"/>
        <w:numPr>
          <w:ilvl w:val="0"/>
          <w:numId w:val="65"/>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支持查看手术病人门急住的检验报告。</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护理文书</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支持查看手术病人护理文书（体温单、血糖单、护理记录单、入院护理评估、护理评分、专项评估、交接单等）</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手术费用录入</w:t>
      </w:r>
    </w:p>
    <w:p>
      <w:pPr>
        <w:pStyle w:val="34"/>
        <w:numPr>
          <w:ilvl w:val="0"/>
          <w:numId w:val="66"/>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支持对手术费用组套进行维护；</w:t>
      </w:r>
    </w:p>
    <w:p>
      <w:pPr>
        <w:pStyle w:val="34"/>
        <w:numPr>
          <w:ilvl w:val="0"/>
          <w:numId w:val="66"/>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支持对进行中或已结束的手术进行手术费用录入；</w:t>
      </w:r>
    </w:p>
    <w:p>
      <w:pPr>
        <w:pStyle w:val="34"/>
        <w:numPr>
          <w:ilvl w:val="0"/>
          <w:numId w:val="66"/>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支持展示病人GCP标识；</w:t>
      </w:r>
    </w:p>
    <w:p>
      <w:pPr>
        <w:pStyle w:val="34"/>
        <w:numPr>
          <w:ilvl w:val="0"/>
          <w:numId w:val="66"/>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支持手术费用保存、执行、完成手术记账；</w:t>
      </w:r>
    </w:p>
    <w:p>
      <w:pPr>
        <w:pStyle w:val="34"/>
        <w:numPr>
          <w:ilvl w:val="0"/>
          <w:numId w:val="66"/>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支持结束手术记账判断病人是否有未发药、未退药、未做检查判断限制；</w:t>
      </w:r>
    </w:p>
    <w:p>
      <w:pPr>
        <w:pStyle w:val="34"/>
        <w:numPr>
          <w:ilvl w:val="0"/>
          <w:numId w:val="66"/>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支持导入已维护好的费用组套；</w:t>
      </w:r>
    </w:p>
    <w:p>
      <w:pPr>
        <w:pStyle w:val="34"/>
        <w:numPr>
          <w:ilvl w:val="0"/>
          <w:numId w:val="66"/>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支持对已完成记账的手术取消记账后补费用。</w:t>
      </w:r>
    </w:p>
    <w:p>
      <w:pPr>
        <w:pStyle w:val="34"/>
        <w:numPr>
          <w:ilvl w:val="0"/>
          <w:numId w:val="60"/>
        </w:numPr>
        <w:ind w:left="993"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术后记录</w:t>
      </w:r>
    </w:p>
    <w:p>
      <w:pPr>
        <w:pStyle w:val="3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支持术后对实际的手术安排进行记录。</w:t>
      </w:r>
    </w:p>
    <w:p>
      <w:pPr>
        <w:pStyle w:val="5"/>
      </w:pPr>
      <w:r>
        <w:t>麻醉管理系统</w:t>
      </w:r>
    </w:p>
    <w:p>
      <w:pPr>
        <w:pStyle w:val="34"/>
        <w:ind w:firstLine="480"/>
        <w:rPr>
          <w:rFonts w:ascii="宋体" w:hAnsi="宋体"/>
          <w:sz w:val="24"/>
          <w:szCs w:val="24"/>
        </w:rPr>
      </w:pPr>
      <w:r>
        <w:rPr>
          <w:rFonts w:hint="eastAsia" w:ascii="宋体" w:hAnsi="宋体"/>
          <w:sz w:val="24"/>
          <w:szCs w:val="24"/>
        </w:rPr>
        <w:t>麻醉管理系统专用于病人麻醉的申请、审批、安排以及术后和麻醉后有关信息的记录和跟踪等功能的计算机应用程序。医院麻醉安排是一个复杂的过程，合理、有效、安全的麻醉管理能有效保证医院手术麻醉的正常进行。</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67"/>
        </w:numPr>
        <w:ind w:left="993" w:firstLineChars="0"/>
        <w:rPr>
          <w:rFonts w:ascii="宋体" w:hAnsi="宋体"/>
          <w:b/>
          <w:bCs/>
          <w:sz w:val="24"/>
          <w:szCs w:val="24"/>
        </w:rPr>
      </w:pPr>
      <w:r>
        <w:rPr>
          <w:rFonts w:hint="eastAsia" w:ascii="宋体" w:hAnsi="宋体"/>
          <w:b/>
          <w:bCs/>
          <w:sz w:val="24"/>
          <w:szCs w:val="24"/>
        </w:rPr>
        <w:t>患者手术列表</w:t>
      </w:r>
    </w:p>
    <w:p>
      <w:pPr>
        <w:pStyle w:val="34"/>
        <w:numPr>
          <w:ilvl w:val="0"/>
          <w:numId w:val="68"/>
        </w:numPr>
        <w:ind w:firstLineChars="0"/>
        <w:rPr>
          <w:rFonts w:ascii="宋体" w:hAnsi="宋体"/>
          <w:sz w:val="24"/>
          <w:szCs w:val="24"/>
        </w:rPr>
      </w:pPr>
      <w:r>
        <w:rPr>
          <w:rFonts w:hint="eastAsia" w:ascii="宋体" w:hAnsi="宋体"/>
          <w:sz w:val="24"/>
          <w:szCs w:val="24"/>
        </w:rPr>
        <w:t>支持多维度查询不同手术状态的手术申请单或手术安排单维度：手术室、手术要求日期、申请科室、主刀医师、患者姓名等；</w:t>
      </w:r>
    </w:p>
    <w:p>
      <w:pPr>
        <w:pStyle w:val="34"/>
        <w:numPr>
          <w:ilvl w:val="0"/>
          <w:numId w:val="68"/>
        </w:numPr>
        <w:ind w:firstLineChars="0"/>
        <w:rPr>
          <w:rFonts w:ascii="宋体" w:hAnsi="宋体"/>
          <w:sz w:val="24"/>
          <w:szCs w:val="24"/>
        </w:rPr>
      </w:pPr>
      <w:r>
        <w:rPr>
          <w:rFonts w:hint="eastAsia" w:ascii="宋体" w:hAnsi="宋体"/>
          <w:sz w:val="24"/>
          <w:szCs w:val="24"/>
        </w:rPr>
        <w:t>支持查看已记账、未记账的手术申请单或手术安排单；</w:t>
      </w:r>
    </w:p>
    <w:p>
      <w:pPr>
        <w:pStyle w:val="34"/>
        <w:numPr>
          <w:ilvl w:val="0"/>
          <w:numId w:val="68"/>
        </w:numPr>
        <w:ind w:firstLineChars="0"/>
        <w:rPr>
          <w:rFonts w:ascii="宋体" w:hAnsi="宋体"/>
          <w:sz w:val="24"/>
          <w:szCs w:val="24"/>
        </w:rPr>
      </w:pPr>
      <w:r>
        <w:rPr>
          <w:rFonts w:hint="eastAsia" w:ascii="宋体" w:hAnsi="宋体"/>
          <w:sz w:val="24"/>
          <w:szCs w:val="24"/>
        </w:rPr>
        <w:t>支持对急诊、危急、择期、日间手术颜色标记区分成分设置。</w:t>
      </w:r>
    </w:p>
    <w:p>
      <w:pPr>
        <w:pStyle w:val="34"/>
        <w:numPr>
          <w:ilvl w:val="0"/>
          <w:numId w:val="67"/>
        </w:numPr>
        <w:ind w:left="993" w:firstLineChars="0"/>
        <w:rPr>
          <w:rFonts w:ascii="宋体" w:hAnsi="宋体"/>
          <w:b/>
          <w:bCs/>
          <w:sz w:val="24"/>
          <w:szCs w:val="24"/>
        </w:rPr>
      </w:pPr>
      <w:r>
        <w:rPr>
          <w:rFonts w:hint="eastAsia" w:ascii="宋体" w:hAnsi="宋体"/>
          <w:b/>
          <w:bCs/>
          <w:sz w:val="24"/>
          <w:szCs w:val="24"/>
        </w:rPr>
        <w:t>麻醉安排</w:t>
      </w:r>
    </w:p>
    <w:p>
      <w:pPr>
        <w:pStyle w:val="34"/>
        <w:numPr>
          <w:ilvl w:val="0"/>
          <w:numId w:val="69"/>
        </w:numPr>
        <w:ind w:firstLineChars="0"/>
        <w:rPr>
          <w:rFonts w:ascii="宋体" w:hAnsi="宋体"/>
          <w:sz w:val="24"/>
          <w:szCs w:val="24"/>
        </w:rPr>
      </w:pPr>
      <w:r>
        <w:rPr>
          <w:rFonts w:hint="eastAsia" w:ascii="宋体" w:hAnsi="宋体"/>
          <w:sz w:val="24"/>
          <w:szCs w:val="24"/>
        </w:rPr>
        <w:t>支持对手术申请单进行麻醉安排（安排包括：麻醉方式、麻醉师1、麻醉师2、其他麻醉人员（规培）；对于局部麻醉不需要进行麻醉安排）；</w:t>
      </w:r>
    </w:p>
    <w:p>
      <w:pPr>
        <w:pStyle w:val="34"/>
        <w:numPr>
          <w:ilvl w:val="0"/>
          <w:numId w:val="69"/>
        </w:numPr>
        <w:ind w:firstLineChars="0"/>
        <w:rPr>
          <w:rFonts w:ascii="宋体" w:hAnsi="宋体"/>
          <w:sz w:val="24"/>
          <w:szCs w:val="24"/>
        </w:rPr>
      </w:pPr>
      <w:r>
        <w:rPr>
          <w:rFonts w:hint="eastAsia" w:ascii="宋体" w:hAnsi="宋体"/>
          <w:sz w:val="24"/>
          <w:szCs w:val="24"/>
        </w:rPr>
        <w:t>支持对已安排、进行中、已结束、已取消手术进行查看；</w:t>
      </w:r>
    </w:p>
    <w:p>
      <w:pPr>
        <w:pStyle w:val="34"/>
        <w:numPr>
          <w:ilvl w:val="0"/>
          <w:numId w:val="69"/>
        </w:numPr>
        <w:ind w:firstLineChars="0"/>
        <w:rPr>
          <w:rFonts w:ascii="宋体" w:hAnsi="宋体"/>
          <w:sz w:val="24"/>
          <w:szCs w:val="24"/>
        </w:rPr>
      </w:pPr>
      <w:r>
        <w:rPr>
          <w:rFonts w:hint="eastAsia" w:ascii="宋体" w:hAnsi="宋体"/>
          <w:sz w:val="24"/>
          <w:szCs w:val="24"/>
        </w:rPr>
        <w:t>支持对已安排麻醉进行从新安排；</w:t>
      </w:r>
    </w:p>
    <w:p>
      <w:pPr>
        <w:pStyle w:val="34"/>
        <w:numPr>
          <w:ilvl w:val="0"/>
          <w:numId w:val="69"/>
        </w:numPr>
        <w:ind w:firstLineChars="0"/>
        <w:rPr>
          <w:rFonts w:ascii="宋体" w:hAnsi="宋体"/>
          <w:sz w:val="24"/>
          <w:szCs w:val="24"/>
        </w:rPr>
      </w:pPr>
      <w:r>
        <w:rPr>
          <w:rFonts w:hint="eastAsia" w:ascii="宋体" w:hAnsi="宋体"/>
          <w:sz w:val="24"/>
          <w:szCs w:val="24"/>
        </w:rPr>
        <w:t>支持对已安排的麻醉进行取消安排。</w:t>
      </w:r>
    </w:p>
    <w:p>
      <w:pPr>
        <w:pStyle w:val="34"/>
        <w:numPr>
          <w:ilvl w:val="0"/>
          <w:numId w:val="67"/>
        </w:numPr>
        <w:ind w:left="993" w:firstLineChars="0"/>
        <w:rPr>
          <w:rFonts w:ascii="宋体" w:hAnsi="宋体"/>
          <w:b/>
          <w:bCs/>
          <w:sz w:val="24"/>
          <w:szCs w:val="24"/>
        </w:rPr>
      </w:pPr>
      <w:r>
        <w:rPr>
          <w:rFonts w:hint="eastAsia" w:ascii="宋体" w:hAnsi="宋体"/>
          <w:b/>
          <w:bCs/>
          <w:sz w:val="24"/>
          <w:szCs w:val="24"/>
        </w:rPr>
        <w:t>生成执行计划</w:t>
      </w:r>
    </w:p>
    <w:p>
      <w:pPr>
        <w:pStyle w:val="34"/>
        <w:ind w:firstLine="480"/>
        <w:rPr>
          <w:rFonts w:ascii="宋体" w:hAnsi="宋体"/>
          <w:sz w:val="24"/>
          <w:szCs w:val="24"/>
        </w:rPr>
      </w:pPr>
      <w:r>
        <w:rPr>
          <w:rFonts w:hint="eastAsia" w:ascii="宋体" w:hAnsi="宋体"/>
          <w:sz w:val="24"/>
          <w:szCs w:val="24"/>
        </w:rPr>
        <w:t>支持对主刀医生在病区开的医嘱进行生成执行计划（发药）</w:t>
      </w:r>
    </w:p>
    <w:p>
      <w:pPr>
        <w:pStyle w:val="34"/>
        <w:numPr>
          <w:ilvl w:val="0"/>
          <w:numId w:val="67"/>
        </w:numPr>
        <w:ind w:left="993" w:firstLineChars="0"/>
        <w:rPr>
          <w:rFonts w:ascii="宋体" w:hAnsi="宋体"/>
          <w:b/>
          <w:bCs/>
          <w:sz w:val="24"/>
          <w:szCs w:val="24"/>
        </w:rPr>
      </w:pPr>
      <w:r>
        <w:rPr>
          <w:rFonts w:hint="eastAsia" w:ascii="宋体" w:hAnsi="宋体"/>
          <w:b/>
          <w:bCs/>
          <w:sz w:val="24"/>
          <w:szCs w:val="24"/>
        </w:rPr>
        <w:t>执行签名</w:t>
      </w:r>
    </w:p>
    <w:p>
      <w:pPr>
        <w:pStyle w:val="34"/>
        <w:ind w:firstLine="480"/>
        <w:rPr>
          <w:rFonts w:ascii="宋体" w:hAnsi="宋体"/>
          <w:sz w:val="24"/>
          <w:szCs w:val="24"/>
        </w:rPr>
      </w:pPr>
      <w:r>
        <w:rPr>
          <w:rFonts w:hint="eastAsia" w:ascii="宋体" w:hAnsi="宋体"/>
          <w:sz w:val="24"/>
          <w:szCs w:val="24"/>
        </w:rPr>
        <w:t>支持对术前、中医嘱执行签名</w:t>
      </w:r>
    </w:p>
    <w:p>
      <w:pPr>
        <w:pStyle w:val="34"/>
        <w:numPr>
          <w:ilvl w:val="0"/>
          <w:numId w:val="67"/>
        </w:numPr>
        <w:ind w:left="993" w:firstLineChars="0"/>
        <w:rPr>
          <w:rFonts w:ascii="宋体" w:hAnsi="宋体"/>
          <w:b/>
          <w:bCs/>
          <w:sz w:val="24"/>
          <w:szCs w:val="24"/>
        </w:rPr>
      </w:pPr>
      <w:r>
        <w:rPr>
          <w:rFonts w:hint="eastAsia" w:ascii="宋体" w:hAnsi="宋体"/>
          <w:b/>
          <w:bCs/>
          <w:sz w:val="24"/>
          <w:szCs w:val="24"/>
        </w:rPr>
        <w:t>检查</w:t>
      </w:r>
    </w:p>
    <w:p>
      <w:pPr>
        <w:pStyle w:val="34"/>
        <w:ind w:firstLine="480"/>
        <w:rPr>
          <w:rFonts w:ascii="宋体" w:hAnsi="宋体"/>
          <w:sz w:val="24"/>
          <w:szCs w:val="24"/>
        </w:rPr>
      </w:pPr>
      <w:r>
        <w:rPr>
          <w:rFonts w:hint="eastAsia" w:ascii="宋体" w:hAnsi="宋体"/>
          <w:sz w:val="24"/>
          <w:szCs w:val="24"/>
        </w:rPr>
        <w:t>支持术中检查申请报告打印，检查结果查询</w:t>
      </w:r>
    </w:p>
    <w:p>
      <w:pPr>
        <w:pStyle w:val="34"/>
        <w:numPr>
          <w:ilvl w:val="0"/>
          <w:numId w:val="67"/>
        </w:numPr>
        <w:ind w:left="993" w:firstLineChars="0"/>
        <w:rPr>
          <w:rFonts w:ascii="宋体" w:hAnsi="宋体"/>
          <w:b/>
          <w:bCs/>
          <w:sz w:val="24"/>
          <w:szCs w:val="24"/>
        </w:rPr>
      </w:pPr>
      <w:r>
        <w:rPr>
          <w:rFonts w:hint="eastAsia" w:ascii="宋体" w:hAnsi="宋体"/>
          <w:b/>
          <w:bCs/>
          <w:sz w:val="24"/>
          <w:szCs w:val="24"/>
        </w:rPr>
        <w:t>检验</w:t>
      </w:r>
    </w:p>
    <w:p>
      <w:pPr>
        <w:pStyle w:val="34"/>
        <w:numPr>
          <w:ilvl w:val="0"/>
          <w:numId w:val="70"/>
        </w:numPr>
        <w:ind w:firstLineChars="0"/>
        <w:rPr>
          <w:rFonts w:ascii="宋体" w:hAnsi="宋体"/>
          <w:sz w:val="24"/>
          <w:szCs w:val="24"/>
        </w:rPr>
      </w:pPr>
      <w:r>
        <w:rPr>
          <w:rFonts w:hint="eastAsia" w:ascii="宋体" w:hAnsi="宋体"/>
          <w:sz w:val="24"/>
          <w:szCs w:val="24"/>
        </w:rPr>
        <w:t>支持术中检查申请报告打印，检查结果查询；</w:t>
      </w:r>
    </w:p>
    <w:p>
      <w:pPr>
        <w:pStyle w:val="34"/>
        <w:numPr>
          <w:ilvl w:val="0"/>
          <w:numId w:val="70"/>
        </w:numPr>
        <w:ind w:firstLineChars="0"/>
        <w:rPr>
          <w:rFonts w:ascii="宋体" w:hAnsi="宋体"/>
          <w:sz w:val="24"/>
          <w:szCs w:val="24"/>
        </w:rPr>
      </w:pPr>
      <w:r>
        <w:rPr>
          <w:rFonts w:hint="eastAsia" w:ascii="宋体" w:hAnsi="宋体"/>
          <w:sz w:val="24"/>
          <w:szCs w:val="24"/>
        </w:rPr>
        <w:t>支持检验生成条码、样本采集、样本打包、样本送检。</w:t>
      </w:r>
    </w:p>
    <w:p>
      <w:pPr>
        <w:pStyle w:val="34"/>
        <w:numPr>
          <w:ilvl w:val="0"/>
          <w:numId w:val="67"/>
        </w:numPr>
        <w:ind w:left="993" w:firstLineChars="0"/>
        <w:rPr>
          <w:rFonts w:ascii="宋体" w:hAnsi="宋体"/>
          <w:b/>
          <w:bCs/>
          <w:sz w:val="24"/>
          <w:szCs w:val="24"/>
        </w:rPr>
      </w:pPr>
      <w:r>
        <w:rPr>
          <w:rFonts w:hint="eastAsia" w:ascii="宋体" w:hAnsi="宋体"/>
          <w:b/>
          <w:bCs/>
          <w:sz w:val="24"/>
          <w:szCs w:val="24"/>
        </w:rPr>
        <w:t>术中冰冻病理</w:t>
      </w:r>
    </w:p>
    <w:p>
      <w:pPr>
        <w:pStyle w:val="34"/>
        <w:ind w:firstLine="480"/>
        <w:rPr>
          <w:rFonts w:ascii="宋体" w:hAnsi="宋体"/>
          <w:sz w:val="24"/>
          <w:szCs w:val="24"/>
        </w:rPr>
      </w:pPr>
      <w:r>
        <w:rPr>
          <w:rFonts w:hint="eastAsia" w:ascii="宋体" w:hAnsi="宋体"/>
          <w:sz w:val="24"/>
          <w:szCs w:val="24"/>
        </w:rPr>
        <w:t>支持查看手中冰冻病理报告</w:t>
      </w:r>
    </w:p>
    <w:p>
      <w:pPr>
        <w:pStyle w:val="34"/>
        <w:numPr>
          <w:ilvl w:val="0"/>
          <w:numId w:val="67"/>
        </w:numPr>
        <w:ind w:left="993" w:firstLineChars="0"/>
        <w:rPr>
          <w:rFonts w:ascii="宋体" w:hAnsi="宋体"/>
          <w:b/>
          <w:bCs/>
          <w:sz w:val="24"/>
          <w:szCs w:val="24"/>
        </w:rPr>
      </w:pPr>
      <w:r>
        <w:rPr>
          <w:rFonts w:hint="eastAsia" w:ascii="宋体" w:hAnsi="宋体"/>
          <w:b/>
          <w:bCs/>
          <w:sz w:val="24"/>
          <w:szCs w:val="24"/>
        </w:rPr>
        <w:t>用血复核</w:t>
      </w:r>
    </w:p>
    <w:p>
      <w:pPr>
        <w:pStyle w:val="34"/>
        <w:ind w:firstLine="480"/>
        <w:rPr>
          <w:rFonts w:ascii="宋体" w:hAnsi="宋体"/>
          <w:sz w:val="24"/>
          <w:szCs w:val="24"/>
        </w:rPr>
      </w:pPr>
      <w:r>
        <w:rPr>
          <w:rFonts w:hint="eastAsia" w:ascii="宋体" w:hAnsi="宋体"/>
          <w:sz w:val="24"/>
          <w:szCs w:val="24"/>
        </w:rPr>
        <w:t>支持单打印用血申请单、取血单、交叉配血单</w:t>
      </w:r>
    </w:p>
    <w:p>
      <w:pPr>
        <w:pStyle w:val="34"/>
        <w:numPr>
          <w:ilvl w:val="0"/>
          <w:numId w:val="67"/>
        </w:numPr>
        <w:ind w:left="993" w:firstLineChars="0"/>
        <w:rPr>
          <w:rFonts w:ascii="宋体" w:hAnsi="宋体"/>
          <w:b/>
          <w:bCs/>
          <w:sz w:val="24"/>
          <w:szCs w:val="24"/>
        </w:rPr>
      </w:pPr>
      <w:r>
        <w:rPr>
          <w:rFonts w:hint="eastAsia" w:ascii="宋体" w:hAnsi="宋体"/>
          <w:b/>
          <w:bCs/>
          <w:sz w:val="24"/>
          <w:szCs w:val="24"/>
        </w:rPr>
        <w:t>药品医嘱退药</w:t>
      </w:r>
    </w:p>
    <w:p>
      <w:pPr>
        <w:pStyle w:val="34"/>
        <w:ind w:firstLine="480"/>
        <w:rPr>
          <w:rFonts w:ascii="宋体" w:hAnsi="宋体"/>
          <w:sz w:val="24"/>
          <w:szCs w:val="24"/>
        </w:rPr>
      </w:pPr>
      <w:r>
        <w:rPr>
          <w:rFonts w:hint="eastAsia" w:ascii="宋体" w:hAnsi="宋体"/>
          <w:sz w:val="24"/>
          <w:szCs w:val="24"/>
        </w:rPr>
        <w:t>支持对手中的药品进行退药操作</w:t>
      </w:r>
    </w:p>
    <w:p>
      <w:pPr>
        <w:pStyle w:val="34"/>
        <w:numPr>
          <w:ilvl w:val="0"/>
          <w:numId w:val="67"/>
        </w:numPr>
        <w:ind w:left="993" w:firstLineChars="0"/>
        <w:rPr>
          <w:rFonts w:ascii="宋体" w:hAnsi="宋体"/>
          <w:b/>
          <w:bCs/>
          <w:sz w:val="24"/>
          <w:szCs w:val="24"/>
        </w:rPr>
      </w:pPr>
      <w:r>
        <w:rPr>
          <w:rFonts w:hint="eastAsia" w:ascii="宋体" w:hAnsi="宋体"/>
          <w:b/>
          <w:bCs/>
          <w:sz w:val="24"/>
          <w:szCs w:val="24"/>
        </w:rPr>
        <w:t>处方、卡片打印</w:t>
      </w:r>
    </w:p>
    <w:p>
      <w:pPr>
        <w:pStyle w:val="34"/>
        <w:numPr>
          <w:ilvl w:val="0"/>
          <w:numId w:val="71"/>
        </w:numPr>
        <w:ind w:firstLineChars="0"/>
        <w:rPr>
          <w:rFonts w:ascii="宋体" w:hAnsi="宋体"/>
          <w:sz w:val="24"/>
          <w:szCs w:val="24"/>
        </w:rPr>
      </w:pPr>
      <w:r>
        <w:rPr>
          <w:rFonts w:hint="eastAsia" w:ascii="宋体" w:hAnsi="宋体"/>
          <w:sz w:val="24"/>
          <w:szCs w:val="24"/>
        </w:rPr>
        <w:t>支持打印精麻处方；</w:t>
      </w:r>
    </w:p>
    <w:p>
      <w:pPr>
        <w:pStyle w:val="34"/>
        <w:numPr>
          <w:ilvl w:val="0"/>
          <w:numId w:val="71"/>
        </w:numPr>
        <w:ind w:firstLineChars="0"/>
        <w:rPr>
          <w:rFonts w:ascii="宋体" w:hAnsi="宋体"/>
          <w:sz w:val="24"/>
          <w:szCs w:val="24"/>
        </w:rPr>
      </w:pPr>
      <w:r>
        <w:rPr>
          <w:rFonts w:hint="eastAsia" w:ascii="宋体" w:hAnsi="宋体"/>
          <w:sz w:val="24"/>
          <w:szCs w:val="24"/>
        </w:rPr>
        <w:t>支持打印各类注射卡片。</w:t>
      </w:r>
    </w:p>
    <w:p>
      <w:pPr>
        <w:pStyle w:val="34"/>
        <w:numPr>
          <w:ilvl w:val="0"/>
          <w:numId w:val="67"/>
        </w:numPr>
        <w:ind w:left="993" w:firstLineChars="0"/>
        <w:rPr>
          <w:rFonts w:ascii="宋体" w:hAnsi="宋体"/>
          <w:b/>
          <w:bCs/>
          <w:sz w:val="24"/>
          <w:szCs w:val="24"/>
        </w:rPr>
      </w:pPr>
      <w:r>
        <w:rPr>
          <w:rFonts w:hint="eastAsia" w:ascii="宋体" w:hAnsi="宋体"/>
          <w:b/>
          <w:bCs/>
          <w:sz w:val="24"/>
          <w:szCs w:val="24"/>
        </w:rPr>
        <w:t>医嘱查询</w:t>
      </w:r>
    </w:p>
    <w:p>
      <w:pPr>
        <w:pStyle w:val="34"/>
        <w:ind w:firstLine="480"/>
        <w:rPr>
          <w:rFonts w:ascii="宋体" w:hAnsi="宋体"/>
          <w:sz w:val="24"/>
          <w:szCs w:val="24"/>
        </w:rPr>
      </w:pPr>
      <w:r>
        <w:rPr>
          <w:rFonts w:hint="eastAsia" w:ascii="宋体" w:hAnsi="宋体"/>
          <w:sz w:val="24"/>
          <w:szCs w:val="24"/>
        </w:rPr>
        <w:t>支持对手术病人在院医嘱查询</w:t>
      </w:r>
    </w:p>
    <w:p>
      <w:pPr>
        <w:pStyle w:val="34"/>
        <w:numPr>
          <w:ilvl w:val="0"/>
          <w:numId w:val="67"/>
        </w:numPr>
        <w:ind w:left="993" w:firstLineChars="0"/>
        <w:rPr>
          <w:rFonts w:ascii="宋体" w:hAnsi="宋体"/>
          <w:b/>
          <w:bCs/>
          <w:sz w:val="24"/>
          <w:szCs w:val="24"/>
        </w:rPr>
      </w:pPr>
      <w:r>
        <w:rPr>
          <w:rFonts w:hint="eastAsia" w:ascii="宋体" w:hAnsi="宋体"/>
          <w:b/>
          <w:bCs/>
          <w:sz w:val="24"/>
          <w:szCs w:val="24"/>
        </w:rPr>
        <w:t>患者概览</w:t>
      </w:r>
    </w:p>
    <w:p>
      <w:pPr>
        <w:pStyle w:val="34"/>
        <w:ind w:firstLine="480"/>
        <w:rPr>
          <w:rFonts w:ascii="宋体" w:hAnsi="宋体"/>
          <w:sz w:val="24"/>
          <w:szCs w:val="24"/>
        </w:rPr>
      </w:pPr>
      <w:r>
        <w:rPr>
          <w:rFonts w:hint="eastAsia" w:ascii="宋体" w:hAnsi="宋体"/>
          <w:sz w:val="24"/>
          <w:szCs w:val="24"/>
        </w:rPr>
        <w:t>支持查询患者基本信息以及术前的皮试结果</w:t>
      </w:r>
    </w:p>
    <w:p>
      <w:pPr>
        <w:pStyle w:val="34"/>
        <w:numPr>
          <w:ilvl w:val="0"/>
          <w:numId w:val="67"/>
        </w:numPr>
        <w:ind w:left="993" w:firstLineChars="0"/>
        <w:rPr>
          <w:rFonts w:ascii="宋体" w:hAnsi="宋体"/>
          <w:b/>
          <w:bCs/>
          <w:sz w:val="24"/>
          <w:szCs w:val="24"/>
        </w:rPr>
      </w:pPr>
      <w:r>
        <w:rPr>
          <w:rFonts w:hint="eastAsia" w:ascii="宋体" w:hAnsi="宋体"/>
          <w:b/>
          <w:bCs/>
          <w:sz w:val="24"/>
          <w:szCs w:val="24"/>
        </w:rPr>
        <w:t>病历文书</w:t>
      </w:r>
    </w:p>
    <w:p>
      <w:pPr>
        <w:pStyle w:val="34"/>
        <w:ind w:firstLine="480"/>
        <w:rPr>
          <w:rFonts w:ascii="宋体" w:hAnsi="宋体"/>
          <w:sz w:val="24"/>
          <w:szCs w:val="24"/>
        </w:rPr>
      </w:pPr>
      <w:r>
        <w:rPr>
          <w:rFonts w:hint="eastAsia" w:ascii="宋体" w:hAnsi="宋体"/>
          <w:sz w:val="24"/>
          <w:szCs w:val="24"/>
        </w:rPr>
        <w:t>支持查看患者病历文书</w:t>
      </w:r>
    </w:p>
    <w:p>
      <w:pPr>
        <w:pStyle w:val="34"/>
        <w:numPr>
          <w:ilvl w:val="0"/>
          <w:numId w:val="67"/>
        </w:numPr>
        <w:ind w:left="993" w:firstLineChars="0"/>
        <w:rPr>
          <w:rFonts w:ascii="宋体" w:hAnsi="宋体"/>
          <w:b/>
          <w:bCs/>
          <w:sz w:val="24"/>
          <w:szCs w:val="24"/>
        </w:rPr>
      </w:pPr>
      <w:r>
        <w:rPr>
          <w:rFonts w:hint="eastAsia" w:ascii="宋体" w:hAnsi="宋体"/>
          <w:b/>
          <w:bCs/>
          <w:sz w:val="24"/>
          <w:szCs w:val="24"/>
        </w:rPr>
        <w:t>用血管理</w:t>
      </w:r>
    </w:p>
    <w:p>
      <w:pPr>
        <w:pStyle w:val="34"/>
        <w:ind w:firstLine="480"/>
        <w:rPr>
          <w:rFonts w:ascii="宋体" w:hAnsi="宋体"/>
          <w:sz w:val="24"/>
          <w:szCs w:val="24"/>
        </w:rPr>
      </w:pPr>
      <w:r>
        <w:rPr>
          <w:rFonts w:hint="eastAsia" w:ascii="宋体" w:hAnsi="宋体"/>
          <w:sz w:val="24"/>
          <w:szCs w:val="24"/>
        </w:rPr>
        <w:t>支持查看患者历次用血信息</w:t>
      </w:r>
    </w:p>
    <w:p>
      <w:pPr>
        <w:pStyle w:val="34"/>
        <w:numPr>
          <w:ilvl w:val="0"/>
          <w:numId w:val="67"/>
        </w:numPr>
        <w:ind w:left="993" w:firstLineChars="0"/>
        <w:rPr>
          <w:rFonts w:ascii="宋体" w:hAnsi="宋体"/>
          <w:b/>
          <w:bCs/>
          <w:sz w:val="24"/>
          <w:szCs w:val="24"/>
        </w:rPr>
      </w:pPr>
      <w:r>
        <w:rPr>
          <w:rFonts w:hint="eastAsia" w:ascii="宋体" w:hAnsi="宋体"/>
          <w:b/>
          <w:bCs/>
          <w:sz w:val="24"/>
          <w:szCs w:val="24"/>
        </w:rPr>
        <w:t>检查、检验报告</w:t>
      </w:r>
    </w:p>
    <w:p>
      <w:pPr>
        <w:pStyle w:val="34"/>
        <w:numPr>
          <w:ilvl w:val="0"/>
          <w:numId w:val="72"/>
        </w:numPr>
        <w:ind w:firstLineChars="0"/>
        <w:rPr>
          <w:rFonts w:ascii="宋体" w:hAnsi="宋体"/>
          <w:sz w:val="24"/>
          <w:szCs w:val="24"/>
        </w:rPr>
      </w:pPr>
      <w:r>
        <w:rPr>
          <w:rFonts w:hint="eastAsia" w:ascii="宋体" w:hAnsi="宋体"/>
          <w:sz w:val="24"/>
          <w:szCs w:val="24"/>
        </w:rPr>
        <w:t>支持查看手术病人门急住的检查报告；</w:t>
      </w:r>
    </w:p>
    <w:p>
      <w:pPr>
        <w:pStyle w:val="34"/>
        <w:numPr>
          <w:ilvl w:val="0"/>
          <w:numId w:val="72"/>
        </w:numPr>
        <w:ind w:firstLineChars="0"/>
        <w:rPr>
          <w:rFonts w:ascii="宋体" w:hAnsi="宋体"/>
          <w:sz w:val="24"/>
          <w:szCs w:val="24"/>
        </w:rPr>
      </w:pPr>
      <w:r>
        <w:rPr>
          <w:rFonts w:hint="eastAsia" w:ascii="宋体" w:hAnsi="宋体"/>
          <w:sz w:val="24"/>
          <w:szCs w:val="24"/>
        </w:rPr>
        <w:t>支持查看手术病人门急住的检验报告。</w:t>
      </w:r>
    </w:p>
    <w:p>
      <w:pPr>
        <w:pStyle w:val="34"/>
        <w:numPr>
          <w:ilvl w:val="0"/>
          <w:numId w:val="67"/>
        </w:numPr>
        <w:ind w:left="993" w:firstLineChars="0"/>
        <w:rPr>
          <w:rFonts w:ascii="宋体" w:hAnsi="宋体"/>
          <w:b/>
          <w:bCs/>
          <w:sz w:val="24"/>
          <w:szCs w:val="24"/>
        </w:rPr>
      </w:pPr>
      <w:r>
        <w:rPr>
          <w:rFonts w:hint="eastAsia" w:ascii="宋体" w:hAnsi="宋体"/>
          <w:b/>
          <w:bCs/>
          <w:sz w:val="24"/>
          <w:szCs w:val="24"/>
        </w:rPr>
        <w:t>护理文书</w:t>
      </w:r>
    </w:p>
    <w:p>
      <w:pPr>
        <w:pStyle w:val="34"/>
        <w:ind w:firstLine="480"/>
        <w:rPr>
          <w:rFonts w:ascii="宋体" w:hAnsi="宋体"/>
          <w:sz w:val="24"/>
          <w:szCs w:val="24"/>
        </w:rPr>
      </w:pPr>
      <w:r>
        <w:rPr>
          <w:rFonts w:hint="eastAsia" w:ascii="宋体" w:hAnsi="宋体"/>
          <w:sz w:val="24"/>
          <w:szCs w:val="24"/>
        </w:rPr>
        <w:t>支持查看手术病人护理文书（体温单、血糖单、护理记录单、入院护理评估、护理评分、专项评估、交接单等）。</w:t>
      </w:r>
    </w:p>
    <w:p>
      <w:pPr>
        <w:pStyle w:val="34"/>
        <w:numPr>
          <w:ilvl w:val="0"/>
          <w:numId w:val="67"/>
        </w:numPr>
        <w:ind w:left="993" w:firstLineChars="0"/>
        <w:rPr>
          <w:rFonts w:ascii="宋体" w:hAnsi="宋体"/>
          <w:b/>
          <w:bCs/>
          <w:sz w:val="24"/>
          <w:szCs w:val="24"/>
        </w:rPr>
      </w:pPr>
      <w:r>
        <w:rPr>
          <w:rFonts w:hint="eastAsia" w:ascii="宋体" w:hAnsi="宋体"/>
          <w:b/>
          <w:bCs/>
          <w:sz w:val="24"/>
          <w:szCs w:val="24"/>
        </w:rPr>
        <w:t>麻醉费用录入</w:t>
      </w:r>
    </w:p>
    <w:p>
      <w:pPr>
        <w:pStyle w:val="34"/>
        <w:numPr>
          <w:ilvl w:val="0"/>
          <w:numId w:val="73"/>
        </w:numPr>
        <w:ind w:firstLineChars="0"/>
        <w:rPr>
          <w:rFonts w:ascii="宋体" w:hAnsi="宋体"/>
          <w:sz w:val="24"/>
          <w:szCs w:val="24"/>
        </w:rPr>
      </w:pPr>
      <w:r>
        <w:rPr>
          <w:rFonts w:hint="eastAsia" w:ascii="宋体" w:hAnsi="宋体"/>
          <w:sz w:val="24"/>
          <w:szCs w:val="24"/>
        </w:rPr>
        <w:t>支持对麻醉费用组套进行维护；</w:t>
      </w:r>
    </w:p>
    <w:p>
      <w:pPr>
        <w:pStyle w:val="34"/>
        <w:numPr>
          <w:ilvl w:val="0"/>
          <w:numId w:val="73"/>
        </w:numPr>
        <w:ind w:firstLineChars="0"/>
        <w:rPr>
          <w:rFonts w:ascii="宋体" w:hAnsi="宋体"/>
          <w:sz w:val="24"/>
          <w:szCs w:val="24"/>
        </w:rPr>
      </w:pPr>
      <w:r>
        <w:rPr>
          <w:rFonts w:hint="eastAsia" w:ascii="宋体" w:hAnsi="宋体"/>
          <w:sz w:val="24"/>
          <w:szCs w:val="24"/>
        </w:rPr>
        <w:t>支持对进行中或已结束的手术进行麻醉费用录入；</w:t>
      </w:r>
    </w:p>
    <w:p>
      <w:pPr>
        <w:pStyle w:val="34"/>
        <w:numPr>
          <w:ilvl w:val="0"/>
          <w:numId w:val="73"/>
        </w:numPr>
        <w:ind w:firstLineChars="0"/>
        <w:rPr>
          <w:rFonts w:ascii="宋体" w:hAnsi="宋体"/>
          <w:sz w:val="24"/>
          <w:szCs w:val="24"/>
        </w:rPr>
      </w:pPr>
      <w:r>
        <w:rPr>
          <w:rFonts w:hint="eastAsia" w:ascii="宋体" w:hAnsi="宋体"/>
          <w:sz w:val="24"/>
          <w:szCs w:val="24"/>
        </w:rPr>
        <w:t>支持展示病人GCP标识；</w:t>
      </w:r>
    </w:p>
    <w:p>
      <w:pPr>
        <w:pStyle w:val="34"/>
        <w:numPr>
          <w:ilvl w:val="0"/>
          <w:numId w:val="73"/>
        </w:numPr>
        <w:ind w:firstLineChars="0"/>
        <w:rPr>
          <w:rFonts w:ascii="宋体" w:hAnsi="宋体"/>
          <w:sz w:val="24"/>
          <w:szCs w:val="24"/>
        </w:rPr>
      </w:pPr>
      <w:r>
        <w:rPr>
          <w:rFonts w:hint="eastAsia" w:ascii="宋体" w:hAnsi="宋体"/>
          <w:sz w:val="24"/>
          <w:szCs w:val="24"/>
        </w:rPr>
        <w:t>支持麻醉费用保存、执行、完成手术记账；</w:t>
      </w:r>
    </w:p>
    <w:p>
      <w:pPr>
        <w:pStyle w:val="34"/>
        <w:numPr>
          <w:ilvl w:val="0"/>
          <w:numId w:val="73"/>
        </w:numPr>
        <w:ind w:firstLineChars="0"/>
        <w:rPr>
          <w:rFonts w:ascii="宋体" w:hAnsi="宋体"/>
          <w:sz w:val="24"/>
          <w:szCs w:val="24"/>
        </w:rPr>
      </w:pPr>
      <w:r>
        <w:rPr>
          <w:rFonts w:hint="eastAsia" w:ascii="宋体" w:hAnsi="宋体"/>
          <w:sz w:val="24"/>
          <w:szCs w:val="24"/>
        </w:rPr>
        <w:t>支持结束麻醉记账判断病人是否有未发药、未退药、未做检查判断限制；</w:t>
      </w:r>
    </w:p>
    <w:p>
      <w:pPr>
        <w:pStyle w:val="34"/>
        <w:numPr>
          <w:ilvl w:val="0"/>
          <w:numId w:val="73"/>
        </w:numPr>
        <w:ind w:firstLineChars="0"/>
        <w:rPr>
          <w:rFonts w:ascii="宋体" w:hAnsi="宋体"/>
          <w:sz w:val="24"/>
          <w:szCs w:val="24"/>
        </w:rPr>
      </w:pPr>
      <w:r>
        <w:rPr>
          <w:rFonts w:hint="eastAsia" w:ascii="宋体" w:hAnsi="宋体"/>
          <w:sz w:val="24"/>
          <w:szCs w:val="24"/>
        </w:rPr>
        <w:t>支持导入已维护好的费用组套。</w:t>
      </w:r>
    </w:p>
    <w:p>
      <w:pPr>
        <w:pStyle w:val="34"/>
        <w:numPr>
          <w:ilvl w:val="0"/>
          <w:numId w:val="67"/>
        </w:numPr>
        <w:ind w:left="993" w:firstLineChars="0"/>
        <w:rPr>
          <w:rFonts w:ascii="宋体" w:hAnsi="宋体"/>
          <w:b/>
          <w:bCs/>
          <w:sz w:val="24"/>
          <w:szCs w:val="24"/>
        </w:rPr>
      </w:pPr>
      <w:r>
        <w:rPr>
          <w:rFonts w:hint="eastAsia" w:ascii="宋体" w:hAnsi="宋体"/>
          <w:b/>
          <w:bCs/>
          <w:sz w:val="24"/>
          <w:szCs w:val="24"/>
        </w:rPr>
        <w:t>医嘱开立</w:t>
      </w:r>
    </w:p>
    <w:p>
      <w:pPr>
        <w:pStyle w:val="34"/>
        <w:numPr>
          <w:ilvl w:val="0"/>
          <w:numId w:val="74"/>
        </w:numPr>
        <w:ind w:firstLineChars="0"/>
        <w:rPr>
          <w:rFonts w:ascii="宋体" w:hAnsi="宋体"/>
          <w:sz w:val="24"/>
          <w:szCs w:val="24"/>
        </w:rPr>
      </w:pPr>
      <w:r>
        <w:rPr>
          <w:rFonts w:hint="eastAsia" w:ascii="宋体" w:hAnsi="宋体"/>
          <w:sz w:val="24"/>
          <w:szCs w:val="24"/>
        </w:rPr>
        <w:t>支持开立术中医嘱；</w:t>
      </w:r>
    </w:p>
    <w:p>
      <w:pPr>
        <w:pStyle w:val="34"/>
        <w:numPr>
          <w:ilvl w:val="0"/>
          <w:numId w:val="74"/>
        </w:numPr>
        <w:ind w:firstLineChars="0"/>
        <w:rPr>
          <w:rFonts w:ascii="宋体" w:hAnsi="宋体"/>
          <w:sz w:val="24"/>
          <w:szCs w:val="24"/>
        </w:rPr>
      </w:pPr>
      <w:r>
        <w:rPr>
          <w:rFonts w:hint="eastAsia" w:ascii="宋体" w:hAnsi="宋体"/>
          <w:sz w:val="24"/>
          <w:szCs w:val="24"/>
        </w:rPr>
        <w:t>支持标识GCP手术病人。</w:t>
      </w:r>
    </w:p>
    <w:p>
      <w:pPr>
        <w:pStyle w:val="34"/>
        <w:numPr>
          <w:ilvl w:val="0"/>
          <w:numId w:val="67"/>
        </w:numPr>
        <w:ind w:left="993" w:firstLineChars="0"/>
        <w:rPr>
          <w:rFonts w:ascii="宋体" w:hAnsi="宋体"/>
          <w:b/>
          <w:bCs/>
          <w:sz w:val="24"/>
          <w:szCs w:val="24"/>
        </w:rPr>
      </w:pPr>
      <w:r>
        <w:rPr>
          <w:rFonts w:hint="eastAsia" w:ascii="宋体" w:hAnsi="宋体"/>
          <w:b/>
          <w:bCs/>
          <w:sz w:val="24"/>
          <w:szCs w:val="24"/>
        </w:rPr>
        <w:t>麻醉记录</w:t>
      </w:r>
    </w:p>
    <w:p>
      <w:pPr>
        <w:pStyle w:val="34"/>
        <w:numPr>
          <w:ilvl w:val="0"/>
          <w:numId w:val="75"/>
        </w:numPr>
        <w:ind w:firstLineChars="0"/>
        <w:rPr>
          <w:rFonts w:ascii="宋体" w:hAnsi="宋体"/>
          <w:sz w:val="24"/>
          <w:szCs w:val="24"/>
        </w:rPr>
      </w:pPr>
      <w:r>
        <w:rPr>
          <w:rFonts w:hint="eastAsia" w:ascii="宋体" w:hAnsi="宋体"/>
          <w:sz w:val="24"/>
          <w:szCs w:val="24"/>
        </w:rPr>
        <w:t>支持麻醉记录（麻醉时间、麻醉方式、麻醉部位、麻醉效果等）；</w:t>
      </w:r>
    </w:p>
    <w:p>
      <w:pPr>
        <w:pStyle w:val="34"/>
        <w:numPr>
          <w:ilvl w:val="0"/>
          <w:numId w:val="75"/>
        </w:numPr>
        <w:ind w:firstLineChars="0"/>
        <w:rPr>
          <w:rFonts w:ascii="宋体" w:hAnsi="宋体"/>
          <w:sz w:val="24"/>
          <w:szCs w:val="24"/>
        </w:rPr>
      </w:pPr>
      <w:r>
        <w:rPr>
          <w:rFonts w:hint="eastAsia" w:ascii="宋体" w:hAnsi="宋体"/>
          <w:sz w:val="24"/>
          <w:szCs w:val="24"/>
        </w:rPr>
        <w:t>支持临控信息记录（出血量、全血量、血液等信息）；</w:t>
      </w:r>
    </w:p>
    <w:p>
      <w:pPr>
        <w:pStyle w:val="34"/>
        <w:numPr>
          <w:ilvl w:val="0"/>
          <w:numId w:val="75"/>
        </w:numPr>
        <w:ind w:firstLineChars="0"/>
        <w:rPr>
          <w:rFonts w:ascii="宋体" w:hAnsi="宋体"/>
          <w:sz w:val="24"/>
          <w:szCs w:val="24"/>
        </w:rPr>
      </w:pPr>
      <w:r>
        <w:rPr>
          <w:rFonts w:hint="eastAsia" w:ascii="宋体" w:hAnsi="宋体"/>
          <w:sz w:val="24"/>
          <w:szCs w:val="24"/>
        </w:rPr>
        <w:t>并发症记录；</w:t>
      </w:r>
    </w:p>
    <w:p>
      <w:pPr>
        <w:pStyle w:val="34"/>
        <w:numPr>
          <w:ilvl w:val="0"/>
          <w:numId w:val="75"/>
        </w:numPr>
        <w:ind w:firstLineChars="0"/>
        <w:rPr>
          <w:rFonts w:ascii="宋体" w:hAnsi="宋体"/>
          <w:sz w:val="24"/>
          <w:szCs w:val="24"/>
        </w:rPr>
      </w:pPr>
      <w:r>
        <w:rPr>
          <w:rFonts w:hint="eastAsia" w:ascii="宋体" w:hAnsi="宋体"/>
          <w:sz w:val="24"/>
          <w:szCs w:val="24"/>
        </w:rPr>
        <w:t>PACU记录（入室情况、出室情况等）。</w:t>
      </w:r>
    </w:p>
    <w:p>
      <w:pPr>
        <w:pStyle w:val="5"/>
      </w:pPr>
      <w:r>
        <w:t>急诊输液</w:t>
      </w:r>
      <w:r>
        <w:rPr>
          <w:rFonts w:hint="eastAsia"/>
        </w:rPr>
        <w:t>管理</w:t>
      </w:r>
      <w:r>
        <w:t>系统</w:t>
      </w:r>
    </w:p>
    <w:p>
      <w:pPr>
        <w:pStyle w:val="34"/>
        <w:ind w:firstLine="480"/>
        <w:rPr>
          <w:rFonts w:ascii="宋体" w:hAnsi="宋体"/>
          <w:sz w:val="24"/>
          <w:szCs w:val="24"/>
        </w:rPr>
      </w:pPr>
      <w:r>
        <w:rPr>
          <w:rFonts w:hint="eastAsia" w:ascii="宋体" w:hAnsi="宋体"/>
          <w:sz w:val="24"/>
          <w:szCs w:val="24"/>
        </w:rPr>
        <w:t>急诊输液管理系统是辅助急诊护士对输液/注射/皮试病人进行管理及过程记录的信息管理系统。</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76"/>
        </w:numPr>
        <w:ind w:left="900" w:firstLineChars="0"/>
        <w:rPr>
          <w:rFonts w:ascii="宋体" w:hAnsi="宋体"/>
          <w:b/>
          <w:sz w:val="24"/>
          <w:szCs w:val="24"/>
        </w:rPr>
      </w:pPr>
      <w:r>
        <w:rPr>
          <w:rFonts w:ascii="宋体" w:hAnsi="宋体"/>
          <w:b/>
          <w:sz w:val="24"/>
          <w:szCs w:val="24"/>
        </w:rPr>
        <w:t>输液-接药</w:t>
      </w:r>
    </w:p>
    <w:p>
      <w:pPr>
        <w:pStyle w:val="34"/>
        <w:numPr>
          <w:ilvl w:val="0"/>
          <w:numId w:val="77"/>
        </w:numPr>
        <w:ind w:left="420" w:firstLine="480"/>
        <w:rPr>
          <w:rFonts w:ascii="宋体" w:hAnsi="宋体"/>
          <w:sz w:val="24"/>
          <w:szCs w:val="24"/>
        </w:rPr>
      </w:pPr>
      <w:r>
        <w:rPr>
          <w:rFonts w:ascii="宋体" w:hAnsi="宋体"/>
          <w:sz w:val="24"/>
          <w:szCs w:val="24"/>
        </w:rPr>
        <w:t>接药登记</w:t>
      </w:r>
      <w:r>
        <w:rPr>
          <w:rFonts w:hint="eastAsia" w:ascii="宋体" w:hAnsi="宋体"/>
          <w:sz w:val="24"/>
          <w:szCs w:val="24"/>
        </w:rPr>
        <w:t>：支持护士扫码或</w:t>
      </w:r>
      <w:r>
        <w:rPr>
          <w:rFonts w:ascii="宋体" w:hAnsi="宋体"/>
          <w:sz w:val="24"/>
          <w:szCs w:val="24"/>
        </w:rPr>
        <w:t>读</w:t>
      </w:r>
      <w:r>
        <w:rPr>
          <w:rFonts w:hint="eastAsia" w:ascii="宋体" w:hAnsi="宋体"/>
          <w:sz w:val="24"/>
          <w:szCs w:val="24"/>
        </w:rPr>
        <w:t>卡核对本次输液药品，进行接药登记</w:t>
      </w:r>
    </w:p>
    <w:p>
      <w:pPr>
        <w:pStyle w:val="34"/>
        <w:numPr>
          <w:ilvl w:val="0"/>
          <w:numId w:val="77"/>
        </w:numPr>
        <w:ind w:left="420" w:firstLine="480"/>
        <w:rPr>
          <w:rFonts w:ascii="宋体" w:hAnsi="宋体"/>
          <w:sz w:val="24"/>
          <w:szCs w:val="24"/>
        </w:rPr>
      </w:pPr>
      <w:r>
        <w:rPr>
          <w:rFonts w:ascii="宋体" w:hAnsi="宋体"/>
          <w:sz w:val="24"/>
          <w:szCs w:val="24"/>
        </w:rPr>
        <w:t>选座</w:t>
      </w:r>
      <w:r>
        <w:rPr>
          <w:rFonts w:hint="eastAsia" w:ascii="宋体" w:hAnsi="宋体"/>
          <w:sz w:val="24"/>
          <w:szCs w:val="24"/>
        </w:rPr>
        <w:t>：</w:t>
      </w:r>
      <w:r>
        <w:rPr>
          <w:rFonts w:ascii="宋体" w:hAnsi="宋体"/>
          <w:sz w:val="24"/>
          <w:szCs w:val="24"/>
        </w:rPr>
        <w:t>支持</w:t>
      </w:r>
      <w:r>
        <w:rPr>
          <w:rFonts w:hint="eastAsia" w:ascii="宋体" w:hAnsi="宋体"/>
          <w:sz w:val="24"/>
          <w:szCs w:val="24"/>
        </w:rPr>
        <w:t>为患者选择座位</w:t>
      </w:r>
      <w:r>
        <w:rPr>
          <w:rFonts w:ascii="宋体" w:hAnsi="宋体"/>
          <w:sz w:val="24"/>
          <w:szCs w:val="24"/>
        </w:rPr>
        <w:t>。</w:t>
      </w:r>
    </w:p>
    <w:p>
      <w:pPr>
        <w:pStyle w:val="34"/>
        <w:numPr>
          <w:ilvl w:val="0"/>
          <w:numId w:val="77"/>
        </w:numPr>
        <w:ind w:left="420" w:firstLine="480"/>
        <w:rPr>
          <w:rFonts w:ascii="宋体" w:hAnsi="宋体"/>
          <w:sz w:val="24"/>
          <w:szCs w:val="24"/>
        </w:rPr>
      </w:pPr>
      <w:r>
        <w:rPr>
          <w:rFonts w:ascii="宋体" w:hAnsi="宋体"/>
          <w:sz w:val="24"/>
          <w:szCs w:val="24"/>
        </w:rPr>
        <w:t>组方：支持组方和取消组方。</w:t>
      </w:r>
    </w:p>
    <w:p>
      <w:pPr>
        <w:pStyle w:val="34"/>
        <w:numPr>
          <w:ilvl w:val="0"/>
          <w:numId w:val="77"/>
        </w:numPr>
        <w:ind w:left="420" w:firstLine="480"/>
        <w:rPr>
          <w:rFonts w:ascii="宋体" w:hAnsi="宋体"/>
          <w:sz w:val="24"/>
          <w:szCs w:val="24"/>
        </w:rPr>
      </w:pPr>
      <w:r>
        <w:rPr>
          <w:rFonts w:ascii="宋体" w:hAnsi="宋体"/>
          <w:sz w:val="24"/>
          <w:szCs w:val="24"/>
        </w:rPr>
        <w:t>打印：支持双联单打印及补打印。</w:t>
      </w:r>
    </w:p>
    <w:p>
      <w:pPr>
        <w:pStyle w:val="34"/>
        <w:numPr>
          <w:ilvl w:val="0"/>
          <w:numId w:val="77"/>
        </w:numPr>
        <w:ind w:left="420" w:firstLine="480"/>
        <w:rPr>
          <w:rFonts w:ascii="宋体" w:hAnsi="宋体"/>
          <w:sz w:val="24"/>
          <w:szCs w:val="24"/>
        </w:rPr>
      </w:pPr>
      <w:r>
        <w:rPr>
          <w:rFonts w:ascii="宋体" w:hAnsi="宋体"/>
          <w:sz w:val="24"/>
          <w:szCs w:val="24"/>
        </w:rPr>
        <w:t>收费项目:</w:t>
      </w:r>
      <w:r>
        <w:rPr>
          <w:rFonts w:hint="eastAsia" w:ascii="宋体" w:hAnsi="宋体"/>
          <w:sz w:val="24"/>
          <w:szCs w:val="24"/>
        </w:rPr>
        <w:t>支持查看本次医嘱对应的收费项目信息，可由护士添加常用收费项（留置针（套）、皮内注射（套）、皮下注射（套）、肌内注射（套）、一次性注射器、皮试液、临时床费）等</w:t>
      </w:r>
      <w:r>
        <w:rPr>
          <w:rFonts w:ascii="宋体" w:hAnsi="宋体"/>
          <w:sz w:val="24"/>
          <w:szCs w:val="24"/>
        </w:rPr>
        <w:t>同时</w:t>
      </w:r>
      <w:r>
        <w:rPr>
          <w:rFonts w:hint="eastAsia" w:ascii="宋体" w:hAnsi="宋体"/>
          <w:sz w:val="24"/>
          <w:szCs w:val="24"/>
        </w:rPr>
        <w:t>支持在输液室进行结算支付</w:t>
      </w:r>
      <w:r>
        <w:rPr>
          <w:rFonts w:ascii="宋体" w:hAnsi="宋体"/>
          <w:sz w:val="24"/>
          <w:szCs w:val="24"/>
        </w:rPr>
        <w:t>。</w:t>
      </w:r>
    </w:p>
    <w:p>
      <w:pPr>
        <w:pStyle w:val="34"/>
        <w:numPr>
          <w:ilvl w:val="0"/>
          <w:numId w:val="76"/>
        </w:numPr>
        <w:ind w:left="900" w:firstLineChars="0"/>
        <w:rPr>
          <w:rFonts w:ascii="宋体" w:hAnsi="宋体"/>
          <w:b/>
          <w:sz w:val="24"/>
          <w:szCs w:val="24"/>
        </w:rPr>
      </w:pPr>
      <w:r>
        <w:rPr>
          <w:rFonts w:ascii="宋体" w:hAnsi="宋体"/>
          <w:b/>
          <w:sz w:val="24"/>
          <w:szCs w:val="24"/>
        </w:rPr>
        <w:t>输液-输液执行</w:t>
      </w:r>
    </w:p>
    <w:p>
      <w:pPr>
        <w:pStyle w:val="34"/>
        <w:numPr>
          <w:ilvl w:val="0"/>
          <w:numId w:val="77"/>
        </w:numPr>
        <w:ind w:left="420" w:firstLine="480"/>
        <w:rPr>
          <w:rFonts w:ascii="宋体" w:hAnsi="宋体"/>
          <w:sz w:val="24"/>
          <w:szCs w:val="24"/>
        </w:rPr>
      </w:pPr>
      <w:r>
        <w:rPr>
          <w:rFonts w:ascii="宋体" w:hAnsi="宋体"/>
          <w:sz w:val="24"/>
          <w:szCs w:val="24"/>
        </w:rPr>
        <w:t>输液执行：支持查看输液患者执行情况（本次输液总数，输液中、待输液等状态查看）同时支持在没有PDA的情况下在输液执行界面切换输液状态。</w:t>
      </w:r>
    </w:p>
    <w:p>
      <w:pPr>
        <w:pStyle w:val="34"/>
        <w:numPr>
          <w:ilvl w:val="0"/>
          <w:numId w:val="76"/>
        </w:numPr>
        <w:ind w:left="900" w:firstLineChars="0"/>
        <w:rPr>
          <w:rFonts w:ascii="宋体" w:hAnsi="宋体"/>
          <w:b/>
          <w:sz w:val="24"/>
          <w:szCs w:val="24"/>
        </w:rPr>
      </w:pPr>
      <w:r>
        <w:rPr>
          <w:rFonts w:ascii="宋体" w:hAnsi="宋体"/>
          <w:b/>
          <w:sz w:val="24"/>
          <w:szCs w:val="24"/>
        </w:rPr>
        <w:t>输液工作量统计</w:t>
      </w:r>
    </w:p>
    <w:p>
      <w:pPr>
        <w:pStyle w:val="34"/>
        <w:numPr>
          <w:ilvl w:val="0"/>
          <w:numId w:val="77"/>
        </w:numPr>
        <w:ind w:left="420" w:firstLine="480"/>
        <w:rPr>
          <w:rFonts w:ascii="宋体" w:hAnsi="宋体"/>
          <w:sz w:val="24"/>
          <w:szCs w:val="24"/>
        </w:rPr>
      </w:pPr>
      <w:r>
        <w:rPr>
          <w:rFonts w:ascii="宋体" w:hAnsi="宋体"/>
          <w:sz w:val="24"/>
          <w:szCs w:val="24"/>
        </w:rPr>
        <w:t>接药记录统计</w:t>
      </w:r>
    </w:p>
    <w:p>
      <w:pPr>
        <w:pStyle w:val="34"/>
        <w:numPr>
          <w:ilvl w:val="0"/>
          <w:numId w:val="77"/>
        </w:numPr>
        <w:ind w:left="420" w:firstLine="480"/>
        <w:rPr>
          <w:rFonts w:ascii="宋体" w:hAnsi="宋体"/>
          <w:sz w:val="24"/>
          <w:szCs w:val="24"/>
        </w:rPr>
      </w:pPr>
      <w:r>
        <w:rPr>
          <w:rFonts w:ascii="宋体" w:hAnsi="宋体"/>
          <w:sz w:val="24"/>
          <w:szCs w:val="24"/>
        </w:rPr>
        <w:t>输液记录统计</w:t>
      </w:r>
    </w:p>
    <w:p>
      <w:pPr>
        <w:pStyle w:val="34"/>
        <w:numPr>
          <w:ilvl w:val="0"/>
          <w:numId w:val="76"/>
        </w:numPr>
        <w:ind w:left="900" w:firstLineChars="0"/>
        <w:rPr>
          <w:rFonts w:ascii="宋体" w:hAnsi="宋体"/>
          <w:b/>
          <w:sz w:val="24"/>
          <w:szCs w:val="24"/>
        </w:rPr>
      </w:pPr>
      <w:r>
        <w:rPr>
          <w:rFonts w:ascii="宋体" w:hAnsi="宋体"/>
          <w:b/>
          <w:sz w:val="24"/>
          <w:szCs w:val="24"/>
        </w:rPr>
        <w:t>皮试登记、反馈、记录</w:t>
      </w:r>
    </w:p>
    <w:p>
      <w:pPr>
        <w:pStyle w:val="34"/>
        <w:numPr>
          <w:ilvl w:val="0"/>
          <w:numId w:val="77"/>
        </w:numPr>
        <w:ind w:left="420" w:firstLine="480"/>
        <w:rPr>
          <w:rFonts w:ascii="宋体" w:hAnsi="宋体"/>
          <w:sz w:val="24"/>
          <w:szCs w:val="24"/>
        </w:rPr>
      </w:pPr>
      <w:r>
        <w:rPr>
          <w:rFonts w:ascii="宋体" w:hAnsi="宋体"/>
          <w:sz w:val="24"/>
          <w:szCs w:val="24"/>
        </w:rPr>
        <w:t>皮试登记：支持读卡后显示患者基本信息、药品信息，皮试信息的登记提交。</w:t>
      </w:r>
    </w:p>
    <w:p>
      <w:pPr>
        <w:pStyle w:val="34"/>
        <w:numPr>
          <w:ilvl w:val="0"/>
          <w:numId w:val="77"/>
        </w:numPr>
        <w:ind w:left="420" w:firstLine="480"/>
        <w:rPr>
          <w:rFonts w:ascii="宋体" w:hAnsi="宋体"/>
          <w:sz w:val="24"/>
          <w:szCs w:val="24"/>
        </w:rPr>
      </w:pPr>
      <w:r>
        <w:rPr>
          <w:rFonts w:ascii="宋体" w:hAnsi="宋体"/>
          <w:sz w:val="24"/>
          <w:szCs w:val="24"/>
        </w:rPr>
        <w:t>皮试列表：支持</w:t>
      </w:r>
      <w:r>
        <w:rPr>
          <w:rFonts w:hint="eastAsia" w:ascii="宋体" w:hAnsi="宋体"/>
          <w:sz w:val="24"/>
          <w:szCs w:val="24"/>
        </w:rPr>
        <w:t>以标签的形式展示患者的皮试信息（标签内容包括患者姓名、性别、年龄、药品名称、剂量、皮试</w:t>
      </w:r>
      <w:r>
        <w:rPr>
          <w:rFonts w:ascii="宋体" w:hAnsi="宋体"/>
          <w:sz w:val="24"/>
          <w:szCs w:val="24"/>
        </w:rPr>
        <w:t>观察</w:t>
      </w:r>
      <w:r>
        <w:rPr>
          <w:rFonts w:hint="eastAsia" w:ascii="宋体" w:hAnsi="宋体"/>
          <w:sz w:val="24"/>
          <w:szCs w:val="24"/>
        </w:rPr>
        <w:t>时间、倒计时）</w:t>
      </w:r>
      <w:r>
        <w:rPr>
          <w:rFonts w:ascii="宋体" w:hAnsi="宋体"/>
          <w:sz w:val="24"/>
          <w:szCs w:val="24"/>
        </w:rPr>
        <w:t>。同时支持重新计时、皮试结果录入和消息备注并将结果同步到门诊医生站。</w:t>
      </w:r>
    </w:p>
    <w:p>
      <w:pPr>
        <w:pStyle w:val="34"/>
        <w:numPr>
          <w:ilvl w:val="0"/>
          <w:numId w:val="77"/>
        </w:numPr>
        <w:ind w:left="420" w:firstLine="480"/>
        <w:rPr>
          <w:rFonts w:ascii="宋体" w:hAnsi="宋体"/>
          <w:sz w:val="24"/>
          <w:szCs w:val="24"/>
        </w:rPr>
      </w:pPr>
      <w:r>
        <w:rPr>
          <w:rFonts w:ascii="宋体" w:hAnsi="宋体"/>
          <w:sz w:val="24"/>
          <w:szCs w:val="24"/>
        </w:rPr>
        <w:t>皮试反馈：支持提示录入皮试反馈。</w:t>
      </w:r>
    </w:p>
    <w:p>
      <w:pPr>
        <w:pStyle w:val="34"/>
        <w:numPr>
          <w:ilvl w:val="0"/>
          <w:numId w:val="77"/>
        </w:numPr>
        <w:ind w:left="420" w:firstLine="480"/>
        <w:rPr>
          <w:rFonts w:ascii="宋体" w:hAnsi="宋体"/>
          <w:sz w:val="24"/>
          <w:szCs w:val="24"/>
        </w:rPr>
      </w:pPr>
      <w:r>
        <w:rPr>
          <w:rFonts w:ascii="宋体" w:hAnsi="宋体"/>
          <w:sz w:val="24"/>
          <w:szCs w:val="24"/>
        </w:rPr>
        <w:t>皮试记录：支持查看、统计皮试数据信息。</w:t>
      </w:r>
    </w:p>
    <w:p>
      <w:pPr>
        <w:pStyle w:val="34"/>
        <w:numPr>
          <w:ilvl w:val="0"/>
          <w:numId w:val="76"/>
        </w:numPr>
        <w:ind w:left="900" w:firstLineChars="0"/>
        <w:rPr>
          <w:rFonts w:ascii="宋体" w:hAnsi="宋体"/>
          <w:b/>
          <w:sz w:val="24"/>
          <w:szCs w:val="24"/>
        </w:rPr>
      </w:pPr>
      <w:r>
        <w:rPr>
          <w:rFonts w:ascii="宋体" w:hAnsi="宋体"/>
          <w:b/>
          <w:sz w:val="24"/>
          <w:szCs w:val="24"/>
        </w:rPr>
        <w:t>注射处理、统计</w:t>
      </w:r>
    </w:p>
    <w:p>
      <w:pPr>
        <w:pStyle w:val="34"/>
        <w:numPr>
          <w:ilvl w:val="0"/>
          <w:numId w:val="77"/>
        </w:numPr>
        <w:ind w:left="420" w:firstLine="480"/>
        <w:rPr>
          <w:rFonts w:ascii="宋体" w:hAnsi="宋体"/>
          <w:sz w:val="24"/>
          <w:szCs w:val="24"/>
        </w:rPr>
      </w:pPr>
      <w:r>
        <w:rPr>
          <w:rFonts w:ascii="宋体" w:hAnsi="宋体"/>
          <w:sz w:val="24"/>
          <w:szCs w:val="24"/>
        </w:rPr>
        <w:t>注射处理：支持读卡显示患者需要注射的医嘱信息，护士可进行执行确认。</w:t>
      </w:r>
    </w:p>
    <w:p>
      <w:pPr>
        <w:pStyle w:val="34"/>
        <w:numPr>
          <w:ilvl w:val="0"/>
          <w:numId w:val="77"/>
        </w:numPr>
        <w:ind w:left="420" w:firstLine="480"/>
        <w:rPr>
          <w:rFonts w:ascii="宋体" w:hAnsi="宋体"/>
          <w:sz w:val="24"/>
          <w:szCs w:val="24"/>
        </w:rPr>
      </w:pPr>
      <w:r>
        <w:rPr>
          <w:rFonts w:ascii="宋体" w:hAnsi="宋体"/>
          <w:sz w:val="24"/>
          <w:szCs w:val="24"/>
        </w:rPr>
        <w:t>注射统计：支持查看已完成注射的患者列表，并且可读卡或手定位到个人并查看注射详情。</w:t>
      </w:r>
    </w:p>
    <w:p>
      <w:pPr>
        <w:pStyle w:val="5"/>
      </w:pPr>
      <w:r>
        <w:t>门办管理系统</w:t>
      </w:r>
    </w:p>
    <w:p>
      <w:pPr>
        <w:pStyle w:val="34"/>
        <w:ind w:firstLine="480"/>
        <w:rPr>
          <w:rFonts w:ascii="宋体" w:hAnsi="宋体"/>
          <w:sz w:val="24"/>
          <w:szCs w:val="24"/>
        </w:rPr>
      </w:pPr>
      <w:r>
        <w:rPr>
          <w:rFonts w:ascii="宋体" w:hAnsi="宋体"/>
          <w:sz w:val="24"/>
          <w:szCs w:val="24"/>
        </w:rPr>
        <w:t>门办管理</w:t>
      </w:r>
      <w:r>
        <w:rPr>
          <w:rFonts w:hint="eastAsia" w:ascii="宋体" w:hAnsi="宋体"/>
          <w:sz w:val="24"/>
          <w:szCs w:val="24"/>
        </w:rPr>
        <w:t>系统负责门诊日常的管理和协调工作，规范门诊诊疗秩序，加强病人隐私保护，改进医疗作风，改善服务态度，提高服务质量，实施多种形式的预约诊疗服务和分时段服务，合理安排各科专科专家门诊，检查门诊各科医生出诊和到岗情况，根据各科病人就诊数量增调医生。</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78"/>
        </w:numPr>
        <w:ind w:left="900" w:firstLineChars="0"/>
        <w:rPr>
          <w:rFonts w:ascii="宋体" w:hAnsi="宋体"/>
          <w:b/>
          <w:sz w:val="24"/>
          <w:szCs w:val="24"/>
        </w:rPr>
      </w:pPr>
      <w:r>
        <w:rPr>
          <w:rFonts w:hint="eastAsia" w:ascii="宋体" w:hAnsi="宋体"/>
          <w:b/>
          <w:sz w:val="24"/>
          <w:szCs w:val="24"/>
        </w:rPr>
        <w:t>排班管理</w:t>
      </w:r>
      <w:r>
        <w:rPr>
          <w:rFonts w:hint="eastAsia" w:ascii="宋体" w:hAnsi="宋体"/>
          <w:b/>
          <w:sz w:val="24"/>
          <w:szCs w:val="24"/>
        </w:rPr>
        <w:tab/>
      </w:r>
    </w:p>
    <w:p>
      <w:pPr>
        <w:pStyle w:val="34"/>
        <w:numPr>
          <w:ilvl w:val="0"/>
          <w:numId w:val="79"/>
        </w:numPr>
        <w:ind w:firstLineChars="0"/>
        <w:rPr>
          <w:rFonts w:ascii="宋体" w:hAnsi="宋体"/>
          <w:b/>
          <w:bCs/>
          <w:sz w:val="24"/>
          <w:szCs w:val="24"/>
        </w:rPr>
      </w:pPr>
      <w:r>
        <w:rPr>
          <w:rFonts w:hint="eastAsia" w:ascii="宋体" w:hAnsi="宋体"/>
          <w:b/>
          <w:bCs/>
          <w:sz w:val="24"/>
          <w:szCs w:val="24"/>
        </w:rPr>
        <w:t>一周排班模板</w:t>
      </w:r>
      <w:r>
        <w:rPr>
          <w:rFonts w:hint="eastAsia" w:ascii="宋体" w:hAnsi="宋体"/>
          <w:b/>
          <w:bCs/>
          <w:sz w:val="24"/>
          <w:szCs w:val="24"/>
        </w:rPr>
        <w:tab/>
      </w:r>
    </w:p>
    <w:p>
      <w:pPr>
        <w:pStyle w:val="34"/>
        <w:numPr>
          <w:ilvl w:val="0"/>
          <w:numId w:val="80"/>
        </w:numPr>
        <w:ind w:left="420" w:firstLine="480"/>
        <w:rPr>
          <w:rFonts w:ascii="宋体" w:hAnsi="宋体"/>
          <w:sz w:val="24"/>
          <w:szCs w:val="24"/>
        </w:rPr>
      </w:pPr>
      <w:r>
        <w:rPr>
          <w:rFonts w:hint="eastAsia" w:ascii="宋体" w:hAnsi="宋体"/>
          <w:sz w:val="24"/>
          <w:szCs w:val="24"/>
        </w:rPr>
        <w:t>可切换查看不同院区不同科室医生的排班信息。</w:t>
      </w:r>
    </w:p>
    <w:p>
      <w:pPr>
        <w:pStyle w:val="34"/>
        <w:numPr>
          <w:ilvl w:val="0"/>
          <w:numId w:val="80"/>
        </w:numPr>
        <w:ind w:left="420" w:firstLine="480"/>
        <w:rPr>
          <w:rFonts w:ascii="宋体" w:hAnsi="宋体"/>
          <w:sz w:val="24"/>
          <w:szCs w:val="24"/>
        </w:rPr>
      </w:pPr>
      <w:r>
        <w:rPr>
          <w:rFonts w:hint="eastAsia" w:ascii="宋体" w:hAnsi="宋体"/>
          <w:sz w:val="24"/>
          <w:szCs w:val="24"/>
        </w:rPr>
        <w:t>根据挂号科室、挂号医生进行检索，检索后直接定位到该科室该医生的排班信息或者根据检索条件检索到该医生的所有排班信息。</w:t>
      </w:r>
    </w:p>
    <w:p>
      <w:pPr>
        <w:pStyle w:val="34"/>
        <w:numPr>
          <w:ilvl w:val="0"/>
          <w:numId w:val="80"/>
        </w:numPr>
        <w:ind w:left="420" w:firstLine="480"/>
        <w:rPr>
          <w:rFonts w:ascii="宋体" w:hAnsi="宋体"/>
          <w:sz w:val="24"/>
          <w:szCs w:val="24"/>
        </w:rPr>
      </w:pPr>
      <w:r>
        <w:rPr>
          <w:rFonts w:hint="eastAsia" w:ascii="宋体" w:hAnsi="宋体"/>
          <w:sz w:val="24"/>
          <w:szCs w:val="24"/>
        </w:rPr>
        <w:t>新增医生长期排班，若有维护好的基础数据，可同步基础数据。</w:t>
      </w:r>
    </w:p>
    <w:p>
      <w:pPr>
        <w:pStyle w:val="34"/>
        <w:numPr>
          <w:ilvl w:val="0"/>
          <w:numId w:val="80"/>
        </w:numPr>
        <w:ind w:left="420" w:firstLine="480"/>
        <w:rPr>
          <w:rFonts w:ascii="宋体" w:hAnsi="宋体"/>
          <w:sz w:val="24"/>
          <w:szCs w:val="24"/>
        </w:rPr>
      </w:pPr>
      <w:r>
        <w:rPr>
          <w:rFonts w:hint="eastAsia" w:ascii="宋体" w:hAnsi="宋体"/>
          <w:sz w:val="24"/>
          <w:szCs w:val="24"/>
        </w:rPr>
        <w:t>查看医生的排班号源和就诊时间及预约方式是否正确，若不正确允许修改。</w:t>
      </w:r>
    </w:p>
    <w:p>
      <w:pPr>
        <w:pStyle w:val="34"/>
        <w:numPr>
          <w:ilvl w:val="0"/>
          <w:numId w:val="80"/>
        </w:numPr>
        <w:ind w:left="420" w:firstLine="480"/>
        <w:rPr>
          <w:rFonts w:ascii="宋体" w:hAnsi="宋体"/>
          <w:sz w:val="24"/>
          <w:szCs w:val="24"/>
        </w:rPr>
      </w:pPr>
      <w:r>
        <w:rPr>
          <w:rFonts w:hint="eastAsia" w:ascii="宋体" w:hAnsi="宋体"/>
          <w:sz w:val="24"/>
          <w:szCs w:val="24"/>
        </w:rPr>
        <w:t>可删除医生的长期排班，删除时检测该医生的长期排班是否已有预约，并发送第三方通知平台。</w:t>
      </w:r>
    </w:p>
    <w:p>
      <w:pPr>
        <w:pStyle w:val="34"/>
        <w:numPr>
          <w:ilvl w:val="0"/>
          <w:numId w:val="80"/>
        </w:numPr>
        <w:ind w:left="420" w:firstLine="480"/>
        <w:rPr>
          <w:rFonts w:ascii="宋体" w:hAnsi="宋体"/>
          <w:sz w:val="24"/>
          <w:szCs w:val="24"/>
        </w:rPr>
      </w:pPr>
      <w:r>
        <w:rPr>
          <w:rFonts w:hint="eastAsia" w:ascii="宋体" w:hAnsi="宋体"/>
          <w:sz w:val="24"/>
          <w:szCs w:val="24"/>
        </w:rPr>
        <w:t>修改长期排班：修改长期排班后根据启用日期生效，就诊时间和预约方式同步更新；</w:t>
      </w:r>
    </w:p>
    <w:p>
      <w:pPr>
        <w:pStyle w:val="34"/>
        <w:numPr>
          <w:ilvl w:val="0"/>
          <w:numId w:val="80"/>
        </w:numPr>
        <w:ind w:left="420" w:firstLine="480"/>
        <w:rPr>
          <w:rFonts w:ascii="宋体" w:hAnsi="宋体"/>
          <w:sz w:val="24"/>
          <w:szCs w:val="24"/>
        </w:rPr>
      </w:pPr>
      <w:r>
        <w:rPr>
          <w:rFonts w:hint="eastAsia" w:ascii="宋体" w:hAnsi="宋体"/>
          <w:sz w:val="24"/>
          <w:szCs w:val="24"/>
        </w:rPr>
        <w:t>临时修改排班：修改长期排班中的某一天号源，仅当天有效，就诊时间和预约方式不变。</w:t>
      </w:r>
    </w:p>
    <w:p>
      <w:pPr>
        <w:pStyle w:val="34"/>
        <w:numPr>
          <w:ilvl w:val="0"/>
          <w:numId w:val="79"/>
        </w:numPr>
        <w:ind w:firstLineChars="0"/>
        <w:rPr>
          <w:rFonts w:ascii="宋体" w:hAnsi="宋体"/>
          <w:b/>
          <w:bCs/>
          <w:sz w:val="24"/>
          <w:szCs w:val="24"/>
        </w:rPr>
      </w:pPr>
      <w:r>
        <w:rPr>
          <w:rFonts w:hint="eastAsia" w:ascii="宋体" w:hAnsi="宋体"/>
          <w:b/>
          <w:bCs/>
          <w:sz w:val="24"/>
          <w:szCs w:val="24"/>
        </w:rPr>
        <w:t>一周排班</w:t>
      </w:r>
    </w:p>
    <w:p>
      <w:pPr>
        <w:pStyle w:val="34"/>
        <w:numPr>
          <w:ilvl w:val="0"/>
          <w:numId w:val="80"/>
        </w:numPr>
        <w:ind w:left="420" w:firstLine="480"/>
        <w:rPr>
          <w:rFonts w:ascii="宋体" w:hAnsi="宋体"/>
          <w:sz w:val="24"/>
          <w:szCs w:val="24"/>
        </w:rPr>
      </w:pPr>
      <w:r>
        <w:rPr>
          <w:rFonts w:hint="eastAsia" w:ascii="宋体" w:hAnsi="宋体"/>
          <w:sz w:val="24"/>
          <w:szCs w:val="24"/>
        </w:rPr>
        <w:t>在已生成的排班基础上新增医生临时排班并根据所维护的基础数据同步限号数和预约方式。</w:t>
      </w:r>
    </w:p>
    <w:p>
      <w:pPr>
        <w:pStyle w:val="34"/>
        <w:numPr>
          <w:ilvl w:val="0"/>
          <w:numId w:val="80"/>
        </w:numPr>
        <w:ind w:left="420" w:firstLine="480"/>
        <w:rPr>
          <w:rFonts w:ascii="宋体" w:hAnsi="宋体"/>
          <w:sz w:val="24"/>
          <w:szCs w:val="24"/>
        </w:rPr>
      </w:pPr>
      <w:r>
        <w:rPr>
          <w:rFonts w:hint="eastAsia" w:ascii="宋体" w:hAnsi="宋体"/>
          <w:sz w:val="24"/>
          <w:szCs w:val="24"/>
        </w:rPr>
        <w:t>临时停诊：可将医生排班进行某天临时停诊，停诊时检测患者有无预约，并发送第三方通知平台。</w:t>
      </w:r>
    </w:p>
    <w:p>
      <w:pPr>
        <w:pStyle w:val="34"/>
        <w:numPr>
          <w:ilvl w:val="0"/>
          <w:numId w:val="79"/>
        </w:numPr>
        <w:ind w:firstLineChars="0"/>
        <w:rPr>
          <w:rFonts w:ascii="宋体" w:hAnsi="宋体"/>
          <w:b/>
          <w:bCs/>
        </w:rPr>
      </w:pPr>
      <w:r>
        <w:rPr>
          <w:rFonts w:hint="eastAsia" w:ascii="宋体" w:hAnsi="宋体"/>
          <w:b/>
          <w:bCs/>
          <w:sz w:val="24"/>
          <w:szCs w:val="24"/>
        </w:rPr>
        <w:t>特殊排班</w:t>
      </w:r>
      <w:r>
        <w:rPr>
          <w:rFonts w:hint="eastAsia" w:ascii="宋体" w:hAnsi="宋体"/>
          <w:b/>
          <w:bCs/>
        </w:rPr>
        <w:tab/>
      </w:r>
    </w:p>
    <w:p>
      <w:pPr>
        <w:pStyle w:val="34"/>
        <w:numPr>
          <w:ilvl w:val="0"/>
          <w:numId w:val="80"/>
        </w:numPr>
        <w:ind w:left="420" w:firstLine="480"/>
        <w:rPr>
          <w:rFonts w:ascii="宋体" w:hAnsi="宋体"/>
          <w:sz w:val="24"/>
          <w:szCs w:val="24"/>
        </w:rPr>
      </w:pPr>
      <w:r>
        <w:rPr>
          <w:rFonts w:hint="eastAsia" w:ascii="宋体" w:hAnsi="宋体"/>
          <w:sz w:val="24"/>
          <w:szCs w:val="24"/>
        </w:rPr>
        <w:t>新增某一段时间的临时排班：可新增医生某一段时间的临时排班并根据所选模板维护好对应的就诊时间和预约方式，过期自动失效。</w:t>
      </w:r>
    </w:p>
    <w:p>
      <w:pPr>
        <w:pStyle w:val="34"/>
        <w:numPr>
          <w:ilvl w:val="0"/>
          <w:numId w:val="80"/>
        </w:numPr>
        <w:ind w:left="420" w:firstLine="480"/>
        <w:rPr>
          <w:rFonts w:ascii="宋体" w:hAnsi="宋体"/>
          <w:sz w:val="24"/>
          <w:szCs w:val="24"/>
        </w:rPr>
      </w:pPr>
      <w:r>
        <w:rPr>
          <w:rFonts w:hint="eastAsia" w:ascii="宋体" w:hAnsi="宋体"/>
          <w:sz w:val="24"/>
          <w:szCs w:val="24"/>
        </w:rPr>
        <w:t>节假日排班：可根据所选院区和科室一键切换节假日排班（就诊时间和预约方式同步更改，仅当天有效，不影响长期排班）。</w:t>
      </w:r>
    </w:p>
    <w:p>
      <w:pPr>
        <w:pStyle w:val="34"/>
        <w:numPr>
          <w:ilvl w:val="0"/>
          <w:numId w:val="80"/>
        </w:numPr>
        <w:ind w:left="420" w:firstLine="480"/>
        <w:rPr>
          <w:rFonts w:ascii="宋体" w:hAnsi="宋体"/>
          <w:sz w:val="24"/>
          <w:szCs w:val="24"/>
        </w:rPr>
      </w:pPr>
      <w:r>
        <w:rPr>
          <w:rFonts w:hint="eastAsia" w:ascii="宋体" w:hAnsi="宋体"/>
          <w:sz w:val="24"/>
          <w:szCs w:val="24"/>
        </w:rPr>
        <w:t>批量临时停诊：可根据院区、科室、医生、挂号类别、停诊时间（或时间段）进行批量临时停诊。</w:t>
      </w:r>
    </w:p>
    <w:p>
      <w:pPr>
        <w:pStyle w:val="34"/>
        <w:numPr>
          <w:ilvl w:val="0"/>
          <w:numId w:val="79"/>
        </w:numPr>
        <w:ind w:firstLineChars="0"/>
        <w:rPr>
          <w:rFonts w:ascii="宋体" w:hAnsi="宋体"/>
          <w:b/>
          <w:bCs/>
          <w:sz w:val="24"/>
          <w:szCs w:val="24"/>
        </w:rPr>
      </w:pPr>
      <w:r>
        <w:rPr>
          <w:rFonts w:hint="eastAsia" w:ascii="宋体" w:hAnsi="宋体"/>
          <w:b/>
          <w:bCs/>
          <w:sz w:val="24"/>
          <w:szCs w:val="24"/>
        </w:rPr>
        <w:t>排班基础设置</w:t>
      </w:r>
      <w:r>
        <w:rPr>
          <w:rFonts w:hint="eastAsia" w:ascii="宋体" w:hAnsi="宋体"/>
          <w:b/>
          <w:bCs/>
          <w:sz w:val="24"/>
          <w:szCs w:val="24"/>
        </w:rPr>
        <w:tab/>
      </w:r>
    </w:p>
    <w:p>
      <w:pPr>
        <w:pStyle w:val="34"/>
        <w:numPr>
          <w:ilvl w:val="0"/>
          <w:numId w:val="80"/>
        </w:numPr>
        <w:ind w:left="420" w:firstLine="480"/>
        <w:rPr>
          <w:rFonts w:ascii="宋体" w:hAnsi="宋体"/>
          <w:sz w:val="24"/>
          <w:szCs w:val="24"/>
        </w:rPr>
      </w:pPr>
      <w:r>
        <w:rPr>
          <w:rFonts w:hint="eastAsia" w:ascii="宋体" w:hAnsi="宋体"/>
          <w:sz w:val="24"/>
          <w:szCs w:val="24"/>
        </w:rPr>
        <w:t>可提前将挂号类别、限号数、最高限号数、就诊时间、预约方式以模板的形式维护好，增改时双击即可关联号源、就诊时间和预约方式。</w:t>
      </w:r>
    </w:p>
    <w:p>
      <w:pPr>
        <w:pStyle w:val="34"/>
        <w:numPr>
          <w:ilvl w:val="0"/>
          <w:numId w:val="78"/>
        </w:numPr>
        <w:ind w:left="900" w:firstLineChars="0"/>
        <w:rPr>
          <w:rFonts w:ascii="宋体" w:hAnsi="宋体"/>
          <w:b/>
          <w:sz w:val="24"/>
          <w:szCs w:val="24"/>
        </w:rPr>
      </w:pPr>
      <w:r>
        <w:rPr>
          <w:rFonts w:hint="eastAsia" w:ascii="宋体" w:hAnsi="宋体"/>
          <w:b/>
          <w:sz w:val="24"/>
          <w:szCs w:val="24"/>
        </w:rPr>
        <w:t>门诊管理</w:t>
      </w:r>
      <w:r>
        <w:rPr>
          <w:rFonts w:hint="eastAsia" w:ascii="宋体" w:hAnsi="宋体"/>
          <w:b/>
          <w:sz w:val="24"/>
          <w:szCs w:val="24"/>
        </w:rPr>
        <w:tab/>
      </w:r>
    </w:p>
    <w:p>
      <w:pPr>
        <w:pStyle w:val="34"/>
        <w:numPr>
          <w:ilvl w:val="0"/>
          <w:numId w:val="81"/>
        </w:numPr>
        <w:ind w:firstLineChars="0"/>
        <w:rPr>
          <w:rFonts w:ascii="宋体" w:hAnsi="宋体"/>
          <w:b/>
          <w:bCs/>
          <w:sz w:val="24"/>
          <w:szCs w:val="24"/>
        </w:rPr>
      </w:pPr>
      <w:r>
        <w:rPr>
          <w:rFonts w:hint="eastAsia" w:ascii="宋体" w:hAnsi="宋体"/>
          <w:b/>
          <w:bCs/>
          <w:sz w:val="24"/>
          <w:szCs w:val="24"/>
        </w:rPr>
        <w:t>诊室信息维护</w:t>
      </w:r>
      <w:r>
        <w:rPr>
          <w:rFonts w:hint="eastAsia" w:ascii="宋体" w:hAnsi="宋体"/>
          <w:b/>
          <w:bCs/>
          <w:sz w:val="24"/>
          <w:szCs w:val="24"/>
        </w:rPr>
        <w:tab/>
      </w:r>
    </w:p>
    <w:p>
      <w:pPr>
        <w:pStyle w:val="34"/>
        <w:numPr>
          <w:ilvl w:val="0"/>
          <w:numId w:val="82"/>
        </w:numPr>
        <w:ind w:left="420" w:firstLine="480"/>
        <w:rPr>
          <w:rFonts w:ascii="宋体" w:hAnsi="宋体"/>
          <w:sz w:val="24"/>
          <w:szCs w:val="24"/>
        </w:rPr>
      </w:pPr>
      <w:r>
        <w:rPr>
          <w:rFonts w:hint="eastAsia" w:ascii="宋体" w:hAnsi="宋体"/>
          <w:sz w:val="24"/>
          <w:szCs w:val="24"/>
        </w:rPr>
        <w:t>维护门诊科室对应的诊室名称、输入码、候诊和就诊区域。</w:t>
      </w:r>
    </w:p>
    <w:p>
      <w:pPr>
        <w:pStyle w:val="34"/>
        <w:numPr>
          <w:ilvl w:val="0"/>
          <w:numId w:val="81"/>
        </w:numPr>
        <w:ind w:firstLineChars="0"/>
        <w:rPr>
          <w:rFonts w:ascii="宋体" w:hAnsi="宋体"/>
          <w:b/>
          <w:bCs/>
          <w:sz w:val="24"/>
          <w:szCs w:val="24"/>
        </w:rPr>
      </w:pPr>
      <w:r>
        <w:rPr>
          <w:rFonts w:hint="eastAsia" w:ascii="宋体" w:hAnsi="宋体"/>
          <w:b/>
          <w:bCs/>
          <w:sz w:val="24"/>
          <w:szCs w:val="24"/>
        </w:rPr>
        <w:t>医疗证明</w:t>
      </w:r>
    </w:p>
    <w:p>
      <w:pPr>
        <w:pStyle w:val="34"/>
        <w:numPr>
          <w:ilvl w:val="0"/>
          <w:numId w:val="82"/>
        </w:numPr>
        <w:ind w:left="420" w:firstLine="480"/>
        <w:rPr>
          <w:rFonts w:ascii="宋体" w:hAnsi="宋体"/>
          <w:sz w:val="24"/>
          <w:szCs w:val="24"/>
        </w:rPr>
      </w:pPr>
      <w:r>
        <w:rPr>
          <w:rFonts w:hint="eastAsia" w:ascii="宋体" w:hAnsi="宋体"/>
          <w:sz w:val="24"/>
          <w:szCs w:val="24"/>
        </w:rPr>
        <w:t>根据日期筛选患者查询审批医疗证明。</w:t>
      </w:r>
    </w:p>
    <w:p>
      <w:pPr>
        <w:pStyle w:val="34"/>
        <w:numPr>
          <w:ilvl w:val="0"/>
          <w:numId w:val="78"/>
        </w:numPr>
        <w:ind w:left="900" w:firstLineChars="0"/>
        <w:rPr>
          <w:rFonts w:ascii="宋体" w:hAnsi="宋体"/>
          <w:b/>
          <w:sz w:val="24"/>
          <w:szCs w:val="24"/>
        </w:rPr>
      </w:pPr>
      <w:r>
        <w:rPr>
          <w:rFonts w:hint="eastAsia" w:ascii="宋体" w:hAnsi="宋体"/>
          <w:b/>
          <w:sz w:val="24"/>
          <w:szCs w:val="24"/>
        </w:rPr>
        <w:t>综合查询</w:t>
      </w:r>
    </w:p>
    <w:p>
      <w:pPr>
        <w:pStyle w:val="34"/>
        <w:numPr>
          <w:ilvl w:val="0"/>
          <w:numId w:val="83"/>
        </w:numPr>
        <w:ind w:firstLineChars="0"/>
        <w:rPr>
          <w:rFonts w:ascii="宋体" w:hAnsi="宋体"/>
          <w:b/>
          <w:bCs/>
          <w:sz w:val="24"/>
          <w:szCs w:val="24"/>
        </w:rPr>
      </w:pPr>
      <w:r>
        <w:rPr>
          <w:rFonts w:hint="eastAsia" w:ascii="宋体" w:hAnsi="宋体"/>
          <w:b/>
          <w:bCs/>
          <w:sz w:val="24"/>
          <w:szCs w:val="24"/>
        </w:rPr>
        <w:t>预约查询</w:t>
      </w:r>
      <w:r>
        <w:rPr>
          <w:rFonts w:hint="eastAsia" w:ascii="宋体" w:hAnsi="宋体"/>
          <w:b/>
          <w:bCs/>
          <w:sz w:val="24"/>
          <w:szCs w:val="24"/>
        </w:rPr>
        <w:tab/>
      </w:r>
    </w:p>
    <w:p>
      <w:pPr>
        <w:pStyle w:val="34"/>
        <w:numPr>
          <w:ilvl w:val="0"/>
          <w:numId w:val="82"/>
        </w:numPr>
        <w:ind w:left="420" w:firstLine="480"/>
        <w:rPr>
          <w:rFonts w:ascii="宋体" w:hAnsi="宋体"/>
          <w:sz w:val="24"/>
          <w:szCs w:val="24"/>
        </w:rPr>
      </w:pPr>
      <w:r>
        <w:rPr>
          <w:rFonts w:hint="eastAsia" w:ascii="宋体" w:hAnsi="宋体"/>
          <w:sz w:val="24"/>
          <w:szCs w:val="24"/>
        </w:rPr>
        <w:t>可根据院区、科室、医生、预约时间查询预约信息并进行取消预约和发送短信的操作。</w:t>
      </w:r>
    </w:p>
    <w:p>
      <w:pPr>
        <w:pStyle w:val="34"/>
        <w:numPr>
          <w:ilvl w:val="0"/>
          <w:numId w:val="83"/>
        </w:numPr>
        <w:ind w:firstLineChars="0"/>
        <w:rPr>
          <w:rFonts w:ascii="宋体" w:hAnsi="宋体"/>
          <w:b/>
          <w:bCs/>
          <w:sz w:val="24"/>
          <w:szCs w:val="24"/>
        </w:rPr>
      </w:pPr>
      <w:r>
        <w:rPr>
          <w:rFonts w:hint="eastAsia" w:ascii="宋体" w:hAnsi="宋体"/>
          <w:b/>
          <w:bCs/>
          <w:sz w:val="24"/>
          <w:szCs w:val="24"/>
        </w:rPr>
        <w:t>显示设置</w:t>
      </w:r>
    </w:p>
    <w:p>
      <w:pPr>
        <w:pStyle w:val="34"/>
        <w:numPr>
          <w:ilvl w:val="0"/>
          <w:numId w:val="82"/>
        </w:numPr>
        <w:ind w:left="420" w:firstLine="480"/>
        <w:rPr>
          <w:rFonts w:ascii="宋体" w:hAnsi="宋体"/>
          <w:sz w:val="24"/>
          <w:szCs w:val="24"/>
        </w:rPr>
      </w:pPr>
      <w:r>
        <w:rPr>
          <w:rFonts w:hint="eastAsia" w:ascii="宋体" w:hAnsi="宋体"/>
          <w:sz w:val="24"/>
          <w:szCs w:val="24"/>
        </w:rPr>
        <w:t>工作人员可根据实际需要配置预约查询时显示的字段。</w:t>
      </w:r>
    </w:p>
    <w:p>
      <w:pPr>
        <w:pStyle w:val="34"/>
        <w:numPr>
          <w:ilvl w:val="0"/>
          <w:numId w:val="83"/>
        </w:numPr>
        <w:ind w:firstLineChars="0"/>
        <w:rPr>
          <w:rFonts w:ascii="宋体" w:hAnsi="宋体"/>
          <w:b/>
          <w:bCs/>
          <w:sz w:val="24"/>
          <w:szCs w:val="24"/>
        </w:rPr>
      </w:pPr>
      <w:r>
        <w:rPr>
          <w:rFonts w:hint="eastAsia" w:ascii="宋体" w:hAnsi="宋体"/>
          <w:b/>
          <w:bCs/>
          <w:sz w:val="24"/>
          <w:szCs w:val="24"/>
        </w:rPr>
        <w:t>操作记录</w:t>
      </w:r>
      <w:r>
        <w:rPr>
          <w:rFonts w:hint="eastAsia" w:ascii="宋体" w:hAnsi="宋体"/>
          <w:b/>
          <w:bCs/>
          <w:sz w:val="24"/>
          <w:szCs w:val="24"/>
        </w:rPr>
        <w:tab/>
      </w:r>
    </w:p>
    <w:p>
      <w:pPr>
        <w:pStyle w:val="34"/>
        <w:numPr>
          <w:ilvl w:val="0"/>
          <w:numId w:val="82"/>
        </w:numPr>
        <w:ind w:left="420" w:firstLine="480"/>
        <w:rPr>
          <w:rFonts w:ascii="宋体" w:hAnsi="宋体"/>
          <w:sz w:val="24"/>
          <w:szCs w:val="24"/>
        </w:rPr>
      </w:pPr>
      <w:r>
        <w:rPr>
          <w:rFonts w:hint="eastAsia" w:ascii="宋体" w:hAnsi="宋体"/>
          <w:sz w:val="24"/>
          <w:szCs w:val="24"/>
        </w:rPr>
        <w:t>可查看工作人员每一条增删改的操作记录。</w:t>
      </w:r>
    </w:p>
    <w:p>
      <w:pPr>
        <w:pStyle w:val="34"/>
        <w:numPr>
          <w:ilvl w:val="0"/>
          <w:numId w:val="78"/>
        </w:numPr>
        <w:ind w:left="900" w:firstLineChars="0"/>
        <w:rPr>
          <w:rFonts w:ascii="宋体" w:hAnsi="宋体"/>
          <w:b/>
          <w:sz w:val="24"/>
          <w:szCs w:val="24"/>
        </w:rPr>
      </w:pPr>
      <w:r>
        <w:rPr>
          <w:rFonts w:hint="eastAsia" w:ascii="宋体" w:hAnsi="宋体"/>
          <w:b/>
          <w:sz w:val="24"/>
          <w:szCs w:val="24"/>
        </w:rPr>
        <w:t>停诊审核</w:t>
      </w:r>
      <w:r>
        <w:rPr>
          <w:rFonts w:hint="eastAsia" w:ascii="宋体" w:hAnsi="宋体"/>
          <w:b/>
          <w:sz w:val="24"/>
          <w:szCs w:val="24"/>
        </w:rPr>
        <w:tab/>
      </w:r>
    </w:p>
    <w:p>
      <w:pPr>
        <w:pStyle w:val="34"/>
        <w:ind w:left="480" w:firstLine="0" w:firstLineChars="0"/>
        <w:rPr>
          <w:rFonts w:ascii="宋体" w:hAnsi="宋体"/>
          <w:b/>
          <w:bCs/>
          <w:sz w:val="24"/>
          <w:szCs w:val="24"/>
        </w:rPr>
      </w:pPr>
      <w:r>
        <w:rPr>
          <w:rFonts w:hint="eastAsia" w:ascii="宋体" w:hAnsi="宋体"/>
          <w:b/>
          <w:bCs/>
          <w:sz w:val="24"/>
          <w:szCs w:val="24"/>
        </w:rPr>
        <w:t>停诊审批</w:t>
      </w:r>
      <w:r>
        <w:rPr>
          <w:rFonts w:hint="eastAsia" w:ascii="宋体" w:hAnsi="宋体"/>
          <w:b/>
          <w:bCs/>
          <w:sz w:val="24"/>
          <w:szCs w:val="24"/>
        </w:rPr>
        <w:tab/>
      </w:r>
    </w:p>
    <w:p>
      <w:pPr>
        <w:pStyle w:val="34"/>
        <w:numPr>
          <w:ilvl w:val="0"/>
          <w:numId w:val="84"/>
        </w:numPr>
        <w:ind w:left="420" w:firstLine="480"/>
        <w:rPr>
          <w:rFonts w:ascii="宋体" w:hAnsi="宋体"/>
          <w:sz w:val="24"/>
          <w:szCs w:val="24"/>
        </w:rPr>
      </w:pPr>
      <w:r>
        <w:rPr>
          <w:rFonts w:hint="eastAsia" w:ascii="宋体" w:hAnsi="宋体"/>
          <w:sz w:val="24"/>
          <w:szCs w:val="24"/>
        </w:rPr>
        <w:t>通过门诊医生站或其他方式申请停诊后门办工作人员审核即可，若审核通过同步检测停诊当天患者有无预约，若有跳转到预约查询页发送通知。</w:t>
      </w:r>
    </w:p>
    <w:p>
      <w:pPr>
        <w:pStyle w:val="5"/>
      </w:pPr>
      <w:r>
        <w:t>医技管理系统</w:t>
      </w:r>
    </w:p>
    <w:p>
      <w:pPr>
        <w:pStyle w:val="34"/>
        <w:ind w:firstLine="480"/>
        <w:rPr>
          <w:rFonts w:ascii="宋体" w:hAnsi="宋体"/>
          <w:sz w:val="24"/>
          <w:szCs w:val="24"/>
        </w:rPr>
      </w:pPr>
      <w:r>
        <w:rPr>
          <w:rFonts w:hint="eastAsia" w:ascii="宋体" w:hAnsi="宋体"/>
          <w:sz w:val="24"/>
          <w:szCs w:val="24"/>
        </w:rPr>
        <w:t>完成医技科室接收医嘱、执行结果填写的管理系统。</w:t>
      </w:r>
    </w:p>
    <w:p>
      <w:pPr>
        <w:pStyle w:val="34"/>
        <w:ind w:firstLine="0" w:firstLineChars="0"/>
        <w:rPr>
          <w:rFonts w:ascii="宋体" w:hAnsi="宋体"/>
          <w:sz w:val="24"/>
          <w:szCs w:val="24"/>
        </w:rPr>
      </w:pPr>
      <w:r>
        <w:rPr>
          <w:rFonts w:hint="eastAsia" w:ascii="宋体" w:hAnsi="宋体"/>
          <w:b/>
          <w:sz w:val="24"/>
          <w:szCs w:val="24"/>
        </w:rPr>
        <w:t>功能要求：</w:t>
      </w:r>
    </w:p>
    <w:p>
      <w:pPr>
        <w:pStyle w:val="34"/>
        <w:numPr>
          <w:ilvl w:val="0"/>
          <w:numId w:val="85"/>
        </w:numPr>
        <w:ind w:firstLineChars="0"/>
        <w:rPr>
          <w:rFonts w:ascii="宋体" w:hAnsi="宋体"/>
          <w:sz w:val="24"/>
          <w:szCs w:val="24"/>
        </w:rPr>
      </w:pPr>
      <w:r>
        <w:rPr>
          <w:rFonts w:hint="eastAsia" w:ascii="宋体" w:hAnsi="宋体"/>
          <w:sz w:val="24"/>
          <w:szCs w:val="24"/>
        </w:rPr>
        <w:t>检验扣费管理子系统实现门诊、住院病人检验收费处理。</w:t>
      </w:r>
    </w:p>
    <w:p>
      <w:pPr>
        <w:pStyle w:val="34"/>
        <w:numPr>
          <w:ilvl w:val="0"/>
          <w:numId w:val="85"/>
        </w:numPr>
        <w:ind w:firstLineChars="0"/>
        <w:rPr>
          <w:rFonts w:ascii="宋体" w:hAnsi="宋体"/>
          <w:sz w:val="24"/>
          <w:szCs w:val="24"/>
        </w:rPr>
      </w:pPr>
      <w:r>
        <w:rPr>
          <w:rFonts w:hint="eastAsia" w:ascii="宋体" w:hAnsi="宋体"/>
          <w:sz w:val="24"/>
          <w:szCs w:val="24"/>
        </w:rPr>
        <w:t>对于血类的检验项目可以合并收费，防止一次采血收取多次采血费。</w:t>
      </w:r>
    </w:p>
    <w:p>
      <w:pPr>
        <w:pStyle w:val="34"/>
        <w:numPr>
          <w:ilvl w:val="0"/>
          <w:numId w:val="85"/>
        </w:numPr>
        <w:ind w:firstLineChars="0"/>
        <w:rPr>
          <w:rFonts w:ascii="宋体" w:hAnsi="宋体"/>
          <w:sz w:val="24"/>
          <w:szCs w:val="24"/>
        </w:rPr>
      </w:pPr>
      <w:r>
        <w:rPr>
          <w:rFonts w:hint="eastAsia" w:ascii="宋体" w:hAnsi="宋体"/>
          <w:sz w:val="24"/>
          <w:szCs w:val="24"/>
        </w:rPr>
        <w:t>在开立检验申请单的同时生成费用信息，避免病人进行划价。</w:t>
      </w:r>
    </w:p>
    <w:p>
      <w:pPr>
        <w:pStyle w:val="34"/>
        <w:numPr>
          <w:ilvl w:val="0"/>
          <w:numId w:val="85"/>
        </w:numPr>
        <w:ind w:firstLineChars="0"/>
        <w:rPr>
          <w:rFonts w:ascii="宋体" w:hAnsi="宋体"/>
          <w:sz w:val="24"/>
          <w:szCs w:val="24"/>
        </w:rPr>
      </w:pPr>
      <w:r>
        <w:rPr>
          <w:rFonts w:hint="eastAsia" w:ascii="宋体" w:hAnsi="宋体"/>
          <w:sz w:val="24"/>
          <w:szCs w:val="24"/>
        </w:rPr>
        <w:t>对于门诊病人为了防止漏费的情况需要先收费再进行检验处理。</w:t>
      </w:r>
    </w:p>
    <w:p>
      <w:pPr>
        <w:pStyle w:val="34"/>
        <w:numPr>
          <w:ilvl w:val="0"/>
          <w:numId w:val="85"/>
        </w:numPr>
        <w:ind w:firstLineChars="0"/>
        <w:rPr>
          <w:rFonts w:ascii="宋体" w:hAnsi="宋体"/>
          <w:sz w:val="24"/>
          <w:szCs w:val="24"/>
        </w:rPr>
      </w:pPr>
      <w:r>
        <w:rPr>
          <w:rFonts w:hint="eastAsia" w:ascii="宋体" w:hAnsi="宋体"/>
          <w:sz w:val="24"/>
          <w:szCs w:val="24"/>
        </w:rPr>
        <w:t>住院病人可以根据参数设置在接受样本后或检验报告完成后计费。</w:t>
      </w:r>
    </w:p>
    <w:p>
      <w:pPr>
        <w:pStyle w:val="34"/>
        <w:numPr>
          <w:ilvl w:val="0"/>
          <w:numId w:val="85"/>
        </w:numPr>
        <w:ind w:firstLineChars="0"/>
        <w:rPr>
          <w:rFonts w:ascii="宋体" w:hAnsi="宋体"/>
          <w:sz w:val="24"/>
          <w:szCs w:val="24"/>
        </w:rPr>
      </w:pPr>
      <w:r>
        <w:rPr>
          <w:rFonts w:hint="eastAsia" w:ascii="宋体" w:hAnsi="宋体"/>
          <w:sz w:val="24"/>
          <w:szCs w:val="24"/>
        </w:rPr>
        <w:t>影像科扣费管理子系统实现门诊、住院病人医技项目的划价、收费工作。</w:t>
      </w:r>
    </w:p>
    <w:p>
      <w:pPr>
        <w:pStyle w:val="34"/>
        <w:numPr>
          <w:ilvl w:val="0"/>
          <w:numId w:val="85"/>
        </w:numPr>
        <w:ind w:firstLineChars="0"/>
        <w:rPr>
          <w:rFonts w:ascii="宋体" w:hAnsi="宋体"/>
          <w:sz w:val="24"/>
          <w:szCs w:val="24"/>
        </w:rPr>
      </w:pPr>
      <w:r>
        <w:rPr>
          <w:rFonts w:hint="eastAsia" w:ascii="宋体" w:hAnsi="宋体"/>
          <w:sz w:val="24"/>
          <w:szCs w:val="24"/>
        </w:rPr>
        <w:t>支持对检查项目与费用的对应功能，可以在一定程度上减少划价的次数。</w:t>
      </w:r>
    </w:p>
    <w:p>
      <w:pPr>
        <w:pStyle w:val="34"/>
        <w:numPr>
          <w:ilvl w:val="0"/>
          <w:numId w:val="85"/>
        </w:numPr>
        <w:ind w:firstLineChars="0"/>
        <w:rPr>
          <w:rFonts w:ascii="宋体" w:hAnsi="宋体"/>
          <w:sz w:val="24"/>
          <w:szCs w:val="24"/>
        </w:rPr>
      </w:pPr>
      <w:r>
        <w:rPr>
          <w:rFonts w:hint="eastAsia" w:ascii="宋体" w:hAnsi="宋体"/>
          <w:sz w:val="24"/>
          <w:szCs w:val="24"/>
        </w:rPr>
        <w:t>对于必须需要划价的项目支持对门诊病人、住院病人进行划价。</w:t>
      </w:r>
    </w:p>
    <w:p>
      <w:pPr>
        <w:pStyle w:val="34"/>
        <w:numPr>
          <w:ilvl w:val="0"/>
          <w:numId w:val="85"/>
        </w:numPr>
        <w:ind w:firstLineChars="0"/>
        <w:rPr>
          <w:rFonts w:ascii="宋体" w:hAnsi="宋体"/>
          <w:sz w:val="24"/>
          <w:szCs w:val="24"/>
        </w:rPr>
      </w:pPr>
      <w:r>
        <w:rPr>
          <w:rFonts w:hint="eastAsia" w:ascii="宋体" w:hAnsi="宋体"/>
          <w:sz w:val="24"/>
          <w:szCs w:val="24"/>
        </w:rPr>
        <w:t>门诊病人支持先收费后做检查。</w:t>
      </w:r>
    </w:p>
    <w:p>
      <w:pPr>
        <w:pStyle w:val="34"/>
        <w:numPr>
          <w:ilvl w:val="0"/>
          <w:numId w:val="85"/>
        </w:numPr>
        <w:ind w:firstLineChars="0"/>
        <w:rPr>
          <w:rFonts w:ascii="宋体" w:hAnsi="宋体"/>
          <w:sz w:val="24"/>
          <w:szCs w:val="24"/>
        </w:rPr>
      </w:pPr>
      <w:r>
        <w:rPr>
          <w:rFonts w:hint="eastAsia" w:ascii="宋体" w:hAnsi="宋体"/>
          <w:sz w:val="24"/>
          <w:szCs w:val="24"/>
        </w:rPr>
        <w:t>门诊绿色通道病人可以先做检查后收费。</w:t>
      </w:r>
    </w:p>
    <w:p>
      <w:pPr>
        <w:pStyle w:val="34"/>
        <w:numPr>
          <w:ilvl w:val="0"/>
          <w:numId w:val="85"/>
        </w:numPr>
        <w:ind w:firstLineChars="0"/>
        <w:rPr>
          <w:rFonts w:ascii="宋体" w:hAnsi="宋体"/>
          <w:sz w:val="24"/>
          <w:szCs w:val="24"/>
        </w:rPr>
      </w:pPr>
      <w:r>
        <w:rPr>
          <w:rFonts w:hint="eastAsia" w:ascii="宋体" w:hAnsi="宋体"/>
          <w:sz w:val="24"/>
          <w:szCs w:val="24"/>
        </w:rPr>
        <w:t>住院病人支持先收费后检查与先做检查后收费的参数控制。</w:t>
      </w:r>
    </w:p>
    <w:p>
      <w:pPr>
        <w:pStyle w:val="5"/>
        <w:bidi w:val="0"/>
        <w:rPr>
          <w:rFonts w:hint="eastAsia"/>
        </w:rPr>
      </w:pPr>
      <w:r>
        <w:rPr>
          <w:rFonts w:hint="eastAsia"/>
        </w:rPr>
        <w:t>不良事件上报</w:t>
      </w:r>
      <w:r>
        <w:rPr>
          <w:rFonts w:hint="eastAsia"/>
        </w:rPr>
        <w:tab/>
      </w:r>
    </w:p>
    <w:p>
      <w:pPr>
        <w:pStyle w:val="34"/>
        <w:ind w:firstLine="480"/>
        <w:rPr>
          <w:rFonts w:ascii="宋体" w:hAnsi="宋体" w:eastAsia="宋体"/>
          <w:sz w:val="24"/>
          <w:szCs w:val="24"/>
        </w:rPr>
      </w:pPr>
      <w:r>
        <w:rPr>
          <w:rFonts w:hint="eastAsia" w:ascii="宋体" w:hAnsi="宋体" w:eastAsia="宋体"/>
          <w:sz w:val="24"/>
          <w:szCs w:val="24"/>
        </w:rPr>
        <w:t>医疗安全不良事件、药品不良事件、医疗器械安全等事件直报系统是医院等级评审的必备内容，评审要求医院直报系统要与卫生部“医疗安全（不良）事件报告系统”建立网络对接，卫生部</w:t>
      </w:r>
      <w:r>
        <w:rPr>
          <w:rFonts w:ascii="宋体" w:hAnsi="宋体" w:eastAsia="宋体"/>
          <w:sz w:val="24"/>
          <w:szCs w:val="24"/>
        </w:rPr>
        <w:t>通过收集不良医疗事件的信息，并对其进行分析，发布警示信息，提出改进建议</w:t>
      </w:r>
      <w:r>
        <w:rPr>
          <w:rFonts w:hint="eastAsia" w:ascii="宋体" w:hAnsi="宋体" w:eastAsia="宋体"/>
          <w:sz w:val="24"/>
          <w:szCs w:val="24"/>
        </w:rPr>
        <w:t>，</w:t>
      </w:r>
      <w:r>
        <w:rPr>
          <w:rFonts w:ascii="宋体" w:hAnsi="宋体" w:eastAsia="宋体"/>
          <w:sz w:val="24"/>
          <w:szCs w:val="24"/>
        </w:rPr>
        <w:t>以增强医院识别、处理安全隐患和预防不良事件发生的能力，从而实现医疗安全的目标</w:t>
      </w:r>
      <w:r>
        <w:rPr>
          <w:rFonts w:hint="eastAsia" w:ascii="宋体" w:hAnsi="宋体" w:eastAsia="宋体"/>
          <w:sz w:val="24"/>
          <w:szCs w:val="24"/>
        </w:rPr>
        <w:t>。建议由医务部</w:t>
      </w:r>
      <w:r>
        <w:rPr>
          <w:rFonts w:ascii="宋体" w:hAnsi="宋体" w:eastAsia="宋体"/>
          <w:sz w:val="24"/>
          <w:szCs w:val="24"/>
        </w:rPr>
        <w:t>制定医疗质量管理方案</w:t>
      </w:r>
      <w:r>
        <w:rPr>
          <w:rFonts w:hint="eastAsia" w:ascii="宋体" w:hAnsi="宋体" w:eastAsia="宋体"/>
          <w:sz w:val="24"/>
          <w:szCs w:val="24"/>
        </w:rPr>
        <w:t>，质量管理办公室</w:t>
      </w:r>
      <w:r>
        <w:rPr>
          <w:rFonts w:ascii="宋体" w:hAnsi="宋体" w:eastAsia="宋体"/>
          <w:sz w:val="24"/>
          <w:szCs w:val="24"/>
        </w:rPr>
        <w:t>负责全院性质量改进计划的制定，并促进计划在全院范围内的实施</w:t>
      </w:r>
      <w:r>
        <w:rPr>
          <w:rFonts w:hint="eastAsia" w:ascii="宋体" w:hAnsi="宋体" w:eastAsia="宋体"/>
          <w:sz w:val="24"/>
          <w:szCs w:val="24"/>
        </w:rPr>
        <w:t>，</w:t>
      </w:r>
      <w:r>
        <w:rPr>
          <w:rFonts w:ascii="宋体" w:hAnsi="宋体" w:eastAsia="宋体"/>
          <w:sz w:val="24"/>
          <w:szCs w:val="24"/>
        </w:rPr>
        <w:t>根据医院的质量管理重点，全院性质量监控</w:t>
      </w:r>
      <w:r>
        <w:rPr>
          <w:rFonts w:hint="eastAsia" w:ascii="宋体" w:hAnsi="宋体" w:eastAsia="宋体"/>
          <w:sz w:val="24"/>
          <w:szCs w:val="24"/>
        </w:rPr>
        <w:t>管理要素</w:t>
      </w:r>
      <w:r>
        <w:rPr>
          <w:rFonts w:ascii="宋体" w:hAnsi="宋体" w:eastAsia="宋体"/>
          <w:sz w:val="24"/>
          <w:szCs w:val="24"/>
        </w:rPr>
        <w:t>，</w:t>
      </w:r>
      <w:r>
        <w:rPr>
          <w:rFonts w:hint="eastAsia" w:ascii="宋体" w:hAnsi="宋体" w:eastAsia="宋体"/>
          <w:sz w:val="24"/>
          <w:szCs w:val="24"/>
        </w:rPr>
        <w:t>对</w:t>
      </w:r>
      <w:r>
        <w:rPr>
          <w:rFonts w:ascii="宋体" w:hAnsi="宋体" w:eastAsia="宋体"/>
          <w:sz w:val="24"/>
          <w:szCs w:val="24"/>
        </w:rPr>
        <w:t>全院性质量监控指标的数据收集和分析，建立医院</w:t>
      </w:r>
      <w:r>
        <w:rPr>
          <w:rFonts w:hint="eastAsia" w:ascii="宋体" w:hAnsi="宋体" w:eastAsia="宋体"/>
          <w:sz w:val="24"/>
          <w:szCs w:val="24"/>
        </w:rPr>
        <w:t>医疗安全</w:t>
      </w:r>
      <w:r>
        <w:rPr>
          <w:rFonts w:ascii="宋体" w:hAnsi="宋体" w:eastAsia="宋体"/>
          <w:sz w:val="24"/>
          <w:szCs w:val="24"/>
        </w:rPr>
        <w:t>质量管理数据库</w:t>
      </w:r>
      <w:r>
        <w:rPr>
          <w:rFonts w:hint="eastAsia" w:ascii="宋体" w:hAnsi="宋体" w:eastAsia="宋体"/>
          <w:sz w:val="24"/>
          <w:szCs w:val="24"/>
        </w:rPr>
        <w:t>。</w:t>
      </w:r>
    </w:p>
    <w:p>
      <w:pPr>
        <w:pStyle w:val="34"/>
        <w:ind w:firstLine="0" w:firstLineChars="0"/>
        <w:rPr>
          <w:rFonts w:ascii="宋体" w:hAnsi="宋体" w:eastAsia="宋体"/>
          <w:b/>
          <w:bCs/>
          <w:sz w:val="24"/>
          <w:szCs w:val="24"/>
        </w:rPr>
      </w:pPr>
      <w:r>
        <w:rPr>
          <w:rFonts w:hint="eastAsia" w:ascii="宋体" w:hAnsi="宋体" w:eastAsia="宋体"/>
          <w:b/>
          <w:bCs/>
          <w:sz w:val="24"/>
          <w:szCs w:val="24"/>
        </w:rPr>
        <w:t>功能要求：</w:t>
      </w:r>
    </w:p>
    <w:p>
      <w:pPr>
        <w:pStyle w:val="34"/>
        <w:numPr>
          <w:ilvl w:val="0"/>
          <w:numId w:val="86"/>
        </w:numPr>
        <w:ind w:firstLineChars="0"/>
        <w:rPr>
          <w:rFonts w:ascii="宋体" w:hAnsi="宋体" w:eastAsia="宋体"/>
          <w:b/>
          <w:bCs/>
          <w:sz w:val="24"/>
          <w:szCs w:val="24"/>
        </w:rPr>
      </w:pPr>
      <w:r>
        <w:rPr>
          <w:rFonts w:hint="eastAsia" w:ascii="宋体" w:hAnsi="宋体" w:eastAsia="宋体"/>
          <w:b/>
          <w:bCs/>
          <w:sz w:val="24"/>
          <w:szCs w:val="24"/>
        </w:rPr>
        <w:t>不良事件上报</w:t>
      </w:r>
    </w:p>
    <w:p>
      <w:pPr>
        <w:pStyle w:val="34"/>
        <w:numPr>
          <w:ilvl w:val="0"/>
          <w:numId w:val="87"/>
        </w:numPr>
        <w:ind w:firstLineChars="0"/>
        <w:rPr>
          <w:rFonts w:ascii="宋体" w:hAnsi="宋体" w:eastAsia="宋体"/>
          <w:b/>
          <w:bCs/>
          <w:sz w:val="24"/>
          <w:szCs w:val="24"/>
        </w:rPr>
      </w:pPr>
      <w:r>
        <w:rPr>
          <w:rFonts w:hint="eastAsia" w:ascii="宋体" w:hAnsi="宋体" w:eastAsia="宋体"/>
          <w:b/>
          <w:bCs/>
          <w:sz w:val="24"/>
          <w:szCs w:val="24"/>
        </w:rPr>
        <w:t>事件上报</w:t>
      </w:r>
    </w:p>
    <w:p>
      <w:pPr>
        <w:pStyle w:val="34"/>
        <w:numPr>
          <w:ilvl w:val="0"/>
          <w:numId w:val="88"/>
        </w:numPr>
        <w:ind w:left="420" w:firstLine="480"/>
        <w:rPr>
          <w:rFonts w:ascii="宋体" w:hAnsi="宋体" w:eastAsia="宋体"/>
          <w:sz w:val="24"/>
          <w:szCs w:val="24"/>
        </w:rPr>
      </w:pPr>
      <w:r>
        <w:rPr>
          <w:rFonts w:hint="eastAsia" w:ascii="宋体" w:hAnsi="宋体" w:eastAsia="宋体"/>
          <w:sz w:val="24"/>
          <w:szCs w:val="24"/>
        </w:rPr>
        <w:t>支持选择不同类型的不良事件进行上报，上报内容中患者信息、上报者信息支持自动绑定</w:t>
      </w:r>
    </w:p>
    <w:p>
      <w:pPr>
        <w:pStyle w:val="34"/>
        <w:numPr>
          <w:ilvl w:val="0"/>
          <w:numId w:val="88"/>
        </w:numPr>
        <w:ind w:left="420" w:firstLine="480"/>
        <w:rPr>
          <w:rFonts w:ascii="宋体" w:hAnsi="宋体" w:eastAsia="宋体"/>
          <w:sz w:val="24"/>
          <w:szCs w:val="24"/>
        </w:rPr>
      </w:pPr>
      <w:r>
        <w:rPr>
          <w:rFonts w:hint="eastAsia" w:ascii="宋体" w:hAnsi="宋体" w:eastAsia="宋体"/>
          <w:sz w:val="24"/>
          <w:szCs w:val="24"/>
        </w:rPr>
        <w:t>支持原因分析、处理措施维护后直接导入</w:t>
      </w:r>
    </w:p>
    <w:p>
      <w:pPr>
        <w:pStyle w:val="34"/>
        <w:numPr>
          <w:ilvl w:val="0"/>
          <w:numId w:val="87"/>
        </w:numPr>
        <w:ind w:firstLineChars="0"/>
        <w:rPr>
          <w:rFonts w:ascii="宋体" w:hAnsi="宋体" w:eastAsia="宋体"/>
          <w:b/>
          <w:bCs/>
          <w:sz w:val="24"/>
          <w:szCs w:val="24"/>
        </w:rPr>
      </w:pPr>
      <w:r>
        <w:rPr>
          <w:rFonts w:hint="eastAsia" w:ascii="宋体" w:hAnsi="宋体" w:eastAsia="宋体"/>
          <w:b/>
          <w:bCs/>
          <w:sz w:val="24"/>
          <w:szCs w:val="24"/>
        </w:rPr>
        <w:t>事件查看</w:t>
      </w:r>
    </w:p>
    <w:p>
      <w:pPr>
        <w:pStyle w:val="34"/>
        <w:numPr>
          <w:ilvl w:val="0"/>
          <w:numId w:val="88"/>
        </w:numPr>
        <w:ind w:left="420" w:firstLine="480"/>
        <w:rPr>
          <w:rFonts w:ascii="宋体" w:hAnsi="宋体" w:eastAsia="宋体" w:cs="宋体"/>
          <w:sz w:val="24"/>
          <w:szCs w:val="24"/>
        </w:rPr>
      </w:pPr>
      <w:r>
        <w:rPr>
          <w:rFonts w:hint="eastAsia" w:ascii="宋体" w:hAnsi="宋体" w:eastAsia="宋体"/>
          <w:sz w:val="24"/>
          <w:szCs w:val="24"/>
        </w:rPr>
        <w:t>支持多条件查询登录人已上报的不良事件，展示各不良事件审批状态，也可查看各环节审核人的审核意见</w:t>
      </w:r>
    </w:p>
    <w:p>
      <w:pPr>
        <w:pStyle w:val="34"/>
        <w:numPr>
          <w:ilvl w:val="0"/>
          <w:numId w:val="86"/>
        </w:numPr>
        <w:ind w:firstLineChars="0"/>
        <w:rPr>
          <w:rFonts w:ascii="宋体" w:hAnsi="宋体" w:eastAsia="宋体"/>
          <w:b/>
          <w:bCs/>
          <w:sz w:val="24"/>
          <w:szCs w:val="24"/>
        </w:rPr>
      </w:pPr>
      <w:r>
        <w:rPr>
          <w:rFonts w:hint="eastAsia" w:ascii="宋体" w:hAnsi="宋体" w:eastAsia="宋体"/>
          <w:b/>
          <w:bCs/>
          <w:sz w:val="24"/>
          <w:szCs w:val="24"/>
        </w:rPr>
        <w:t>不良事件审核</w:t>
      </w:r>
    </w:p>
    <w:p>
      <w:pPr>
        <w:pStyle w:val="34"/>
        <w:numPr>
          <w:ilvl w:val="0"/>
          <w:numId w:val="89"/>
        </w:numPr>
        <w:ind w:firstLineChars="0"/>
        <w:rPr>
          <w:rFonts w:ascii="宋体" w:hAnsi="宋体" w:eastAsia="宋体"/>
          <w:b/>
          <w:bCs/>
          <w:sz w:val="24"/>
          <w:szCs w:val="24"/>
        </w:rPr>
      </w:pPr>
      <w:r>
        <w:rPr>
          <w:rFonts w:hint="eastAsia" w:ascii="宋体" w:hAnsi="宋体" w:eastAsia="宋体"/>
          <w:b/>
          <w:bCs/>
          <w:sz w:val="24"/>
          <w:szCs w:val="24"/>
        </w:rPr>
        <w:t>事件审核</w:t>
      </w:r>
    </w:p>
    <w:p>
      <w:pPr>
        <w:pStyle w:val="34"/>
        <w:numPr>
          <w:ilvl w:val="0"/>
          <w:numId w:val="90"/>
        </w:numPr>
        <w:ind w:left="420" w:firstLine="480"/>
        <w:rPr>
          <w:rFonts w:ascii="宋体" w:hAnsi="宋体" w:eastAsia="宋体"/>
          <w:sz w:val="24"/>
          <w:szCs w:val="24"/>
        </w:rPr>
      </w:pPr>
      <w:r>
        <w:rPr>
          <w:rFonts w:hint="eastAsia" w:ascii="宋体" w:hAnsi="宋体" w:eastAsia="宋体"/>
          <w:sz w:val="24"/>
          <w:szCs w:val="24"/>
        </w:rPr>
        <w:t>支持按照各类事件维护的审核顺序逐级审核，审核后状态动态更新并在闭环中展示审核流程。</w:t>
      </w:r>
    </w:p>
    <w:p>
      <w:pPr>
        <w:pStyle w:val="34"/>
        <w:numPr>
          <w:ilvl w:val="0"/>
          <w:numId w:val="90"/>
        </w:numPr>
        <w:ind w:left="420" w:firstLine="480"/>
        <w:rPr>
          <w:rFonts w:ascii="宋体" w:hAnsi="宋体" w:eastAsia="宋体"/>
          <w:sz w:val="24"/>
          <w:szCs w:val="24"/>
        </w:rPr>
      </w:pPr>
      <w:r>
        <w:rPr>
          <w:rFonts w:hint="eastAsia" w:ascii="宋体" w:hAnsi="宋体" w:eastAsia="宋体"/>
          <w:sz w:val="24"/>
          <w:szCs w:val="24"/>
        </w:rPr>
        <w:t>支持退回</w:t>
      </w:r>
      <w:r>
        <w:rPr>
          <w:rFonts w:ascii="宋体" w:hAnsi="宋体" w:eastAsia="宋体"/>
          <w:sz w:val="24"/>
          <w:szCs w:val="24"/>
        </w:rPr>
        <w:t>:</w:t>
      </w:r>
      <w:r>
        <w:rPr>
          <w:rFonts w:hint="eastAsia" w:ascii="宋体" w:hAnsi="宋体" w:eastAsia="宋体"/>
          <w:sz w:val="24"/>
          <w:szCs w:val="24"/>
        </w:rPr>
        <w:t>审核人认为填写有误时可直接退回</w:t>
      </w:r>
    </w:p>
    <w:p>
      <w:pPr>
        <w:pStyle w:val="34"/>
        <w:numPr>
          <w:ilvl w:val="0"/>
          <w:numId w:val="90"/>
        </w:numPr>
        <w:ind w:left="420" w:firstLine="480"/>
        <w:rPr>
          <w:rFonts w:ascii="宋体" w:hAnsi="宋体" w:eastAsia="宋体"/>
          <w:sz w:val="24"/>
          <w:szCs w:val="24"/>
        </w:rPr>
      </w:pPr>
      <w:r>
        <w:rPr>
          <w:rFonts w:hint="eastAsia" w:ascii="宋体" w:hAnsi="宋体" w:eastAsia="宋体"/>
          <w:sz w:val="24"/>
          <w:szCs w:val="24"/>
        </w:rPr>
        <w:t>支持协作：邀请审核流程外的用户组进行协助处理不良事件</w:t>
      </w:r>
    </w:p>
    <w:p>
      <w:pPr>
        <w:pStyle w:val="34"/>
        <w:numPr>
          <w:ilvl w:val="0"/>
          <w:numId w:val="90"/>
        </w:numPr>
        <w:ind w:left="420" w:firstLine="480"/>
        <w:rPr>
          <w:rFonts w:ascii="宋体" w:hAnsi="宋体" w:eastAsia="宋体"/>
          <w:sz w:val="24"/>
          <w:szCs w:val="24"/>
        </w:rPr>
      </w:pPr>
      <w:r>
        <w:rPr>
          <w:rFonts w:hint="eastAsia" w:ascii="宋体" w:hAnsi="宋体" w:eastAsia="宋体"/>
          <w:sz w:val="24"/>
          <w:szCs w:val="24"/>
        </w:rPr>
        <w:t>支持转交：当上报人上报事件类型选择错误时（比如后勤部门有跌倒事件、护理也有跌倒事件，本该是后勤部门责任的跌倒事件护士上报成护理类）支持转交至其他类型使该事件按照其他流程来审核。</w:t>
      </w:r>
    </w:p>
    <w:p>
      <w:pPr>
        <w:pStyle w:val="34"/>
        <w:numPr>
          <w:ilvl w:val="0"/>
          <w:numId w:val="90"/>
        </w:numPr>
        <w:ind w:left="420" w:firstLine="480"/>
        <w:rPr>
          <w:rFonts w:ascii="宋体" w:hAnsi="宋体" w:eastAsia="宋体"/>
          <w:sz w:val="24"/>
          <w:szCs w:val="24"/>
        </w:rPr>
      </w:pPr>
      <w:r>
        <w:rPr>
          <w:rFonts w:hint="eastAsia" w:ascii="宋体" w:hAnsi="宋体" w:eastAsia="宋体"/>
          <w:sz w:val="24"/>
          <w:szCs w:val="24"/>
        </w:rPr>
        <w:t>支持作废：审核人认为上报的事件不属于不良事件可直接将不良事件作无效处理，统计时将过滤掉无效事件。</w:t>
      </w:r>
    </w:p>
    <w:p>
      <w:pPr>
        <w:pStyle w:val="34"/>
        <w:numPr>
          <w:ilvl w:val="0"/>
          <w:numId w:val="90"/>
        </w:numPr>
        <w:ind w:left="420" w:firstLine="480"/>
        <w:rPr>
          <w:rFonts w:ascii="宋体" w:hAnsi="宋体" w:eastAsia="宋体"/>
          <w:sz w:val="24"/>
          <w:szCs w:val="24"/>
        </w:rPr>
      </w:pPr>
      <w:r>
        <w:rPr>
          <w:rFonts w:hint="eastAsia" w:ascii="宋体" w:hAnsi="宋体" w:eastAsia="宋体"/>
          <w:sz w:val="24"/>
          <w:szCs w:val="24"/>
        </w:rPr>
        <w:t>支持转归：支持管理者在审核结束后对事件做转归处理，转归时可重新定义事件级别（上报时是三级，最终根据患者情况定义为一级）等，对事件走向做最终定义。</w:t>
      </w:r>
    </w:p>
    <w:p>
      <w:pPr>
        <w:pStyle w:val="34"/>
        <w:numPr>
          <w:ilvl w:val="0"/>
          <w:numId w:val="90"/>
        </w:numPr>
        <w:ind w:left="420" w:firstLine="480"/>
        <w:rPr>
          <w:rFonts w:ascii="宋体" w:hAnsi="宋体" w:eastAsia="宋体"/>
          <w:sz w:val="24"/>
          <w:szCs w:val="24"/>
        </w:rPr>
      </w:pPr>
      <w:r>
        <w:rPr>
          <w:rFonts w:hint="eastAsia" w:ascii="宋体" w:hAnsi="宋体" w:eastAsia="宋体"/>
          <w:sz w:val="24"/>
          <w:szCs w:val="24"/>
        </w:rPr>
        <w:t>支持设为星标：支持审核人将需要引起重视的事件设为星标事件，方便后续追踪。</w:t>
      </w:r>
    </w:p>
    <w:p>
      <w:pPr>
        <w:pStyle w:val="34"/>
        <w:numPr>
          <w:ilvl w:val="0"/>
          <w:numId w:val="90"/>
        </w:numPr>
        <w:ind w:left="420" w:firstLine="480"/>
        <w:rPr>
          <w:rFonts w:ascii="宋体" w:hAnsi="宋体" w:eastAsia="宋体"/>
          <w:sz w:val="24"/>
          <w:szCs w:val="24"/>
        </w:rPr>
      </w:pPr>
      <w:r>
        <w:rPr>
          <w:rFonts w:hint="eastAsia" w:ascii="宋体" w:hAnsi="宋体" w:eastAsia="宋体"/>
          <w:sz w:val="24"/>
          <w:szCs w:val="24"/>
        </w:rPr>
        <w:t>支持持续追踪：某些事件需要持续追踪填写追踪结果的，比如对患者造成较大影响的，需要定时跟踪患者治愈情况，并将跟踪情况持续记录留下跟踪痕迹。</w:t>
      </w:r>
    </w:p>
    <w:p>
      <w:pPr>
        <w:pStyle w:val="34"/>
        <w:numPr>
          <w:ilvl w:val="0"/>
          <w:numId w:val="89"/>
        </w:numPr>
        <w:ind w:firstLineChars="0"/>
        <w:rPr>
          <w:rFonts w:ascii="宋体" w:hAnsi="宋体" w:eastAsia="宋体"/>
          <w:b/>
          <w:bCs/>
          <w:sz w:val="24"/>
          <w:szCs w:val="24"/>
        </w:rPr>
      </w:pPr>
      <w:r>
        <w:rPr>
          <w:rFonts w:hint="eastAsia" w:ascii="宋体" w:hAnsi="宋体" w:eastAsia="宋体"/>
          <w:b/>
          <w:bCs/>
          <w:sz w:val="24"/>
          <w:szCs w:val="24"/>
        </w:rPr>
        <w:t>不良事件追踪</w:t>
      </w:r>
    </w:p>
    <w:p>
      <w:pPr>
        <w:pStyle w:val="34"/>
        <w:ind w:firstLine="480"/>
        <w:rPr>
          <w:rFonts w:ascii="宋体" w:hAnsi="宋体" w:eastAsia="宋体"/>
          <w:sz w:val="24"/>
          <w:szCs w:val="24"/>
        </w:rPr>
      </w:pPr>
      <w:r>
        <w:rPr>
          <w:rFonts w:hint="eastAsia" w:ascii="宋体" w:hAnsi="宋体" w:eastAsia="宋体"/>
          <w:sz w:val="24"/>
          <w:szCs w:val="24"/>
        </w:rPr>
        <w:t>支持不参与审核的管理部门（如质管科）查看权限范围内的不良事件，可跟进审核进度、审核意见等，对于未及时处理的不良事件相关职能可以尽快知晓并尽快介入。</w:t>
      </w:r>
    </w:p>
    <w:p>
      <w:pPr>
        <w:pStyle w:val="34"/>
        <w:numPr>
          <w:ilvl w:val="0"/>
          <w:numId w:val="86"/>
        </w:numPr>
        <w:ind w:firstLineChars="0"/>
        <w:rPr>
          <w:rFonts w:ascii="宋体" w:hAnsi="宋体" w:eastAsia="宋体"/>
          <w:b/>
          <w:bCs/>
        </w:rPr>
      </w:pPr>
      <w:r>
        <w:rPr>
          <w:rFonts w:hint="eastAsia" w:ascii="宋体" w:hAnsi="宋体" w:eastAsia="宋体"/>
          <w:b/>
          <w:bCs/>
          <w:sz w:val="24"/>
          <w:szCs w:val="24"/>
        </w:rPr>
        <w:t>不良事件统计</w:t>
      </w:r>
    </w:p>
    <w:p>
      <w:pPr>
        <w:pStyle w:val="34"/>
        <w:ind w:firstLine="480"/>
        <w:rPr>
          <w:rFonts w:ascii="宋体" w:hAnsi="宋体" w:eastAsia="宋体"/>
          <w:sz w:val="24"/>
          <w:szCs w:val="24"/>
        </w:rPr>
      </w:pPr>
      <w:r>
        <w:rPr>
          <w:rFonts w:hint="eastAsia" w:ascii="宋体" w:hAnsi="宋体" w:eastAsia="宋体"/>
          <w:sz w:val="24"/>
          <w:szCs w:val="24"/>
        </w:rPr>
        <w:t>支持多种类型不良事件统计，包括环比分析、同比分析、上报科室排名、上报事件类型排名、事件级别统计、报告人岗位统计、未及时处理不良事件统计等。支持柱状图、折线图、饼状图、柏拉图、同环比等多种类型的图标，便于职能部门清晰、直观又快速的掌握不良事件统计数据。</w:t>
      </w:r>
    </w:p>
    <w:p>
      <w:pPr>
        <w:pStyle w:val="34"/>
        <w:numPr>
          <w:ilvl w:val="0"/>
          <w:numId w:val="86"/>
        </w:numPr>
        <w:ind w:firstLineChars="0"/>
        <w:rPr>
          <w:rFonts w:ascii="宋体" w:hAnsi="宋体" w:eastAsia="宋体"/>
          <w:b/>
          <w:bCs/>
          <w:sz w:val="24"/>
          <w:szCs w:val="24"/>
        </w:rPr>
      </w:pPr>
      <w:r>
        <w:rPr>
          <w:rFonts w:hint="eastAsia" w:ascii="宋体" w:hAnsi="宋体" w:eastAsia="宋体"/>
          <w:b/>
          <w:bCs/>
          <w:sz w:val="24"/>
          <w:szCs w:val="24"/>
        </w:rPr>
        <w:t>基础设置</w:t>
      </w:r>
    </w:p>
    <w:p>
      <w:pPr>
        <w:pStyle w:val="34"/>
        <w:numPr>
          <w:ilvl w:val="0"/>
          <w:numId w:val="91"/>
        </w:numPr>
        <w:ind w:firstLineChars="0"/>
        <w:rPr>
          <w:rFonts w:ascii="宋体" w:hAnsi="宋体" w:eastAsia="宋体"/>
          <w:b/>
          <w:bCs/>
          <w:sz w:val="24"/>
          <w:szCs w:val="24"/>
        </w:rPr>
      </w:pPr>
      <w:r>
        <w:rPr>
          <w:rFonts w:hint="eastAsia" w:ascii="宋体" w:hAnsi="宋体" w:eastAsia="宋体"/>
          <w:b/>
          <w:bCs/>
          <w:sz w:val="24"/>
          <w:szCs w:val="24"/>
        </w:rPr>
        <w:t>事件类型维护</w:t>
      </w:r>
    </w:p>
    <w:p>
      <w:pPr>
        <w:pStyle w:val="34"/>
        <w:ind w:firstLine="480"/>
        <w:rPr>
          <w:rFonts w:hint="eastAsia" w:ascii="宋体" w:hAnsi="宋体" w:eastAsia="宋体" w:cs="宋体"/>
          <w:sz w:val="24"/>
          <w:szCs w:val="24"/>
          <w:lang w:eastAsia="zh-CN"/>
        </w:rPr>
      </w:pPr>
      <w:r>
        <w:rPr>
          <w:rFonts w:hint="eastAsia" w:ascii="宋体" w:hAnsi="宋体" w:eastAsia="宋体"/>
          <w:sz w:val="24"/>
          <w:szCs w:val="24"/>
        </w:rPr>
        <w:t>支持不良事件大类以及每个大类下的小类维护，支持维护每个小类的审核流程以及上报模板，实现了各类不良事件的流程自定义、模板自定义，</w:t>
      </w:r>
    </w:p>
    <w:p>
      <w:pPr>
        <w:pStyle w:val="34"/>
        <w:numPr>
          <w:ilvl w:val="0"/>
          <w:numId w:val="91"/>
        </w:numPr>
        <w:ind w:firstLineChars="0"/>
        <w:rPr>
          <w:rFonts w:ascii="宋体" w:hAnsi="宋体" w:eastAsia="宋体"/>
          <w:b/>
          <w:bCs/>
          <w:sz w:val="24"/>
          <w:szCs w:val="24"/>
        </w:rPr>
      </w:pPr>
      <w:r>
        <w:rPr>
          <w:rFonts w:hint="eastAsia" w:ascii="宋体" w:hAnsi="宋体" w:eastAsia="宋体"/>
          <w:b/>
          <w:bCs/>
          <w:sz w:val="24"/>
          <w:szCs w:val="24"/>
        </w:rPr>
        <w:t>角色管理</w:t>
      </w:r>
    </w:p>
    <w:p>
      <w:pPr>
        <w:pStyle w:val="34"/>
        <w:ind w:firstLine="480"/>
        <w:rPr>
          <w:rFonts w:ascii="宋体" w:hAnsi="宋体" w:eastAsia="宋体" w:cs="宋体"/>
          <w:b/>
          <w:bCs/>
          <w:sz w:val="40"/>
          <w:szCs w:val="40"/>
        </w:rPr>
      </w:pPr>
      <w:r>
        <w:rPr>
          <w:rFonts w:hint="eastAsia" w:ascii="宋体" w:hAnsi="宋体" w:eastAsia="宋体"/>
          <w:sz w:val="24"/>
          <w:szCs w:val="24"/>
        </w:rPr>
        <w:t>支持维护各类角色名称及对应的人员，使审核组成员可灵活调整</w:t>
      </w:r>
    </w:p>
    <w:p>
      <w:pPr>
        <w:pStyle w:val="34"/>
        <w:numPr>
          <w:ilvl w:val="0"/>
          <w:numId w:val="91"/>
        </w:numPr>
        <w:ind w:firstLineChars="0"/>
        <w:rPr>
          <w:rFonts w:ascii="宋体" w:hAnsi="宋体" w:eastAsia="宋体"/>
          <w:b/>
          <w:bCs/>
          <w:sz w:val="24"/>
          <w:szCs w:val="24"/>
        </w:rPr>
      </w:pPr>
      <w:r>
        <w:rPr>
          <w:rFonts w:hint="eastAsia" w:ascii="宋体" w:hAnsi="宋体" w:eastAsia="宋体"/>
          <w:b/>
          <w:bCs/>
          <w:sz w:val="24"/>
          <w:szCs w:val="24"/>
        </w:rPr>
        <w:t>原因分析库</w:t>
      </w:r>
    </w:p>
    <w:p>
      <w:pPr>
        <w:pStyle w:val="34"/>
        <w:numPr>
          <w:ilvl w:val="0"/>
          <w:numId w:val="92"/>
        </w:numPr>
        <w:ind w:left="420" w:firstLine="480"/>
        <w:rPr>
          <w:rFonts w:ascii="宋体" w:hAnsi="宋体" w:eastAsia="宋体"/>
          <w:sz w:val="24"/>
          <w:szCs w:val="24"/>
        </w:rPr>
      </w:pPr>
      <w:r>
        <w:rPr>
          <w:rFonts w:hint="eastAsia" w:ascii="宋体" w:hAnsi="宋体" w:eastAsia="宋体"/>
          <w:sz w:val="24"/>
          <w:szCs w:val="24"/>
        </w:rPr>
        <w:t>支持维护不良事件原因分析库，常用的原因维护后可在上报时直接导入，方便用户操作，减少了手工输入，使上报变的更加便捷高效。</w:t>
      </w:r>
    </w:p>
    <w:p>
      <w:pPr>
        <w:pStyle w:val="34"/>
        <w:numPr>
          <w:ilvl w:val="0"/>
          <w:numId w:val="92"/>
        </w:numPr>
        <w:ind w:left="420" w:firstLine="480"/>
        <w:rPr>
          <w:rFonts w:ascii="宋体" w:hAnsi="宋体" w:eastAsia="宋体"/>
          <w:sz w:val="24"/>
          <w:szCs w:val="24"/>
        </w:rPr>
      </w:pPr>
      <w:r>
        <w:rPr>
          <w:rFonts w:hint="eastAsia" w:ascii="宋体" w:hAnsi="宋体" w:eastAsia="宋体"/>
          <w:sz w:val="24"/>
          <w:szCs w:val="24"/>
        </w:rPr>
        <w:t>支持</w:t>
      </w:r>
      <w:r>
        <w:rPr>
          <w:rFonts w:ascii="宋体" w:hAnsi="宋体" w:eastAsia="宋体"/>
          <w:sz w:val="24"/>
          <w:szCs w:val="24"/>
        </w:rPr>
        <w:t>对事件发生的原因进行系统性的分析，做到按照一些要件或者原因进行统计分析，统计归纳。</w:t>
      </w:r>
    </w:p>
    <w:p>
      <w:pPr>
        <w:pStyle w:val="34"/>
        <w:numPr>
          <w:ilvl w:val="0"/>
          <w:numId w:val="91"/>
        </w:numPr>
        <w:ind w:firstLineChars="0"/>
        <w:rPr>
          <w:rFonts w:ascii="宋体" w:hAnsi="宋体" w:eastAsia="宋体"/>
          <w:b/>
          <w:bCs/>
          <w:sz w:val="24"/>
          <w:szCs w:val="24"/>
        </w:rPr>
      </w:pPr>
      <w:r>
        <w:rPr>
          <w:rFonts w:hint="eastAsia" w:ascii="宋体" w:hAnsi="宋体" w:eastAsia="宋体"/>
          <w:b/>
          <w:bCs/>
          <w:sz w:val="24"/>
          <w:szCs w:val="24"/>
        </w:rPr>
        <w:t>处理措施库</w:t>
      </w:r>
    </w:p>
    <w:p>
      <w:pPr>
        <w:pStyle w:val="34"/>
        <w:ind w:firstLine="480"/>
        <w:rPr>
          <w:rFonts w:ascii="宋体" w:hAnsi="宋体" w:eastAsia="宋体"/>
          <w:sz w:val="24"/>
          <w:szCs w:val="24"/>
        </w:rPr>
      </w:pPr>
      <w:r>
        <w:rPr>
          <w:rFonts w:hint="eastAsia" w:ascii="宋体" w:hAnsi="宋体" w:eastAsia="宋体" w:cs="宋体"/>
          <w:sz w:val="24"/>
          <w:szCs w:val="24"/>
        </w:rPr>
        <w:t>支</w:t>
      </w:r>
      <w:r>
        <w:rPr>
          <w:rFonts w:hint="eastAsia" w:ascii="宋体" w:hAnsi="宋体" w:eastAsia="宋体"/>
          <w:sz w:val="24"/>
          <w:szCs w:val="24"/>
        </w:rPr>
        <w:t>持维护不良事件处理措施库，各类不良事件处理措施形成知识库，一方面利于用户在上报时快速导入处理措施，减少手工输入，另一方面措施知识库将引导用户快速应对不良事件的发生。</w:t>
      </w:r>
    </w:p>
    <w:p>
      <w:pPr>
        <w:pStyle w:val="34"/>
        <w:numPr>
          <w:ilvl w:val="0"/>
          <w:numId w:val="91"/>
        </w:numPr>
        <w:ind w:firstLineChars="0"/>
        <w:rPr>
          <w:rFonts w:ascii="宋体" w:hAnsi="宋体" w:eastAsia="宋体"/>
          <w:b/>
          <w:bCs/>
          <w:sz w:val="24"/>
          <w:szCs w:val="24"/>
        </w:rPr>
      </w:pPr>
      <w:r>
        <w:rPr>
          <w:rFonts w:hint="eastAsia" w:ascii="宋体" w:hAnsi="宋体" w:eastAsia="宋体"/>
          <w:b/>
          <w:bCs/>
          <w:sz w:val="24"/>
          <w:szCs w:val="24"/>
        </w:rPr>
        <w:t>消息发送设置</w:t>
      </w:r>
    </w:p>
    <w:p>
      <w:pPr>
        <w:pStyle w:val="34"/>
        <w:ind w:firstLine="480"/>
        <w:rPr>
          <w:rFonts w:ascii="宋体" w:hAnsi="宋体" w:eastAsia="宋体"/>
          <w:sz w:val="24"/>
          <w:szCs w:val="24"/>
        </w:rPr>
      </w:pPr>
      <w:r>
        <w:rPr>
          <w:rFonts w:hint="eastAsia" w:ascii="宋体" w:hAnsi="宋体" w:eastAsia="宋体"/>
          <w:sz w:val="24"/>
          <w:szCs w:val="24"/>
        </w:rPr>
        <w:t>支持维护各类不良事件消息发送方式，可根据医院不同需求进行个性化配置，如短信、微信、系统提醒消息等，与各类平台可做接口，方便各环节的用户快速知晓不良事件动态变化。</w:t>
      </w:r>
    </w:p>
    <w:p>
      <w:pPr>
        <w:pStyle w:val="34"/>
        <w:numPr>
          <w:ilvl w:val="0"/>
          <w:numId w:val="91"/>
        </w:numPr>
        <w:ind w:firstLineChars="0"/>
        <w:rPr>
          <w:rFonts w:ascii="宋体" w:hAnsi="宋体" w:eastAsia="宋体"/>
          <w:b/>
          <w:bCs/>
          <w:sz w:val="24"/>
          <w:szCs w:val="24"/>
        </w:rPr>
      </w:pPr>
      <w:r>
        <w:rPr>
          <w:rFonts w:hint="eastAsia" w:ascii="宋体" w:hAnsi="宋体" w:eastAsia="宋体"/>
          <w:b/>
          <w:bCs/>
          <w:sz w:val="24"/>
          <w:szCs w:val="24"/>
        </w:rPr>
        <w:t>模板编辑器</w:t>
      </w:r>
    </w:p>
    <w:p>
      <w:pPr>
        <w:pStyle w:val="34"/>
        <w:ind w:firstLine="480"/>
        <w:rPr>
          <w:rFonts w:hint="eastAsia"/>
        </w:rPr>
      </w:pPr>
      <w:r>
        <w:rPr>
          <w:rFonts w:hint="eastAsia" w:ascii="宋体" w:hAnsi="宋体" w:eastAsia="宋体"/>
          <w:sz w:val="24"/>
          <w:szCs w:val="24"/>
        </w:rPr>
        <w:t>支持各类不良事件模板自定义制作，满足不同医院不同上报要求。</w:t>
      </w:r>
    </w:p>
    <w:p>
      <w:pPr>
        <w:pStyle w:val="5"/>
        <w:bidi w:val="0"/>
        <w:rPr>
          <w:rFonts w:hint="eastAsia"/>
        </w:rPr>
      </w:pPr>
      <w:r>
        <w:rPr>
          <w:rFonts w:hint="eastAsia"/>
        </w:rPr>
        <w:t>报表中心</w:t>
      </w:r>
    </w:p>
    <w:p>
      <w:pPr>
        <w:pStyle w:val="34"/>
        <w:ind w:firstLine="480"/>
        <w:rPr>
          <w:rFonts w:ascii="宋体" w:hAnsi="宋体" w:eastAsia="宋体"/>
          <w:sz w:val="24"/>
          <w:szCs w:val="24"/>
        </w:rPr>
      </w:pPr>
      <w:r>
        <w:rPr>
          <w:rFonts w:hint="eastAsia" w:ascii="宋体" w:hAnsi="宋体" w:eastAsia="宋体"/>
          <w:sz w:val="24"/>
          <w:szCs w:val="24"/>
        </w:rPr>
        <w:t>通过医院领导关键指标的支持，形成领导仪表盘；利用支撑各部门业务分析与统计，实现普通报表功能基础上，支持灵活的业务查询与分析；利用医疗辅助平台，辅助一线医护人员的日常工作；帮助信息管理人员梳理数据接口，提高数据质量并且保障数据安全；帮助提升医院管理水平与临床诊断，并提供动态智能化报警功能。</w:t>
      </w:r>
    </w:p>
    <w:p>
      <w:pPr>
        <w:pStyle w:val="34"/>
        <w:ind w:firstLine="0" w:firstLineChars="0"/>
        <w:rPr>
          <w:rFonts w:ascii="宋体" w:hAnsi="宋体" w:eastAsia="宋体"/>
          <w:b/>
          <w:bCs/>
          <w:sz w:val="24"/>
          <w:szCs w:val="24"/>
        </w:rPr>
      </w:pPr>
      <w:r>
        <w:rPr>
          <w:rFonts w:hint="eastAsia" w:ascii="宋体" w:hAnsi="宋体" w:eastAsia="宋体"/>
          <w:b/>
          <w:bCs/>
          <w:sz w:val="24"/>
          <w:szCs w:val="24"/>
        </w:rPr>
        <w:t>功能要求：</w:t>
      </w:r>
    </w:p>
    <w:p>
      <w:pPr>
        <w:pStyle w:val="34"/>
        <w:numPr>
          <w:ilvl w:val="0"/>
          <w:numId w:val="93"/>
        </w:numPr>
        <w:snapToGrid w:val="0"/>
        <w:ind w:firstLineChars="0"/>
        <w:rPr>
          <w:rFonts w:ascii="宋体" w:hAnsi="宋体" w:eastAsia="宋体"/>
          <w:b/>
          <w:bCs/>
          <w:sz w:val="24"/>
          <w:szCs w:val="24"/>
        </w:rPr>
      </w:pPr>
      <w:r>
        <w:rPr>
          <w:rFonts w:hint="eastAsia" w:ascii="宋体" w:hAnsi="宋体" w:eastAsia="宋体"/>
          <w:b/>
          <w:bCs/>
          <w:sz w:val="24"/>
          <w:szCs w:val="24"/>
        </w:rPr>
        <w:t>总体运营分析</w:t>
      </w:r>
    </w:p>
    <w:p>
      <w:pPr>
        <w:pStyle w:val="34"/>
        <w:snapToGrid w:val="0"/>
        <w:ind w:firstLine="480"/>
        <w:rPr>
          <w:rFonts w:ascii="宋体" w:hAnsi="宋体" w:eastAsia="宋体"/>
          <w:sz w:val="24"/>
          <w:szCs w:val="24"/>
        </w:rPr>
      </w:pPr>
      <w:r>
        <w:rPr>
          <w:rFonts w:hint="eastAsia" w:ascii="宋体" w:hAnsi="宋体" w:eastAsia="宋体"/>
          <w:sz w:val="24"/>
          <w:szCs w:val="24"/>
        </w:rPr>
        <w:t>对医院的总体运营情况进行分析，帮助医院的管理者和相关部门，实时了解医院运营状态。总体运营分析会包括以下分析内容：</w:t>
      </w:r>
    </w:p>
    <w:p>
      <w:pPr>
        <w:pStyle w:val="37"/>
        <w:numPr>
          <w:ilvl w:val="0"/>
          <w:numId w:val="94"/>
        </w:numPr>
        <w:snapToGrid w:val="0"/>
        <w:spacing w:line="360" w:lineRule="auto"/>
        <w:ind w:firstLineChars="0"/>
        <w:jc w:val="left"/>
        <w:rPr>
          <w:rFonts w:ascii="宋体" w:hAnsi="宋体"/>
        </w:rPr>
      </w:pPr>
      <w:r>
        <w:rPr>
          <w:rFonts w:hint="eastAsia" w:ascii="宋体" w:hAnsi="宋体"/>
        </w:rPr>
        <w:t>医院主管领导仪表板（今日动态）</w:t>
      </w:r>
    </w:p>
    <w:p>
      <w:pPr>
        <w:pStyle w:val="37"/>
        <w:numPr>
          <w:ilvl w:val="0"/>
          <w:numId w:val="94"/>
        </w:numPr>
        <w:snapToGrid w:val="0"/>
        <w:spacing w:line="360" w:lineRule="auto"/>
        <w:ind w:firstLineChars="0"/>
        <w:jc w:val="left"/>
        <w:rPr>
          <w:rFonts w:ascii="宋体" w:hAnsi="宋体"/>
        </w:rPr>
      </w:pPr>
      <w:r>
        <w:rPr>
          <w:rFonts w:hint="eastAsia" w:ascii="宋体" w:hAnsi="宋体"/>
        </w:rPr>
        <w:t>月度分析</w:t>
      </w:r>
    </w:p>
    <w:p>
      <w:pPr>
        <w:pStyle w:val="37"/>
        <w:numPr>
          <w:ilvl w:val="0"/>
          <w:numId w:val="94"/>
        </w:numPr>
        <w:snapToGrid w:val="0"/>
        <w:spacing w:line="360" w:lineRule="auto"/>
        <w:ind w:firstLineChars="0"/>
        <w:jc w:val="left"/>
        <w:rPr>
          <w:rFonts w:ascii="宋体" w:hAnsi="宋体"/>
        </w:rPr>
      </w:pPr>
      <w:r>
        <w:rPr>
          <w:rFonts w:hint="eastAsia" w:ascii="宋体" w:hAnsi="宋体"/>
        </w:rPr>
        <w:t>年度分析</w:t>
      </w:r>
    </w:p>
    <w:p>
      <w:pPr>
        <w:pStyle w:val="34"/>
        <w:numPr>
          <w:ilvl w:val="0"/>
          <w:numId w:val="93"/>
        </w:numPr>
        <w:snapToGrid w:val="0"/>
        <w:ind w:firstLineChars="0"/>
        <w:rPr>
          <w:rFonts w:ascii="宋体" w:hAnsi="宋体" w:eastAsia="宋体"/>
          <w:b/>
          <w:bCs/>
          <w:sz w:val="24"/>
          <w:szCs w:val="24"/>
        </w:rPr>
      </w:pPr>
      <w:r>
        <w:rPr>
          <w:rFonts w:hint="eastAsia" w:ascii="宋体" w:hAnsi="宋体" w:eastAsia="宋体"/>
          <w:b/>
          <w:bCs/>
          <w:sz w:val="24"/>
          <w:szCs w:val="24"/>
        </w:rPr>
        <w:t>住院业务分析</w:t>
      </w:r>
    </w:p>
    <w:p>
      <w:pPr>
        <w:pStyle w:val="34"/>
        <w:snapToGrid w:val="0"/>
        <w:ind w:firstLine="480"/>
        <w:rPr>
          <w:rFonts w:ascii="宋体" w:hAnsi="宋体" w:eastAsia="宋体"/>
          <w:sz w:val="24"/>
          <w:szCs w:val="24"/>
        </w:rPr>
      </w:pPr>
      <w:r>
        <w:rPr>
          <w:rFonts w:hint="eastAsia" w:ascii="宋体" w:hAnsi="宋体" w:eastAsia="宋体"/>
          <w:sz w:val="24"/>
          <w:szCs w:val="24"/>
        </w:rPr>
        <w:t>从住院科室/医生/护士工作量，住院手术，用药情况，临床路径，费用信息分析住院情况，为住院绩效和规范提供分析和决策依据。主要要点：患者安全分析，住院病人费用结构分析，住院用药情况分析，住院工作量统计分析。如进行：</w:t>
      </w:r>
    </w:p>
    <w:p>
      <w:pPr>
        <w:pStyle w:val="37"/>
        <w:numPr>
          <w:ilvl w:val="0"/>
          <w:numId w:val="94"/>
        </w:numPr>
        <w:snapToGrid w:val="0"/>
        <w:spacing w:line="360" w:lineRule="auto"/>
        <w:ind w:firstLineChars="0"/>
        <w:jc w:val="left"/>
        <w:rPr>
          <w:rFonts w:ascii="宋体" w:hAnsi="宋体"/>
        </w:rPr>
      </w:pPr>
      <w:r>
        <w:rPr>
          <w:rFonts w:hint="eastAsia" w:ascii="宋体" w:hAnsi="宋体"/>
        </w:rPr>
        <w:t>住院费用分析</w:t>
      </w:r>
    </w:p>
    <w:p>
      <w:pPr>
        <w:pStyle w:val="37"/>
        <w:numPr>
          <w:ilvl w:val="0"/>
          <w:numId w:val="94"/>
        </w:numPr>
        <w:snapToGrid w:val="0"/>
        <w:spacing w:line="360" w:lineRule="auto"/>
        <w:ind w:firstLineChars="0"/>
        <w:jc w:val="left"/>
        <w:rPr>
          <w:rFonts w:ascii="宋体" w:hAnsi="宋体"/>
        </w:rPr>
      </w:pPr>
      <w:r>
        <w:rPr>
          <w:rFonts w:hint="eastAsia" w:ascii="宋体" w:hAnsi="宋体"/>
        </w:rPr>
        <w:t>住院年度/月度分析</w:t>
      </w:r>
    </w:p>
    <w:p>
      <w:pPr>
        <w:pStyle w:val="37"/>
        <w:numPr>
          <w:ilvl w:val="0"/>
          <w:numId w:val="94"/>
        </w:numPr>
        <w:snapToGrid w:val="0"/>
        <w:spacing w:line="360" w:lineRule="auto"/>
        <w:ind w:firstLineChars="0"/>
        <w:jc w:val="left"/>
        <w:rPr>
          <w:rFonts w:ascii="宋体" w:hAnsi="宋体"/>
        </w:rPr>
      </w:pPr>
      <w:r>
        <w:rPr>
          <w:rFonts w:hint="eastAsia" w:ascii="宋体" w:hAnsi="宋体"/>
        </w:rPr>
        <w:t>住院病人分析</w:t>
      </w:r>
    </w:p>
    <w:p>
      <w:pPr>
        <w:pStyle w:val="34"/>
        <w:numPr>
          <w:ilvl w:val="0"/>
          <w:numId w:val="93"/>
        </w:numPr>
        <w:snapToGrid w:val="0"/>
        <w:ind w:firstLineChars="0"/>
        <w:rPr>
          <w:rFonts w:ascii="宋体" w:hAnsi="宋体" w:eastAsia="宋体"/>
          <w:b/>
          <w:bCs/>
          <w:sz w:val="24"/>
          <w:szCs w:val="24"/>
        </w:rPr>
      </w:pPr>
      <w:r>
        <w:rPr>
          <w:rFonts w:hint="eastAsia" w:ascii="宋体" w:hAnsi="宋体" w:eastAsia="宋体"/>
          <w:b/>
          <w:bCs/>
          <w:sz w:val="24"/>
          <w:szCs w:val="24"/>
        </w:rPr>
        <w:t>门诊业务分析</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从科室/医生/护士工作量，年/月度分析、费用信息、人次分析门诊情况。为优化门诊流程、考核绩效提供分析和决策依据。主要要点：就诊病人分析，就诊时间趋势闭环分析，门诊用药情况分析，门诊工作量统计分析。如：</w:t>
      </w:r>
    </w:p>
    <w:p>
      <w:pPr>
        <w:pStyle w:val="37"/>
        <w:numPr>
          <w:ilvl w:val="0"/>
          <w:numId w:val="94"/>
        </w:numPr>
        <w:snapToGrid w:val="0"/>
        <w:spacing w:line="360" w:lineRule="auto"/>
        <w:ind w:firstLineChars="0"/>
        <w:jc w:val="left"/>
        <w:rPr>
          <w:rFonts w:ascii="宋体" w:hAnsi="宋体"/>
        </w:rPr>
      </w:pPr>
      <w:r>
        <w:rPr>
          <w:rFonts w:hint="eastAsia" w:ascii="宋体" w:hAnsi="宋体"/>
        </w:rPr>
        <w:t>门诊费用分析</w:t>
      </w:r>
    </w:p>
    <w:p>
      <w:pPr>
        <w:pStyle w:val="37"/>
        <w:numPr>
          <w:ilvl w:val="0"/>
          <w:numId w:val="94"/>
        </w:numPr>
        <w:snapToGrid w:val="0"/>
        <w:spacing w:line="360" w:lineRule="auto"/>
        <w:ind w:firstLineChars="0"/>
        <w:jc w:val="left"/>
        <w:rPr>
          <w:rFonts w:ascii="宋体" w:hAnsi="宋体"/>
        </w:rPr>
      </w:pPr>
      <w:r>
        <w:rPr>
          <w:rFonts w:hint="eastAsia" w:ascii="宋体" w:hAnsi="宋体"/>
        </w:rPr>
        <w:t>门诊年度/月度分析</w:t>
      </w:r>
    </w:p>
    <w:p>
      <w:pPr>
        <w:pStyle w:val="37"/>
        <w:numPr>
          <w:ilvl w:val="0"/>
          <w:numId w:val="94"/>
        </w:numPr>
        <w:snapToGrid w:val="0"/>
        <w:spacing w:line="360" w:lineRule="auto"/>
        <w:ind w:firstLineChars="0"/>
        <w:jc w:val="left"/>
        <w:rPr>
          <w:rFonts w:ascii="宋体" w:hAnsi="宋体"/>
        </w:rPr>
      </w:pPr>
      <w:r>
        <w:rPr>
          <w:rFonts w:hint="eastAsia" w:ascii="宋体" w:hAnsi="宋体"/>
        </w:rPr>
        <w:t>门诊效率分析</w:t>
      </w:r>
    </w:p>
    <w:p>
      <w:pPr>
        <w:pStyle w:val="5"/>
      </w:pPr>
      <w:r>
        <w:t>医保工作站</w:t>
      </w:r>
    </w:p>
    <w:p>
      <w:pPr>
        <w:snapToGrid w:val="0"/>
        <w:spacing w:line="360" w:lineRule="auto"/>
        <w:ind w:firstLine="480" w:firstLineChars="200"/>
        <w:rPr>
          <w:rFonts w:ascii="宋体" w:hAnsi="宋体" w:eastAsia="宋体"/>
          <w:sz w:val="24"/>
        </w:rPr>
      </w:pPr>
      <w:r>
        <w:rPr>
          <w:rFonts w:hint="eastAsia" w:ascii="宋体" w:hAnsi="宋体" w:eastAsia="宋体"/>
          <w:sz w:val="24"/>
        </w:rPr>
        <w:t>随着医疗保障制度改革的深入，就医患者中参保人员比例不断扩大、参保类型增多、多种结算方式逐步推行，医院医保管理的难度越来越大，医院必须建立与之相应的信息系统和管理办法，才能使医疗保险政策得到贯彻实施。同时，对统计分析、费用监控、质量控制、项目审批等管理信息的需求增加，信息技术将在未来的医疗保险管理中发挥更大的作用。</w:t>
      </w:r>
    </w:p>
    <w:p>
      <w:pPr>
        <w:pStyle w:val="34"/>
        <w:ind w:firstLine="482"/>
        <w:rPr>
          <w:rFonts w:ascii="宋体" w:hAnsi="宋体"/>
          <w:b/>
          <w:sz w:val="24"/>
          <w:szCs w:val="24"/>
        </w:rPr>
      </w:pPr>
      <w:r>
        <w:rPr>
          <w:rFonts w:hint="eastAsia" w:ascii="宋体" w:hAnsi="宋体"/>
          <w:b/>
          <w:sz w:val="24"/>
          <w:szCs w:val="24"/>
        </w:rPr>
        <w:t>功能要求：</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药品目录维护</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支持查看药品目录的功能；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支持对药品限制使用说明进行编辑维护的功能。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医保目录下载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支持医保目录初始化更新的功能；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支持医保目录增量更新的功能；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支持不同交易业务类型目录查询功能。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国家材料目录</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支持查看药品目录的功能；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支持对药品限制使用说明进行编辑维护的功能。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国家疾病字典</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支持查看国家疾病字典目录的功能；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支持对药品限制使用说明进行编辑维护的功能。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药品目录对照</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支持按西药、成药等类型过滤药品进行对照功能；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支持按不同的状态查询药品的功能；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支持进行批量对照的功能；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支持按照左右布局或者上下栏布局的方式进行展示的功能。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商保药品目录对照</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支持按西药、成药等类型过滤药品进行对照功能；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支持按不同的状态查询药品的功能；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支持按照左右布局或者上下栏布局的方式进行展示的功能。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频次代码对照</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支持频次代码对照功能；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支持按照左右布局或者上下栏布局的方式进行展示的功能。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药品国家码对照</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支持按西药、成药等类型过滤药品进行对照功能；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支持按不同的状态查询药品的功能；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支持按照左右布局或者上下栏布局的方式进行展示的功能。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诊疗材料国家码对照</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支持按材料、诊疗类型过滤项目进行对照功能；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支持按不同的状态查询项目的功能；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支持按照左右布局或者上下栏布局的方式进行展示的功能。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剂型代码对照</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支持剂型内容对照的功能；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支持按照左右布局或者上下栏布局的方式进行展示的功能。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诊疗目录对照</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支持按材料、诊疗类型过滤项目进行对照功能；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支持按不同的状态查询项目的功能；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支持按照左右布局或者上下栏布局的方式进行展示的功能。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疾病目录对照</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支持疾病目录对照的功能；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支持按照左右布局或者上下栏布局的方式进行展示的功能。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科室代码对照</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支持科室代码对照的功能；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支持按照左右布局或者上下栏布局的方式进行展示的功能。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项目审批</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支持不同类型的项目审批备案功能；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支持对审批记录进行查询的功能；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支持对备案记录进行查询的功能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支持待审批记录的消息提醒功能。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医保交易查询</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支持按时间段查看医保交易数据的功能。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医保交易冲正</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支持交易记录进行取消结算的功能；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支持对交易记录进行冲正的功能。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业务周期对账</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支持按门诊、住院业务类别进行检索交易数据的功能；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支持按对账状态检索业务周期数据的功能；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支持对交易记录进行对账处理的功能。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医保日对账</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支持按对账日进行对账的功能。</w:t>
      </w:r>
    </w:p>
    <w:p>
      <w:pPr>
        <w:numPr>
          <w:ilvl w:val="0"/>
          <w:numId w:val="95"/>
        </w:numPr>
        <w:spacing w:line="360" w:lineRule="auto"/>
        <w:rPr>
          <w:rFonts w:ascii="宋体" w:hAnsi="宋体" w:eastAsia="宋体" w:cs="宋体"/>
          <w:sz w:val="24"/>
          <w:szCs w:val="32"/>
        </w:rPr>
      </w:pPr>
      <w:r>
        <w:rPr>
          <w:rFonts w:hint="eastAsia" w:ascii="宋体" w:hAnsi="宋体" w:eastAsia="宋体" w:cs="宋体"/>
          <w:sz w:val="24"/>
          <w:szCs w:val="32"/>
        </w:rPr>
        <w:t>医保月对账</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支持按参保地类型进行检索数据的功能；</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支持对账、明细对账的功能；</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支持显示异常交易数据的功能。</w:t>
      </w:r>
    </w:p>
    <w:p>
      <w:pPr>
        <w:pStyle w:val="5"/>
      </w:pPr>
      <w:r>
        <w:t>一体化门诊医生站</w:t>
      </w:r>
    </w:p>
    <w:p>
      <w:pPr>
        <w:pStyle w:val="34"/>
        <w:ind w:firstLine="480"/>
        <w:rPr>
          <w:rFonts w:ascii="宋体" w:hAnsi="宋体"/>
          <w:sz w:val="24"/>
          <w:szCs w:val="24"/>
        </w:rPr>
      </w:pPr>
      <w:r>
        <w:rPr>
          <w:rFonts w:hint="eastAsia" w:ascii="宋体" w:hAnsi="宋体"/>
          <w:sz w:val="24"/>
          <w:szCs w:val="24"/>
        </w:rPr>
        <w:t>一体化门诊医生站是协助门诊医生完成日常医疗工作的计算机应用程序。其主要任务是处理门诊记录、诊断、处方、检查、检验、治疗处置、手术和卫生材料等信息。</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96"/>
        </w:numPr>
        <w:ind w:left="900" w:firstLineChars="0"/>
        <w:rPr>
          <w:rFonts w:ascii="宋体" w:hAnsi="宋体"/>
          <w:b/>
          <w:sz w:val="24"/>
          <w:szCs w:val="24"/>
        </w:rPr>
      </w:pPr>
      <w:r>
        <w:rPr>
          <w:rFonts w:hint="eastAsia" w:ascii="宋体" w:hAnsi="宋体"/>
          <w:b/>
          <w:sz w:val="24"/>
          <w:szCs w:val="24"/>
        </w:rPr>
        <w:t>就诊列表</w:t>
      </w:r>
    </w:p>
    <w:p>
      <w:pPr>
        <w:pStyle w:val="34"/>
        <w:numPr>
          <w:ilvl w:val="0"/>
          <w:numId w:val="97"/>
        </w:numPr>
        <w:ind w:firstLineChars="0"/>
        <w:rPr>
          <w:rFonts w:ascii="宋体" w:hAnsi="宋体"/>
          <w:b/>
          <w:bCs/>
          <w:sz w:val="24"/>
          <w:szCs w:val="24"/>
        </w:rPr>
      </w:pPr>
      <w:r>
        <w:rPr>
          <w:rFonts w:hint="eastAsia" w:ascii="宋体" w:hAnsi="宋体"/>
          <w:b/>
          <w:bCs/>
          <w:sz w:val="24"/>
          <w:szCs w:val="24"/>
        </w:rPr>
        <w:t>患者列表</w:t>
      </w:r>
    </w:p>
    <w:p>
      <w:pPr>
        <w:pStyle w:val="34"/>
        <w:numPr>
          <w:ilvl w:val="0"/>
          <w:numId w:val="98"/>
        </w:numPr>
        <w:ind w:left="420" w:firstLine="480"/>
        <w:rPr>
          <w:rFonts w:ascii="宋体" w:hAnsi="宋体"/>
          <w:sz w:val="24"/>
          <w:szCs w:val="24"/>
        </w:rPr>
      </w:pPr>
      <w:r>
        <w:rPr>
          <w:rFonts w:hint="eastAsia" w:ascii="宋体" w:hAnsi="宋体"/>
          <w:sz w:val="24"/>
          <w:szCs w:val="24"/>
        </w:rPr>
        <w:t>未诊或已诊患者一览表；</w:t>
      </w:r>
    </w:p>
    <w:p>
      <w:pPr>
        <w:pStyle w:val="34"/>
        <w:numPr>
          <w:ilvl w:val="0"/>
          <w:numId w:val="98"/>
        </w:numPr>
        <w:ind w:left="420" w:firstLine="480"/>
        <w:rPr>
          <w:rFonts w:ascii="宋体" w:hAnsi="宋体"/>
          <w:sz w:val="24"/>
          <w:szCs w:val="24"/>
        </w:rPr>
      </w:pPr>
      <w:r>
        <w:rPr>
          <w:rFonts w:hint="eastAsia" w:ascii="宋体" w:hAnsi="宋体"/>
          <w:sz w:val="24"/>
          <w:szCs w:val="24"/>
        </w:rPr>
        <w:t>患者关键指标概览；</w:t>
      </w:r>
    </w:p>
    <w:p>
      <w:pPr>
        <w:pStyle w:val="34"/>
        <w:numPr>
          <w:ilvl w:val="0"/>
          <w:numId w:val="98"/>
        </w:numPr>
        <w:ind w:left="420" w:firstLine="480"/>
        <w:rPr>
          <w:rFonts w:ascii="宋体" w:hAnsi="宋体"/>
          <w:sz w:val="24"/>
          <w:szCs w:val="24"/>
        </w:rPr>
      </w:pPr>
      <w:r>
        <w:rPr>
          <w:rFonts w:hint="eastAsia" w:ascii="宋体" w:hAnsi="宋体"/>
          <w:sz w:val="24"/>
          <w:szCs w:val="24"/>
        </w:rPr>
        <w:t>已诊患者可进行召回和单据补打；</w:t>
      </w:r>
    </w:p>
    <w:p>
      <w:pPr>
        <w:pStyle w:val="34"/>
        <w:numPr>
          <w:ilvl w:val="0"/>
          <w:numId w:val="98"/>
        </w:numPr>
        <w:ind w:left="420" w:firstLine="480"/>
        <w:rPr>
          <w:rFonts w:ascii="宋体" w:hAnsi="宋体"/>
          <w:sz w:val="24"/>
          <w:szCs w:val="24"/>
        </w:rPr>
      </w:pPr>
      <w:r>
        <w:rPr>
          <w:rFonts w:hint="eastAsia" w:ascii="宋体" w:hAnsi="宋体"/>
          <w:sz w:val="24"/>
          <w:szCs w:val="24"/>
        </w:rPr>
        <w:t>所需补打的单据需在同一界面进行预览展现；</w:t>
      </w:r>
    </w:p>
    <w:p>
      <w:pPr>
        <w:pStyle w:val="34"/>
        <w:numPr>
          <w:ilvl w:val="0"/>
          <w:numId w:val="98"/>
        </w:numPr>
        <w:ind w:left="420" w:firstLine="480"/>
        <w:rPr>
          <w:rFonts w:ascii="宋体" w:hAnsi="宋体"/>
          <w:sz w:val="24"/>
          <w:szCs w:val="24"/>
        </w:rPr>
      </w:pPr>
      <w:r>
        <w:rPr>
          <w:rFonts w:hint="eastAsia" w:ascii="宋体" w:hAnsi="宋体"/>
          <w:sz w:val="24"/>
          <w:szCs w:val="24"/>
        </w:rPr>
        <w:t>支持初复诊病人系统自动识别，复诊病人自动推荐最近一次诊断及就诊时间；</w:t>
      </w:r>
    </w:p>
    <w:p>
      <w:pPr>
        <w:pStyle w:val="34"/>
        <w:numPr>
          <w:ilvl w:val="0"/>
          <w:numId w:val="98"/>
        </w:numPr>
        <w:ind w:left="420" w:firstLine="480"/>
        <w:rPr>
          <w:rFonts w:ascii="宋体" w:hAnsi="宋体"/>
          <w:sz w:val="24"/>
          <w:szCs w:val="24"/>
        </w:rPr>
      </w:pPr>
      <w:r>
        <w:rPr>
          <w:rFonts w:hint="eastAsia" w:ascii="宋体" w:hAnsi="宋体"/>
          <w:sz w:val="24"/>
          <w:szCs w:val="24"/>
        </w:rPr>
        <w:t>支持复诊病人历史就诊记录的套用功能；</w:t>
      </w:r>
    </w:p>
    <w:p>
      <w:pPr>
        <w:pStyle w:val="34"/>
        <w:numPr>
          <w:ilvl w:val="0"/>
          <w:numId w:val="98"/>
        </w:numPr>
        <w:ind w:left="420" w:firstLine="480"/>
        <w:rPr>
          <w:rFonts w:ascii="宋体" w:hAnsi="宋体"/>
          <w:sz w:val="24"/>
          <w:szCs w:val="24"/>
        </w:rPr>
      </w:pPr>
      <w:r>
        <w:rPr>
          <w:rFonts w:hint="eastAsia" w:ascii="宋体" w:hAnsi="宋体"/>
          <w:sz w:val="24"/>
          <w:szCs w:val="24"/>
        </w:rPr>
        <w:t>需实现疾病报卡未上报的，提供上报操作。</w:t>
      </w:r>
    </w:p>
    <w:p>
      <w:pPr>
        <w:pStyle w:val="34"/>
        <w:numPr>
          <w:ilvl w:val="0"/>
          <w:numId w:val="97"/>
        </w:numPr>
        <w:ind w:firstLineChars="0"/>
        <w:rPr>
          <w:rFonts w:ascii="宋体" w:hAnsi="宋体"/>
          <w:b/>
          <w:bCs/>
          <w:sz w:val="24"/>
          <w:szCs w:val="24"/>
        </w:rPr>
      </w:pPr>
      <w:r>
        <w:rPr>
          <w:rFonts w:hint="eastAsia" w:ascii="宋体" w:hAnsi="宋体"/>
          <w:b/>
          <w:bCs/>
          <w:sz w:val="24"/>
          <w:szCs w:val="24"/>
        </w:rPr>
        <w:t>患者索引</w:t>
      </w:r>
    </w:p>
    <w:p>
      <w:pPr>
        <w:pStyle w:val="34"/>
        <w:numPr>
          <w:ilvl w:val="0"/>
          <w:numId w:val="98"/>
        </w:numPr>
        <w:ind w:left="420" w:firstLine="480"/>
        <w:rPr>
          <w:rFonts w:ascii="宋体" w:hAnsi="宋体"/>
          <w:sz w:val="24"/>
          <w:szCs w:val="24"/>
        </w:rPr>
      </w:pPr>
      <w:r>
        <w:rPr>
          <w:rFonts w:hint="eastAsia" w:ascii="宋体" w:hAnsi="宋体"/>
          <w:sz w:val="24"/>
          <w:szCs w:val="24"/>
        </w:rPr>
        <w:t>通过条件检索、读取就诊卡、扫码、人脸识别等方式获取相应病历概览信息；</w:t>
      </w:r>
    </w:p>
    <w:p>
      <w:pPr>
        <w:pStyle w:val="34"/>
        <w:numPr>
          <w:ilvl w:val="0"/>
          <w:numId w:val="98"/>
        </w:numPr>
        <w:ind w:left="420" w:firstLine="480"/>
        <w:rPr>
          <w:rFonts w:ascii="宋体" w:hAnsi="宋体"/>
          <w:sz w:val="24"/>
          <w:szCs w:val="24"/>
        </w:rPr>
      </w:pPr>
      <w:r>
        <w:rPr>
          <w:rFonts w:hint="eastAsia" w:ascii="宋体" w:hAnsi="宋体"/>
          <w:sz w:val="24"/>
          <w:szCs w:val="24"/>
        </w:rPr>
        <w:t>可以实现诊间代挂号、先挂号再就诊等不同的接诊模式。</w:t>
      </w:r>
    </w:p>
    <w:p>
      <w:pPr>
        <w:pStyle w:val="34"/>
        <w:numPr>
          <w:ilvl w:val="0"/>
          <w:numId w:val="96"/>
        </w:numPr>
        <w:ind w:left="900" w:firstLineChars="0"/>
        <w:rPr>
          <w:rFonts w:ascii="宋体" w:hAnsi="宋体"/>
          <w:b/>
          <w:sz w:val="24"/>
          <w:szCs w:val="24"/>
        </w:rPr>
      </w:pPr>
      <w:r>
        <w:rPr>
          <w:rFonts w:hint="eastAsia" w:ascii="宋体" w:hAnsi="宋体"/>
          <w:b/>
          <w:sz w:val="24"/>
          <w:szCs w:val="24"/>
        </w:rPr>
        <w:t>查阅病历</w:t>
      </w:r>
    </w:p>
    <w:p>
      <w:pPr>
        <w:pStyle w:val="34"/>
        <w:numPr>
          <w:ilvl w:val="0"/>
          <w:numId w:val="99"/>
        </w:numPr>
        <w:ind w:firstLineChars="0"/>
        <w:rPr>
          <w:rFonts w:ascii="宋体" w:hAnsi="宋体"/>
          <w:b/>
          <w:bCs/>
          <w:sz w:val="24"/>
          <w:szCs w:val="24"/>
        </w:rPr>
      </w:pPr>
      <w:r>
        <w:rPr>
          <w:rFonts w:hint="eastAsia" w:ascii="宋体" w:hAnsi="宋体"/>
          <w:b/>
          <w:bCs/>
          <w:sz w:val="24"/>
          <w:szCs w:val="24"/>
        </w:rPr>
        <w:t>患者详细信息</w:t>
      </w:r>
    </w:p>
    <w:p>
      <w:pPr>
        <w:pStyle w:val="34"/>
        <w:numPr>
          <w:ilvl w:val="0"/>
          <w:numId w:val="98"/>
        </w:numPr>
        <w:ind w:left="420" w:firstLine="480"/>
        <w:rPr>
          <w:rFonts w:ascii="宋体" w:hAnsi="宋体"/>
          <w:sz w:val="24"/>
          <w:szCs w:val="24"/>
        </w:rPr>
      </w:pPr>
      <w:r>
        <w:rPr>
          <w:rFonts w:hint="eastAsia" w:ascii="宋体" w:hAnsi="宋体"/>
          <w:sz w:val="24"/>
          <w:szCs w:val="24"/>
        </w:rPr>
        <w:t>显示患者的基本信息、既往史、现病史、体格检查、辅助体检结果、诊断、处置、治疗意见等信息；</w:t>
      </w:r>
    </w:p>
    <w:p>
      <w:pPr>
        <w:pStyle w:val="34"/>
        <w:numPr>
          <w:ilvl w:val="0"/>
          <w:numId w:val="98"/>
        </w:numPr>
        <w:ind w:left="420" w:firstLine="480"/>
        <w:rPr>
          <w:rFonts w:ascii="宋体" w:hAnsi="宋体"/>
          <w:sz w:val="24"/>
          <w:szCs w:val="24"/>
        </w:rPr>
      </w:pPr>
      <w:r>
        <w:rPr>
          <w:rFonts w:hint="eastAsia" w:ascii="宋体" w:hAnsi="宋体"/>
          <w:sz w:val="24"/>
          <w:szCs w:val="24"/>
        </w:rPr>
        <w:t>可编辑患者基本信息。</w:t>
      </w:r>
    </w:p>
    <w:p>
      <w:pPr>
        <w:pStyle w:val="34"/>
        <w:numPr>
          <w:ilvl w:val="0"/>
          <w:numId w:val="99"/>
        </w:numPr>
        <w:ind w:firstLineChars="0"/>
        <w:rPr>
          <w:rFonts w:ascii="宋体" w:hAnsi="宋体"/>
          <w:b/>
          <w:bCs/>
          <w:sz w:val="24"/>
          <w:szCs w:val="24"/>
        </w:rPr>
      </w:pPr>
      <w:r>
        <w:rPr>
          <w:rFonts w:hint="eastAsia" w:ascii="宋体" w:hAnsi="宋体"/>
          <w:b/>
          <w:bCs/>
          <w:sz w:val="24"/>
          <w:szCs w:val="24"/>
        </w:rPr>
        <w:t>就诊历史</w:t>
      </w:r>
    </w:p>
    <w:p>
      <w:pPr>
        <w:pStyle w:val="34"/>
        <w:numPr>
          <w:ilvl w:val="0"/>
          <w:numId w:val="98"/>
        </w:numPr>
        <w:ind w:left="420" w:firstLine="480"/>
        <w:rPr>
          <w:rFonts w:ascii="宋体" w:hAnsi="宋体"/>
          <w:sz w:val="24"/>
          <w:szCs w:val="24"/>
        </w:rPr>
      </w:pPr>
      <w:r>
        <w:rPr>
          <w:rFonts w:hint="eastAsia" w:ascii="宋体" w:hAnsi="宋体"/>
          <w:sz w:val="24"/>
          <w:szCs w:val="24"/>
        </w:rPr>
        <w:t>患者历次就诊记录集合；</w:t>
      </w:r>
    </w:p>
    <w:p>
      <w:pPr>
        <w:pStyle w:val="34"/>
        <w:numPr>
          <w:ilvl w:val="0"/>
          <w:numId w:val="98"/>
        </w:numPr>
        <w:ind w:left="420" w:firstLine="480"/>
        <w:rPr>
          <w:rFonts w:ascii="宋体" w:hAnsi="宋体"/>
          <w:sz w:val="24"/>
          <w:szCs w:val="24"/>
        </w:rPr>
      </w:pPr>
      <w:r>
        <w:rPr>
          <w:rFonts w:hint="eastAsia" w:ascii="宋体" w:hAnsi="宋体"/>
          <w:sz w:val="24"/>
          <w:szCs w:val="24"/>
        </w:rPr>
        <w:t>能基于不同的检索条件完成历次就诊记录的筛选；</w:t>
      </w:r>
    </w:p>
    <w:p>
      <w:pPr>
        <w:pStyle w:val="34"/>
        <w:numPr>
          <w:ilvl w:val="0"/>
          <w:numId w:val="98"/>
        </w:numPr>
        <w:ind w:left="420" w:firstLine="480"/>
        <w:rPr>
          <w:rFonts w:ascii="宋体" w:hAnsi="宋体"/>
          <w:sz w:val="24"/>
          <w:szCs w:val="24"/>
        </w:rPr>
      </w:pPr>
      <w:r>
        <w:rPr>
          <w:rFonts w:hint="eastAsia" w:ascii="宋体" w:hAnsi="宋体"/>
          <w:sz w:val="24"/>
          <w:szCs w:val="24"/>
        </w:rPr>
        <w:t>能够对同一患者不同就诊记录进行比对分析。</w:t>
      </w:r>
    </w:p>
    <w:p>
      <w:pPr>
        <w:pStyle w:val="34"/>
        <w:numPr>
          <w:ilvl w:val="0"/>
          <w:numId w:val="96"/>
        </w:numPr>
        <w:ind w:left="900" w:firstLineChars="0"/>
        <w:rPr>
          <w:rFonts w:ascii="宋体" w:hAnsi="宋体"/>
          <w:b/>
          <w:sz w:val="24"/>
          <w:szCs w:val="24"/>
        </w:rPr>
      </w:pPr>
      <w:r>
        <w:rPr>
          <w:rFonts w:hint="eastAsia" w:ascii="宋体" w:hAnsi="宋体"/>
          <w:b/>
          <w:sz w:val="24"/>
          <w:szCs w:val="24"/>
        </w:rPr>
        <w:t>书写病历</w:t>
      </w:r>
    </w:p>
    <w:p>
      <w:pPr>
        <w:pStyle w:val="34"/>
        <w:numPr>
          <w:ilvl w:val="0"/>
          <w:numId w:val="100"/>
        </w:numPr>
        <w:ind w:left="420" w:firstLine="480"/>
        <w:rPr>
          <w:rFonts w:ascii="宋体" w:hAnsi="宋体"/>
          <w:sz w:val="24"/>
          <w:szCs w:val="24"/>
        </w:rPr>
      </w:pPr>
      <w:r>
        <w:rPr>
          <w:rFonts w:hint="eastAsia" w:ascii="宋体" w:hAnsi="宋体"/>
          <w:sz w:val="24"/>
          <w:szCs w:val="24"/>
        </w:rPr>
        <w:t>实现门诊病历、处置单申请、检验检查申请、处方录入在一个界面中完成，无需多个页面切换；</w:t>
      </w:r>
    </w:p>
    <w:p>
      <w:pPr>
        <w:pStyle w:val="34"/>
        <w:numPr>
          <w:ilvl w:val="0"/>
          <w:numId w:val="100"/>
        </w:numPr>
        <w:ind w:left="420" w:firstLine="480"/>
        <w:rPr>
          <w:rFonts w:ascii="宋体" w:hAnsi="宋体"/>
          <w:sz w:val="24"/>
          <w:szCs w:val="24"/>
        </w:rPr>
      </w:pPr>
      <w:r>
        <w:rPr>
          <w:rFonts w:hint="eastAsia" w:ascii="宋体" w:hAnsi="宋体"/>
          <w:sz w:val="24"/>
          <w:szCs w:val="24"/>
        </w:rPr>
        <w:t>可标识复诊患者；</w:t>
      </w:r>
    </w:p>
    <w:p>
      <w:pPr>
        <w:pStyle w:val="34"/>
        <w:numPr>
          <w:ilvl w:val="0"/>
          <w:numId w:val="100"/>
        </w:numPr>
        <w:ind w:left="420" w:firstLine="480"/>
        <w:rPr>
          <w:rFonts w:ascii="宋体" w:hAnsi="宋体"/>
          <w:sz w:val="24"/>
          <w:szCs w:val="24"/>
        </w:rPr>
      </w:pPr>
      <w:r>
        <w:rPr>
          <w:rFonts w:hint="eastAsia" w:ascii="宋体" w:hAnsi="宋体"/>
          <w:sz w:val="24"/>
          <w:szCs w:val="24"/>
        </w:rPr>
        <w:t>可导入历史病历；</w:t>
      </w:r>
    </w:p>
    <w:p>
      <w:pPr>
        <w:pStyle w:val="34"/>
        <w:numPr>
          <w:ilvl w:val="0"/>
          <w:numId w:val="100"/>
        </w:numPr>
        <w:ind w:left="420" w:firstLine="480"/>
        <w:rPr>
          <w:rFonts w:ascii="宋体" w:hAnsi="宋体"/>
          <w:sz w:val="24"/>
          <w:szCs w:val="24"/>
        </w:rPr>
      </w:pPr>
      <w:r>
        <w:rPr>
          <w:rFonts w:hint="eastAsia" w:ascii="宋体" w:hAnsi="宋体"/>
          <w:sz w:val="24"/>
          <w:szCs w:val="24"/>
        </w:rPr>
        <w:t>可导入病历模板；</w:t>
      </w:r>
    </w:p>
    <w:p>
      <w:pPr>
        <w:pStyle w:val="34"/>
        <w:numPr>
          <w:ilvl w:val="0"/>
          <w:numId w:val="100"/>
        </w:numPr>
        <w:ind w:left="420" w:firstLine="480"/>
        <w:rPr>
          <w:rFonts w:ascii="宋体" w:hAnsi="宋体"/>
          <w:sz w:val="24"/>
          <w:szCs w:val="24"/>
        </w:rPr>
      </w:pPr>
      <w:r>
        <w:rPr>
          <w:rFonts w:hint="eastAsia" w:ascii="宋体" w:hAnsi="宋体"/>
          <w:sz w:val="24"/>
          <w:szCs w:val="24"/>
        </w:rPr>
        <w:t>可配置病历模块：主诉、现病史、既往史、过敏史、西医诊断、中医诊断、体格检查、四诊摘要、辅助检查、生命体征、诊疗意见等；</w:t>
      </w:r>
    </w:p>
    <w:p>
      <w:pPr>
        <w:pStyle w:val="34"/>
        <w:numPr>
          <w:ilvl w:val="0"/>
          <w:numId w:val="100"/>
        </w:numPr>
        <w:ind w:left="420" w:firstLine="480"/>
        <w:rPr>
          <w:rFonts w:ascii="宋体" w:hAnsi="宋体"/>
          <w:sz w:val="24"/>
          <w:szCs w:val="24"/>
        </w:rPr>
      </w:pPr>
      <w:r>
        <w:rPr>
          <w:rFonts w:hint="eastAsia" w:ascii="宋体" w:hAnsi="宋体"/>
          <w:sz w:val="24"/>
          <w:szCs w:val="24"/>
        </w:rPr>
        <w:t>填写主诉、现病史、既往史等，可一键清除和一键导入；</w:t>
      </w:r>
    </w:p>
    <w:p>
      <w:pPr>
        <w:pStyle w:val="34"/>
        <w:numPr>
          <w:ilvl w:val="0"/>
          <w:numId w:val="100"/>
        </w:numPr>
        <w:ind w:left="420" w:firstLine="480"/>
        <w:rPr>
          <w:rFonts w:ascii="宋体" w:hAnsi="宋体"/>
          <w:sz w:val="24"/>
          <w:szCs w:val="24"/>
        </w:rPr>
      </w:pPr>
      <w:r>
        <w:rPr>
          <w:rFonts w:hint="eastAsia" w:ascii="宋体" w:hAnsi="宋体"/>
          <w:sz w:val="24"/>
          <w:szCs w:val="24"/>
        </w:rPr>
        <w:t>辅助检查可一键导入检验检查结果；</w:t>
      </w:r>
    </w:p>
    <w:p>
      <w:pPr>
        <w:pStyle w:val="34"/>
        <w:numPr>
          <w:ilvl w:val="0"/>
          <w:numId w:val="100"/>
        </w:numPr>
        <w:ind w:left="420" w:firstLine="480"/>
        <w:rPr>
          <w:rFonts w:ascii="宋体" w:hAnsi="宋体"/>
          <w:sz w:val="24"/>
          <w:szCs w:val="24"/>
        </w:rPr>
      </w:pPr>
      <w:r>
        <w:rPr>
          <w:rFonts w:hint="eastAsia" w:ascii="宋体" w:hAnsi="宋体"/>
          <w:sz w:val="24"/>
          <w:szCs w:val="24"/>
        </w:rPr>
        <w:t>支持结构化门诊病历的书写；</w:t>
      </w:r>
    </w:p>
    <w:p>
      <w:pPr>
        <w:pStyle w:val="34"/>
        <w:numPr>
          <w:ilvl w:val="0"/>
          <w:numId w:val="100"/>
        </w:numPr>
        <w:ind w:left="420" w:firstLine="480"/>
        <w:rPr>
          <w:rFonts w:ascii="宋体" w:hAnsi="宋体"/>
          <w:sz w:val="24"/>
          <w:szCs w:val="24"/>
        </w:rPr>
      </w:pPr>
      <w:r>
        <w:rPr>
          <w:rFonts w:hint="eastAsia" w:ascii="宋体" w:hAnsi="宋体"/>
          <w:sz w:val="24"/>
          <w:szCs w:val="24"/>
        </w:rPr>
        <w:t>需支持个人、科室病历模板的自定义、导入等；</w:t>
      </w:r>
    </w:p>
    <w:p>
      <w:pPr>
        <w:pStyle w:val="34"/>
        <w:numPr>
          <w:ilvl w:val="0"/>
          <w:numId w:val="100"/>
        </w:numPr>
        <w:ind w:left="420" w:firstLine="480"/>
        <w:rPr>
          <w:rFonts w:ascii="宋体" w:hAnsi="宋体"/>
          <w:sz w:val="24"/>
          <w:szCs w:val="24"/>
        </w:rPr>
      </w:pPr>
      <w:r>
        <w:rPr>
          <w:rFonts w:hint="eastAsia" w:ascii="宋体" w:hAnsi="宋体"/>
          <w:sz w:val="24"/>
          <w:szCs w:val="24"/>
        </w:rPr>
        <w:t>过敏史查看与皮试记录。</w:t>
      </w:r>
    </w:p>
    <w:p>
      <w:pPr>
        <w:pStyle w:val="34"/>
        <w:numPr>
          <w:ilvl w:val="0"/>
          <w:numId w:val="96"/>
        </w:numPr>
        <w:ind w:left="900" w:firstLineChars="0"/>
        <w:rPr>
          <w:rFonts w:ascii="宋体" w:hAnsi="宋体"/>
          <w:b/>
          <w:sz w:val="24"/>
          <w:szCs w:val="24"/>
        </w:rPr>
      </w:pPr>
      <w:r>
        <w:rPr>
          <w:rFonts w:hint="eastAsia" w:ascii="宋体" w:hAnsi="宋体"/>
          <w:b/>
          <w:sz w:val="24"/>
          <w:szCs w:val="24"/>
        </w:rPr>
        <w:t>处方与报告</w:t>
      </w:r>
    </w:p>
    <w:p>
      <w:pPr>
        <w:pStyle w:val="34"/>
        <w:numPr>
          <w:ilvl w:val="0"/>
          <w:numId w:val="101"/>
        </w:numPr>
        <w:ind w:firstLineChars="0"/>
        <w:rPr>
          <w:rFonts w:ascii="宋体" w:hAnsi="宋体"/>
          <w:b/>
          <w:bCs/>
          <w:sz w:val="24"/>
          <w:szCs w:val="24"/>
        </w:rPr>
      </w:pPr>
      <w:r>
        <w:rPr>
          <w:rFonts w:hint="eastAsia" w:ascii="宋体" w:hAnsi="宋体"/>
          <w:b/>
          <w:bCs/>
          <w:sz w:val="24"/>
          <w:szCs w:val="24"/>
        </w:rPr>
        <w:t>电子处方</w:t>
      </w:r>
    </w:p>
    <w:p>
      <w:pPr>
        <w:pStyle w:val="34"/>
        <w:numPr>
          <w:ilvl w:val="0"/>
          <w:numId w:val="102"/>
        </w:numPr>
        <w:ind w:left="420" w:firstLine="480"/>
        <w:rPr>
          <w:rFonts w:ascii="宋体" w:hAnsi="宋体"/>
          <w:sz w:val="24"/>
          <w:szCs w:val="24"/>
        </w:rPr>
      </w:pPr>
      <w:r>
        <w:rPr>
          <w:rFonts w:hint="eastAsia" w:ascii="宋体" w:hAnsi="宋体"/>
          <w:sz w:val="24"/>
          <w:szCs w:val="24"/>
        </w:rPr>
        <w:t>支持西药、中成药、中草药的新开、删除、作废、保存、提交；</w:t>
      </w:r>
    </w:p>
    <w:p>
      <w:pPr>
        <w:pStyle w:val="34"/>
        <w:numPr>
          <w:ilvl w:val="0"/>
          <w:numId w:val="102"/>
        </w:numPr>
        <w:ind w:left="420" w:firstLine="480"/>
        <w:rPr>
          <w:rFonts w:ascii="宋体" w:hAnsi="宋体"/>
          <w:sz w:val="24"/>
          <w:szCs w:val="24"/>
        </w:rPr>
      </w:pPr>
      <w:r>
        <w:rPr>
          <w:rFonts w:hint="eastAsia" w:ascii="宋体" w:hAnsi="宋体"/>
          <w:sz w:val="24"/>
          <w:szCs w:val="24"/>
        </w:rPr>
        <w:t>实现自动分方，儿科处方、麻醉处方、精神处方、外配处方等；</w:t>
      </w:r>
    </w:p>
    <w:p>
      <w:pPr>
        <w:pStyle w:val="34"/>
        <w:numPr>
          <w:ilvl w:val="0"/>
          <w:numId w:val="102"/>
        </w:numPr>
        <w:ind w:left="420" w:firstLine="480"/>
        <w:rPr>
          <w:rFonts w:ascii="宋体" w:hAnsi="宋体"/>
          <w:sz w:val="24"/>
          <w:szCs w:val="24"/>
        </w:rPr>
      </w:pPr>
      <w:r>
        <w:rPr>
          <w:rFonts w:hint="eastAsia" w:ascii="宋体" w:hAnsi="宋体"/>
          <w:sz w:val="24"/>
          <w:szCs w:val="24"/>
        </w:rPr>
        <w:t>实现医嘱的全过程监控管理；</w:t>
      </w:r>
    </w:p>
    <w:p>
      <w:pPr>
        <w:pStyle w:val="34"/>
        <w:numPr>
          <w:ilvl w:val="0"/>
          <w:numId w:val="102"/>
        </w:numPr>
        <w:ind w:left="420" w:firstLine="480"/>
        <w:rPr>
          <w:rFonts w:ascii="宋体" w:hAnsi="宋体"/>
          <w:sz w:val="24"/>
          <w:szCs w:val="24"/>
        </w:rPr>
      </w:pPr>
      <w:r>
        <w:rPr>
          <w:rFonts w:hint="eastAsia" w:ascii="宋体" w:hAnsi="宋体"/>
          <w:sz w:val="24"/>
          <w:szCs w:val="24"/>
        </w:rPr>
        <w:t>实现医嘱反馈信息的查阅、检验报告分析、影像数据分析；</w:t>
      </w:r>
    </w:p>
    <w:p>
      <w:pPr>
        <w:pStyle w:val="34"/>
        <w:numPr>
          <w:ilvl w:val="0"/>
          <w:numId w:val="102"/>
        </w:numPr>
        <w:ind w:left="420" w:firstLine="480"/>
        <w:rPr>
          <w:rFonts w:ascii="宋体" w:hAnsi="宋体"/>
          <w:sz w:val="24"/>
          <w:szCs w:val="24"/>
        </w:rPr>
      </w:pPr>
      <w:r>
        <w:rPr>
          <w:rFonts w:hint="eastAsia" w:ascii="宋体" w:hAnsi="宋体"/>
          <w:sz w:val="24"/>
          <w:szCs w:val="24"/>
        </w:rPr>
        <w:t>支持历史处方和处方模板导入；</w:t>
      </w:r>
    </w:p>
    <w:p>
      <w:pPr>
        <w:pStyle w:val="34"/>
        <w:numPr>
          <w:ilvl w:val="0"/>
          <w:numId w:val="102"/>
        </w:numPr>
        <w:ind w:left="420" w:firstLine="480"/>
        <w:rPr>
          <w:rFonts w:ascii="宋体" w:hAnsi="宋体"/>
          <w:sz w:val="24"/>
          <w:szCs w:val="24"/>
        </w:rPr>
      </w:pPr>
      <w:r>
        <w:rPr>
          <w:rFonts w:hint="eastAsia" w:ascii="宋体" w:hAnsi="宋体"/>
          <w:sz w:val="24"/>
          <w:szCs w:val="24"/>
        </w:rPr>
        <w:t>对接医保和皮试系统。</w:t>
      </w:r>
    </w:p>
    <w:p>
      <w:pPr>
        <w:pStyle w:val="34"/>
        <w:numPr>
          <w:ilvl w:val="0"/>
          <w:numId w:val="101"/>
        </w:numPr>
        <w:ind w:firstLineChars="0"/>
        <w:rPr>
          <w:rFonts w:ascii="宋体" w:hAnsi="宋体"/>
          <w:b/>
          <w:bCs/>
          <w:sz w:val="24"/>
          <w:szCs w:val="24"/>
        </w:rPr>
      </w:pPr>
      <w:r>
        <w:rPr>
          <w:rFonts w:hint="eastAsia" w:ascii="宋体" w:hAnsi="宋体"/>
          <w:b/>
          <w:bCs/>
          <w:sz w:val="24"/>
          <w:szCs w:val="24"/>
        </w:rPr>
        <w:t>检查管理</w:t>
      </w:r>
    </w:p>
    <w:p>
      <w:pPr>
        <w:pStyle w:val="34"/>
        <w:numPr>
          <w:ilvl w:val="0"/>
          <w:numId w:val="102"/>
        </w:numPr>
        <w:ind w:left="420" w:firstLine="480"/>
        <w:rPr>
          <w:rFonts w:ascii="宋体" w:hAnsi="宋体"/>
          <w:sz w:val="24"/>
          <w:szCs w:val="24"/>
        </w:rPr>
      </w:pPr>
      <w:r>
        <w:rPr>
          <w:rFonts w:hint="eastAsia" w:ascii="宋体" w:hAnsi="宋体"/>
          <w:sz w:val="24"/>
          <w:szCs w:val="24"/>
        </w:rPr>
        <w:t>检查申请、作废、打印；</w:t>
      </w:r>
    </w:p>
    <w:p>
      <w:pPr>
        <w:pStyle w:val="34"/>
        <w:numPr>
          <w:ilvl w:val="0"/>
          <w:numId w:val="102"/>
        </w:numPr>
        <w:ind w:left="420" w:firstLine="480"/>
        <w:rPr>
          <w:rFonts w:ascii="宋体" w:hAnsi="宋体"/>
          <w:sz w:val="24"/>
          <w:szCs w:val="24"/>
        </w:rPr>
      </w:pPr>
      <w:r>
        <w:rPr>
          <w:rFonts w:hint="eastAsia" w:ascii="宋体" w:hAnsi="宋体"/>
          <w:sz w:val="24"/>
          <w:szCs w:val="24"/>
        </w:rPr>
        <w:t>检查模板等辅助管理应用；</w:t>
      </w:r>
    </w:p>
    <w:p>
      <w:pPr>
        <w:pStyle w:val="34"/>
        <w:numPr>
          <w:ilvl w:val="0"/>
          <w:numId w:val="102"/>
        </w:numPr>
        <w:ind w:left="420" w:firstLine="480"/>
        <w:rPr>
          <w:rFonts w:ascii="宋体" w:hAnsi="宋体"/>
          <w:sz w:val="24"/>
          <w:szCs w:val="24"/>
        </w:rPr>
      </w:pPr>
      <w:r>
        <w:rPr>
          <w:rFonts w:hint="eastAsia" w:ascii="宋体" w:hAnsi="宋体"/>
          <w:sz w:val="24"/>
          <w:szCs w:val="24"/>
        </w:rPr>
        <w:t>分单规则应用；</w:t>
      </w:r>
    </w:p>
    <w:p>
      <w:pPr>
        <w:pStyle w:val="34"/>
        <w:numPr>
          <w:ilvl w:val="0"/>
          <w:numId w:val="102"/>
        </w:numPr>
        <w:ind w:left="420" w:firstLine="480"/>
        <w:rPr>
          <w:rFonts w:ascii="宋体" w:hAnsi="宋体"/>
          <w:sz w:val="24"/>
          <w:szCs w:val="24"/>
        </w:rPr>
      </w:pPr>
      <w:r>
        <w:rPr>
          <w:rFonts w:hint="eastAsia" w:ascii="宋体" w:hAnsi="宋体"/>
          <w:sz w:val="24"/>
          <w:szCs w:val="24"/>
        </w:rPr>
        <w:t>检查状态的实时性反馈；</w:t>
      </w:r>
    </w:p>
    <w:p>
      <w:pPr>
        <w:pStyle w:val="34"/>
        <w:numPr>
          <w:ilvl w:val="0"/>
          <w:numId w:val="102"/>
        </w:numPr>
        <w:ind w:left="420" w:firstLine="480"/>
        <w:rPr>
          <w:rFonts w:ascii="宋体" w:hAnsi="宋体"/>
          <w:sz w:val="24"/>
          <w:szCs w:val="24"/>
        </w:rPr>
      </w:pPr>
      <w:r>
        <w:rPr>
          <w:rFonts w:hint="eastAsia" w:ascii="宋体" w:hAnsi="宋体"/>
          <w:sz w:val="24"/>
          <w:szCs w:val="24"/>
        </w:rPr>
        <w:t>检查结果浏览及与历史数据的分析（还包括影像浏览）；</w:t>
      </w:r>
    </w:p>
    <w:p>
      <w:pPr>
        <w:pStyle w:val="34"/>
        <w:numPr>
          <w:ilvl w:val="0"/>
          <w:numId w:val="102"/>
        </w:numPr>
        <w:ind w:left="420" w:firstLine="480"/>
        <w:rPr>
          <w:rFonts w:ascii="宋体" w:hAnsi="宋体"/>
          <w:sz w:val="24"/>
          <w:szCs w:val="24"/>
        </w:rPr>
      </w:pPr>
      <w:r>
        <w:rPr>
          <w:rFonts w:hint="eastAsia" w:ascii="宋体" w:hAnsi="宋体"/>
          <w:sz w:val="24"/>
          <w:szCs w:val="24"/>
        </w:rPr>
        <w:t>检查管理查询；</w:t>
      </w:r>
    </w:p>
    <w:p>
      <w:pPr>
        <w:pStyle w:val="34"/>
        <w:numPr>
          <w:ilvl w:val="0"/>
          <w:numId w:val="102"/>
        </w:numPr>
        <w:ind w:left="420" w:firstLine="480"/>
        <w:rPr>
          <w:rFonts w:ascii="宋体" w:hAnsi="宋体"/>
          <w:sz w:val="24"/>
          <w:szCs w:val="24"/>
        </w:rPr>
      </w:pPr>
      <w:r>
        <w:rPr>
          <w:rFonts w:hint="eastAsia" w:ascii="宋体" w:hAnsi="宋体"/>
          <w:sz w:val="24"/>
          <w:szCs w:val="24"/>
        </w:rPr>
        <w:t>支持检查多部位的控制；</w:t>
      </w:r>
    </w:p>
    <w:p>
      <w:pPr>
        <w:pStyle w:val="34"/>
        <w:numPr>
          <w:ilvl w:val="0"/>
          <w:numId w:val="102"/>
        </w:numPr>
        <w:ind w:left="420" w:firstLine="480"/>
        <w:rPr>
          <w:rFonts w:ascii="宋体" w:hAnsi="宋体"/>
          <w:sz w:val="24"/>
          <w:szCs w:val="24"/>
        </w:rPr>
      </w:pPr>
      <w:r>
        <w:rPr>
          <w:rFonts w:hint="eastAsia" w:ascii="宋体" w:hAnsi="宋体"/>
          <w:sz w:val="24"/>
          <w:szCs w:val="24"/>
        </w:rPr>
        <w:t>检查申请与医嘱的联动管理；</w:t>
      </w:r>
    </w:p>
    <w:p>
      <w:pPr>
        <w:pStyle w:val="34"/>
        <w:numPr>
          <w:ilvl w:val="0"/>
          <w:numId w:val="102"/>
        </w:numPr>
        <w:ind w:left="420" w:firstLine="480"/>
        <w:rPr>
          <w:rFonts w:ascii="宋体" w:hAnsi="宋体"/>
          <w:sz w:val="24"/>
          <w:szCs w:val="24"/>
        </w:rPr>
      </w:pPr>
      <w:r>
        <w:rPr>
          <w:rFonts w:hint="eastAsia" w:ascii="宋体" w:hAnsi="宋体"/>
          <w:sz w:val="24"/>
          <w:szCs w:val="24"/>
        </w:rPr>
        <w:t>支持与第三方厂商的集成；</w:t>
      </w:r>
    </w:p>
    <w:p>
      <w:pPr>
        <w:pStyle w:val="34"/>
        <w:numPr>
          <w:ilvl w:val="0"/>
          <w:numId w:val="102"/>
        </w:numPr>
        <w:ind w:left="420" w:firstLine="480"/>
        <w:rPr>
          <w:rFonts w:ascii="宋体" w:hAnsi="宋体"/>
          <w:sz w:val="24"/>
          <w:szCs w:val="24"/>
        </w:rPr>
      </w:pPr>
      <w:r>
        <w:rPr>
          <w:rFonts w:hint="eastAsia" w:ascii="宋体" w:hAnsi="宋体"/>
          <w:sz w:val="24"/>
          <w:szCs w:val="24"/>
        </w:rPr>
        <w:t>查看检查流程闭环；</w:t>
      </w:r>
    </w:p>
    <w:p>
      <w:pPr>
        <w:pStyle w:val="34"/>
        <w:numPr>
          <w:ilvl w:val="0"/>
          <w:numId w:val="102"/>
        </w:numPr>
        <w:ind w:left="420" w:firstLine="480"/>
        <w:rPr>
          <w:rFonts w:ascii="宋体" w:hAnsi="宋体"/>
          <w:sz w:val="24"/>
          <w:szCs w:val="24"/>
        </w:rPr>
      </w:pPr>
      <w:r>
        <w:rPr>
          <w:rFonts w:hint="eastAsia" w:ascii="宋体" w:hAnsi="宋体"/>
          <w:sz w:val="24"/>
          <w:szCs w:val="24"/>
        </w:rPr>
        <w:t>实现检查项目诊间预约。</w:t>
      </w:r>
    </w:p>
    <w:p>
      <w:pPr>
        <w:pStyle w:val="34"/>
        <w:numPr>
          <w:ilvl w:val="0"/>
          <w:numId w:val="101"/>
        </w:numPr>
        <w:ind w:firstLineChars="0"/>
        <w:rPr>
          <w:rFonts w:ascii="宋体" w:hAnsi="宋体"/>
          <w:b/>
          <w:bCs/>
          <w:sz w:val="24"/>
          <w:szCs w:val="24"/>
        </w:rPr>
      </w:pPr>
      <w:r>
        <w:rPr>
          <w:rFonts w:hint="eastAsia" w:ascii="宋体" w:hAnsi="宋体"/>
          <w:b/>
          <w:bCs/>
          <w:sz w:val="24"/>
          <w:szCs w:val="24"/>
        </w:rPr>
        <w:t>检验管理</w:t>
      </w:r>
    </w:p>
    <w:p>
      <w:pPr>
        <w:pStyle w:val="34"/>
        <w:numPr>
          <w:ilvl w:val="0"/>
          <w:numId w:val="102"/>
        </w:numPr>
        <w:ind w:left="420" w:firstLine="480"/>
        <w:rPr>
          <w:rFonts w:ascii="宋体" w:hAnsi="宋体"/>
          <w:sz w:val="24"/>
          <w:szCs w:val="24"/>
        </w:rPr>
      </w:pPr>
      <w:r>
        <w:rPr>
          <w:rFonts w:hint="eastAsia" w:ascii="宋体" w:hAnsi="宋体"/>
          <w:sz w:val="24"/>
          <w:szCs w:val="24"/>
        </w:rPr>
        <w:t>检验申请、作废、打印；</w:t>
      </w:r>
    </w:p>
    <w:p>
      <w:pPr>
        <w:pStyle w:val="34"/>
        <w:numPr>
          <w:ilvl w:val="0"/>
          <w:numId w:val="102"/>
        </w:numPr>
        <w:ind w:left="420" w:firstLine="480"/>
        <w:rPr>
          <w:rFonts w:ascii="宋体" w:hAnsi="宋体"/>
          <w:sz w:val="24"/>
          <w:szCs w:val="24"/>
        </w:rPr>
      </w:pPr>
      <w:r>
        <w:rPr>
          <w:rFonts w:hint="eastAsia" w:ascii="宋体" w:hAnsi="宋体"/>
          <w:sz w:val="24"/>
          <w:szCs w:val="24"/>
        </w:rPr>
        <w:t>检验模板等辅助管理应用；</w:t>
      </w:r>
    </w:p>
    <w:p>
      <w:pPr>
        <w:pStyle w:val="34"/>
        <w:numPr>
          <w:ilvl w:val="0"/>
          <w:numId w:val="102"/>
        </w:numPr>
        <w:ind w:left="420" w:firstLine="480"/>
        <w:rPr>
          <w:rFonts w:ascii="宋体" w:hAnsi="宋体"/>
          <w:sz w:val="24"/>
          <w:szCs w:val="24"/>
        </w:rPr>
      </w:pPr>
      <w:r>
        <w:rPr>
          <w:rFonts w:hint="eastAsia" w:ascii="宋体" w:hAnsi="宋体"/>
          <w:sz w:val="24"/>
          <w:szCs w:val="24"/>
        </w:rPr>
        <w:t>分单规则应用；</w:t>
      </w:r>
    </w:p>
    <w:p>
      <w:pPr>
        <w:pStyle w:val="34"/>
        <w:numPr>
          <w:ilvl w:val="0"/>
          <w:numId w:val="102"/>
        </w:numPr>
        <w:ind w:left="420" w:firstLine="480"/>
        <w:rPr>
          <w:rFonts w:ascii="宋体" w:hAnsi="宋体"/>
          <w:sz w:val="24"/>
          <w:szCs w:val="24"/>
        </w:rPr>
      </w:pPr>
      <w:r>
        <w:rPr>
          <w:rFonts w:hint="eastAsia" w:ascii="宋体" w:hAnsi="宋体"/>
          <w:sz w:val="24"/>
          <w:szCs w:val="24"/>
        </w:rPr>
        <w:t>检验状态的实时性反馈；</w:t>
      </w:r>
    </w:p>
    <w:p>
      <w:pPr>
        <w:pStyle w:val="34"/>
        <w:numPr>
          <w:ilvl w:val="0"/>
          <w:numId w:val="102"/>
        </w:numPr>
        <w:ind w:left="420" w:firstLine="480"/>
        <w:rPr>
          <w:rFonts w:ascii="宋体" w:hAnsi="宋体"/>
          <w:sz w:val="24"/>
          <w:szCs w:val="24"/>
        </w:rPr>
      </w:pPr>
      <w:r>
        <w:rPr>
          <w:rFonts w:hint="eastAsia" w:ascii="宋体" w:hAnsi="宋体"/>
          <w:sz w:val="24"/>
          <w:szCs w:val="24"/>
        </w:rPr>
        <w:t>检验结果浏览及与历史数据的分析；</w:t>
      </w:r>
    </w:p>
    <w:p>
      <w:pPr>
        <w:pStyle w:val="34"/>
        <w:numPr>
          <w:ilvl w:val="0"/>
          <w:numId w:val="102"/>
        </w:numPr>
        <w:ind w:left="420" w:firstLine="480"/>
        <w:rPr>
          <w:rFonts w:ascii="宋体" w:hAnsi="宋体"/>
          <w:sz w:val="24"/>
          <w:szCs w:val="24"/>
        </w:rPr>
      </w:pPr>
      <w:r>
        <w:rPr>
          <w:rFonts w:hint="eastAsia" w:ascii="宋体" w:hAnsi="宋体"/>
          <w:sz w:val="24"/>
          <w:szCs w:val="24"/>
        </w:rPr>
        <w:t>检验单管理查询；</w:t>
      </w:r>
    </w:p>
    <w:p>
      <w:pPr>
        <w:pStyle w:val="34"/>
        <w:numPr>
          <w:ilvl w:val="0"/>
          <w:numId w:val="102"/>
        </w:numPr>
        <w:ind w:left="420" w:firstLine="480"/>
        <w:rPr>
          <w:rFonts w:ascii="宋体" w:hAnsi="宋体"/>
          <w:sz w:val="24"/>
          <w:szCs w:val="24"/>
        </w:rPr>
      </w:pPr>
      <w:r>
        <w:rPr>
          <w:rFonts w:hint="eastAsia" w:ascii="宋体" w:hAnsi="宋体"/>
          <w:sz w:val="24"/>
          <w:szCs w:val="24"/>
        </w:rPr>
        <w:t>检验申请与医嘱的联动管理；</w:t>
      </w:r>
    </w:p>
    <w:p>
      <w:pPr>
        <w:pStyle w:val="34"/>
        <w:numPr>
          <w:ilvl w:val="0"/>
          <w:numId w:val="102"/>
        </w:numPr>
        <w:ind w:left="420" w:firstLine="480"/>
        <w:rPr>
          <w:rFonts w:ascii="宋体" w:hAnsi="宋体"/>
          <w:sz w:val="24"/>
          <w:szCs w:val="24"/>
        </w:rPr>
      </w:pPr>
      <w:r>
        <w:rPr>
          <w:rFonts w:hint="eastAsia" w:ascii="宋体" w:hAnsi="宋体"/>
          <w:sz w:val="24"/>
          <w:szCs w:val="24"/>
        </w:rPr>
        <w:t>支持与lis的集成接口；</w:t>
      </w:r>
    </w:p>
    <w:p>
      <w:pPr>
        <w:pStyle w:val="34"/>
        <w:numPr>
          <w:ilvl w:val="0"/>
          <w:numId w:val="102"/>
        </w:numPr>
        <w:ind w:left="420" w:firstLine="480"/>
        <w:rPr>
          <w:rFonts w:ascii="宋体" w:hAnsi="宋体"/>
          <w:sz w:val="24"/>
          <w:szCs w:val="24"/>
        </w:rPr>
      </w:pPr>
      <w:r>
        <w:rPr>
          <w:rFonts w:hint="eastAsia" w:ascii="宋体" w:hAnsi="宋体"/>
          <w:sz w:val="24"/>
          <w:szCs w:val="24"/>
        </w:rPr>
        <w:t>查看检验流程闭环、趋势图展现。</w:t>
      </w:r>
    </w:p>
    <w:p>
      <w:pPr>
        <w:pStyle w:val="34"/>
        <w:numPr>
          <w:ilvl w:val="0"/>
          <w:numId w:val="101"/>
        </w:numPr>
        <w:ind w:firstLineChars="0"/>
        <w:rPr>
          <w:rFonts w:ascii="宋体" w:hAnsi="宋体"/>
          <w:b/>
          <w:bCs/>
          <w:sz w:val="24"/>
          <w:szCs w:val="24"/>
        </w:rPr>
      </w:pPr>
      <w:r>
        <w:rPr>
          <w:rFonts w:hint="eastAsia" w:ascii="宋体" w:hAnsi="宋体"/>
          <w:b/>
          <w:bCs/>
          <w:sz w:val="24"/>
          <w:szCs w:val="24"/>
        </w:rPr>
        <w:t>处置管理</w:t>
      </w:r>
    </w:p>
    <w:p>
      <w:pPr>
        <w:pStyle w:val="34"/>
        <w:numPr>
          <w:ilvl w:val="0"/>
          <w:numId w:val="102"/>
        </w:numPr>
        <w:ind w:left="420" w:firstLine="480"/>
        <w:rPr>
          <w:rFonts w:ascii="宋体" w:hAnsi="宋体"/>
          <w:sz w:val="24"/>
          <w:szCs w:val="24"/>
        </w:rPr>
      </w:pPr>
      <w:r>
        <w:rPr>
          <w:rFonts w:hint="eastAsia" w:ascii="宋体" w:hAnsi="宋体"/>
          <w:sz w:val="24"/>
          <w:szCs w:val="24"/>
        </w:rPr>
        <w:t>开立处置医嘱、删除；</w:t>
      </w:r>
    </w:p>
    <w:p>
      <w:pPr>
        <w:pStyle w:val="34"/>
        <w:numPr>
          <w:ilvl w:val="0"/>
          <w:numId w:val="102"/>
        </w:numPr>
        <w:ind w:left="420" w:firstLine="480"/>
        <w:rPr>
          <w:rFonts w:ascii="宋体" w:hAnsi="宋体"/>
          <w:sz w:val="24"/>
          <w:szCs w:val="24"/>
        </w:rPr>
      </w:pPr>
      <w:r>
        <w:rPr>
          <w:rFonts w:hint="eastAsia" w:ascii="宋体" w:hAnsi="宋体"/>
          <w:sz w:val="24"/>
          <w:szCs w:val="24"/>
        </w:rPr>
        <w:t>支持与执行科室之间互联。</w:t>
      </w:r>
    </w:p>
    <w:p>
      <w:pPr>
        <w:pStyle w:val="34"/>
        <w:numPr>
          <w:ilvl w:val="0"/>
          <w:numId w:val="101"/>
        </w:numPr>
        <w:ind w:firstLineChars="0"/>
        <w:rPr>
          <w:rFonts w:ascii="宋体" w:hAnsi="宋体"/>
          <w:b/>
          <w:bCs/>
          <w:sz w:val="24"/>
          <w:szCs w:val="24"/>
        </w:rPr>
      </w:pPr>
      <w:r>
        <w:rPr>
          <w:rFonts w:hint="eastAsia" w:ascii="宋体" w:hAnsi="宋体"/>
          <w:b/>
          <w:bCs/>
          <w:sz w:val="24"/>
          <w:szCs w:val="24"/>
        </w:rPr>
        <w:t>费用管理</w:t>
      </w:r>
    </w:p>
    <w:p>
      <w:pPr>
        <w:pStyle w:val="34"/>
        <w:numPr>
          <w:ilvl w:val="0"/>
          <w:numId w:val="102"/>
        </w:numPr>
        <w:ind w:left="420" w:firstLine="480"/>
        <w:rPr>
          <w:rFonts w:ascii="宋体" w:hAnsi="宋体"/>
          <w:sz w:val="24"/>
          <w:szCs w:val="24"/>
        </w:rPr>
      </w:pPr>
      <w:r>
        <w:rPr>
          <w:rFonts w:hint="eastAsia" w:ascii="宋体" w:hAnsi="宋体"/>
          <w:sz w:val="24"/>
          <w:szCs w:val="24"/>
        </w:rPr>
        <w:t>需支持检验、检查附加费用的自动计算；</w:t>
      </w:r>
    </w:p>
    <w:p>
      <w:pPr>
        <w:pStyle w:val="34"/>
        <w:numPr>
          <w:ilvl w:val="0"/>
          <w:numId w:val="102"/>
        </w:numPr>
        <w:ind w:left="420" w:firstLine="480"/>
        <w:rPr>
          <w:rFonts w:ascii="宋体" w:hAnsi="宋体"/>
          <w:sz w:val="24"/>
          <w:szCs w:val="24"/>
        </w:rPr>
      </w:pPr>
      <w:r>
        <w:rPr>
          <w:rFonts w:hint="eastAsia" w:ascii="宋体" w:hAnsi="宋体"/>
          <w:sz w:val="24"/>
          <w:szCs w:val="24"/>
        </w:rPr>
        <w:t>处方费用的控制。</w:t>
      </w:r>
    </w:p>
    <w:p>
      <w:pPr>
        <w:pStyle w:val="34"/>
        <w:numPr>
          <w:ilvl w:val="0"/>
          <w:numId w:val="96"/>
        </w:numPr>
        <w:ind w:left="905" w:hanging="425" w:firstLineChars="0"/>
        <w:rPr>
          <w:rFonts w:ascii="宋体" w:hAnsi="宋体"/>
          <w:b/>
          <w:sz w:val="24"/>
          <w:szCs w:val="24"/>
        </w:rPr>
      </w:pPr>
      <w:r>
        <w:rPr>
          <w:rFonts w:hint="eastAsia" w:ascii="宋体" w:hAnsi="宋体"/>
          <w:b/>
          <w:sz w:val="24"/>
          <w:szCs w:val="24"/>
        </w:rPr>
        <w:t>住院申请</w:t>
      </w:r>
    </w:p>
    <w:p>
      <w:pPr>
        <w:pStyle w:val="34"/>
        <w:ind w:firstLine="480"/>
        <w:rPr>
          <w:rFonts w:ascii="宋体" w:hAnsi="宋体"/>
          <w:sz w:val="24"/>
          <w:szCs w:val="24"/>
        </w:rPr>
      </w:pPr>
      <w:r>
        <w:rPr>
          <w:rFonts w:hint="eastAsia" w:ascii="宋体" w:hAnsi="宋体"/>
          <w:sz w:val="24"/>
          <w:szCs w:val="24"/>
        </w:rPr>
        <w:t>住院申请单的新增、保存与打印。显示患者个人详细信息，医保信息和门诊入院等信息。</w:t>
      </w:r>
    </w:p>
    <w:p>
      <w:pPr>
        <w:pStyle w:val="34"/>
        <w:numPr>
          <w:ilvl w:val="0"/>
          <w:numId w:val="96"/>
        </w:numPr>
        <w:ind w:left="480" w:firstLine="0" w:firstLineChars="0"/>
        <w:rPr>
          <w:rFonts w:ascii="宋体" w:hAnsi="宋体"/>
          <w:b/>
          <w:sz w:val="24"/>
          <w:szCs w:val="24"/>
        </w:rPr>
      </w:pPr>
      <w:r>
        <w:rPr>
          <w:rFonts w:hint="eastAsia" w:ascii="宋体" w:hAnsi="宋体"/>
          <w:b/>
          <w:sz w:val="24"/>
          <w:szCs w:val="24"/>
        </w:rPr>
        <w:t>诊间预约加号</w:t>
      </w:r>
    </w:p>
    <w:p>
      <w:pPr>
        <w:pStyle w:val="34"/>
        <w:numPr>
          <w:ilvl w:val="0"/>
          <w:numId w:val="103"/>
        </w:numPr>
        <w:ind w:firstLineChars="0"/>
        <w:rPr>
          <w:rFonts w:ascii="宋体" w:hAnsi="宋体"/>
          <w:b/>
          <w:bCs/>
          <w:sz w:val="24"/>
          <w:szCs w:val="24"/>
        </w:rPr>
      </w:pPr>
      <w:r>
        <w:rPr>
          <w:rFonts w:hint="eastAsia" w:ascii="宋体" w:hAnsi="宋体"/>
          <w:b/>
          <w:bCs/>
          <w:sz w:val="24"/>
          <w:szCs w:val="24"/>
        </w:rPr>
        <w:t>预约</w:t>
      </w:r>
    </w:p>
    <w:p>
      <w:pPr>
        <w:pStyle w:val="34"/>
        <w:numPr>
          <w:ilvl w:val="0"/>
          <w:numId w:val="104"/>
        </w:numPr>
        <w:ind w:left="420" w:firstLine="480"/>
        <w:rPr>
          <w:rFonts w:ascii="宋体" w:hAnsi="宋体"/>
          <w:sz w:val="24"/>
          <w:szCs w:val="24"/>
        </w:rPr>
      </w:pPr>
      <w:r>
        <w:rPr>
          <w:rFonts w:hint="eastAsia" w:ascii="宋体" w:hAnsi="宋体"/>
          <w:sz w:val="24"/>
          <w:szCs w:val="24"/>
        </w:rPr>
        <w:t>预约号别选择；</w:t>
      </w:r>
    </w:p>
    <w:p>
      <w:pPr>
        <w:pStyle w:val="34"/>
        <w:numPr>
          <w:ilvl w:val="0"/>
          <w:numId w:val="104"/>
        </w:numPr>
        <w:ind w:left="420" w:firstLine="480"/>
        <w:rPr>
          <w:rFonts w:ascii="宋体" w:hAnsi="宋体"/>
          <w:sz w:val="24"/>
          <w:szCs w:val="24"/>
        </w:rPr>
      </w:pPr>
      <w:r>
        <w:rPr>
          <w:rFonts w:hint="eastAsia" w:ascii="宋体" w:hAnsi="宋体"/>
          <w:sz w:val="24"/>
          <w:szCs w:val="24"/>
        </w:rPr>
        <w:t>剩余号数查看。</w:t>
      </w:r>
    </w:p>
    <w:p>
      <w:pPr>
        <w:pStyle w:val="34"/>
        <w:numPr>
          <w:ilvl w:val="0"/>
          <w:numId w:val="103"/>
        </w:numPr>
        <w:ind w:firstLineChars="0"/>
        <w:rPr>
          <w:rFonts w:ascii="宋体" w:hAnsi="宋体"/>
          <w:b/>
          <w:bCs/>
          <w:sz w:val="24"/>
          <w:szCs w:val="24"/>
        </w:rPr>
      </w:pPr>
      <w:r>
        <w:rPr>
          <w:rFonts w:hint="eastAsia" w:ascii="宋体" w:hAnsi="宋体"/>
          <w:b/>
          <w:bCs/>
          <w:sz w:val="24"/>
          <w:szCs w:val="24"/>
        </w:rPr>
        <w:t>加号</w:t>
      </w:r>
    </w:p>
    <w:p>
      <w:pPr>
        <w:pStyle w:val="34"/>
        <w:numPr>
          <w:ilvl w:val="0"/>
          <w:numId w:val="104"/>
        </w:numPr>
        <w:ind w:left="420" w:firstLine="480"/>
        <w:rPr>
          <w:rFonts w:ascii="宋体" w:hAnsi="宋体"/>
          <w:sz w:val="24"/>
          <w:szCs w:val="24"/>
        </w:rPr>
      </w:pPr>
      <w:r>
        <w:rPr>
          <w:rFonts w:hint="eastAsia" w:ascii="宋体" w:hAnsi="宋体"/>
          <w:sz w:val="24"/>
          <w:szCs w:val="24"/>
        </w:rPr>
        <w:t>加号信息录入；</w:t>
      </w:r>
    </w:p>
    <w:p>
      <w:pPr>
        <w:pStyle w:val="34"/>
        <w:numPr>
          <w:ilvl w:val="0"/>
          <w:numId w:val="104"/>
        </w:numPr>
        <w:ind w:left="420" w:firstLine="480"/>
        <w:rPr>
          <w:rFonts w:ascii="宋体" w:hAnsi="宋体"/>
          <w:sz w:val="24"/>
          <w:szCs w:val="24"/>
        </w:rPr>
      </w:pPr>
      <w:r>
        <w:rPr>
          <w:rFonts w:hint="eastAsia" w:ascii="宋体" w:hAnsi="宋体"/>
          <w:sz w:val="24"/>
          <w:szCs w:val="24"/>
        </w:rPr>
        <w:t>加号信息保存；</w:t>
      </w:r>
    </w:p>
    <w:p>
      <w:pPr>
        <w:pStyle w:val="34"/>
        <w:numPr>
          <w:ilvl w:val="0"/>
          <w:numId w:val="104"/>
        </w:numPr>
        <w:ind w:left="420" w:firstLine="480"/>
        <w:rPr>
          <w:rFonts w:ascii="宋体" w:hAnsi="宋体"/>
          <w:sz w:val="24"/>
          <w:szCs w:val="24"/>
        </w:rPr>
      </w:pPr>
      <w:r>
        <w:rPr>
          <w:rFonts w:hint="eastAsia" w:ascii="宋体" w:hAnsi="宋体"/>
          <w:sz w:val="24"/>
          <w:szCs w:val="24"/>
        </w:rPr>
        <w:t>加号信息查看。</w:t>
      </w:r>
    </w:p>
    <w:p>
      <w:pPr>
        <w:pStyle w:val="34"/>
        <w:numPr>
          <w:ilvl w:val="0"/>
          <w:numId w:val="96"/>
        </w:numPr>
        <w:ind w:left="900" w:firstLineChars="0"/>
        <w:rPr>
          <w:rFonts w:ascii="宋体" w:hAnsi="宋体"/>
          <w:b/>
          <w:sz w:val="24"/>
          <w:szCs w:val="24"/>
        </w:rPr>
      </w:pPr>
      <w:r>
        <w:rPr>
          <w:rFonts w:hint="eastAsia" w:ascii="宋体" w:hAnsi="宋体"/>
          <w:b/>
          <w:sz w:val="24"/>
          <w:szCs w:val="24"/>
        </w:rPr>
        <w:t>诊间结算</w:t>
      </w:r>
    </w:p>
    <w:p>
      <w:pPr>
        <w:pStyle w:val="34"/>
        <w:numPr>
          <w:ilvl w:val="0"/>
          <w:numId w:val="104"/>
        </w:numPr>
        <w:ind w:left="420" w:firstLine="480"/>
        <w:rPr>
          <w:rFonts w:ascii="宋体" w:hAnsi="宋体"/>
          <w:sz w:val="24"/>
          <w:szCs w:val="24"/>
        </w:rPr>
      </w:pPr>
      <w:r>
        <w:rPr>
          <w:rFonts w:hint="eastAsia" w:ascii="宋体" w:hAnsi="宋体"/>
          <w:sz w:val="24"/>
          <w:szCs w:val="24"/>
        </w:rPr>
        <w:t>实现门诊诊间结算功能，包括自费、省、市医保；</w:t>
      </w:r>
    </w:p>
    <w:p>
      <w:pPr>
        <w:pStyle w:val="34"/>
        <w:numPr>
          <w:ilvl w:val="0"/>
          <w:numId w:val="104"/>
        </w:numPr>
        <w:ind w:left="420" w:firstLine="480"/>
        <w:rPr>
          <w:rFonts w:ascii="宋体" w:hAnsi="宋体"/>
          <w:sz w:val="24"/>
          <w:szCs w:val="24"/>
        </w:rPr>
      </w:pPr>
      <w:r>
        <w:rPr>
          <w:rFonts w:hint="eastAsia" w:ascii="宋体" w:hAnsi="宋体"/>
          <w:sz w:val="24"/>
          <w:szCs w:val="24"/>
        </w:rPr>
        <w:t>支持诊间结算统计查询；</w:t>
      </w:r>
    </w:p>
    <w:p>
      <w:pPr>
        <w:pStyle w:val="34"/>
        <w:numPr>
          <w:ilvl w:val="0"/>
          <w:numId w:val="104"/>
        </w:numPr>
        <w:ind w:left="420" w:firstLine="480"/>
        <w:rPr>
          <w:rFonts w:ascii="宋体" w:hAnsi="宋体"/>
          <w:sz w:val="24"/>
          <w:szCs w:val="24"/>
        </w:rPr>
      </w:pPr>
      <w:r>
        <w:rPr>
          <w:rFonts w:hint="eastAsia" w:ascii="宋体" w:hAnsi="宋体"/>
          <w:sz w:val="24"/>
          <w:szCs w:val="24"/>
        </w:rPr>
        <w:t>支持医保卡、扫码、刷脸等多方式结算。</w:t>
      </w:r>
    </w:p>
    <w:p>
      <w:pPr>
        <w:pStyle w:val="34"/>
        <w:numPr>
          <w:ilvl w:val="0"/>
          <w:numId w:val="96"/>
        </w:numPr>
        <w:ind w:left="900" w:firstLineChars="0"/>
        <w:rPr>
          <w:rFonts w:ascii="宋体" w:hAnsi="宋体"/>
          <w:b/>
          <w:sz w:val="24"/>
          <w:szCs w:val="24"/>
        </w:rPr>
      </w:pPr>
      <w:r>
        <w:rPr>
          <w:rFonts w:hint="eastAsia" w:ascii="宋体" w:hAnsi="宋体"/>
          <w:b/>
          <w:sz w:val="24"/>
          <w:szCs w:val="24"/>
        </w:rPr>
        <w:t>辅助业务</w:t>
      </w:r>
    </w:p>
    <w:p>
      <w:pPr>
        <w:pStyle w:val="34"/>
        <w:numPr>
          <w:ilvl w:val="0"/>
          <w:numId w:val="104"/>
        </w:numPr>
        <w:ind w:left="420" w:firstLine="480"/>
        <w:rPr>
          <w:rFonts w:ascii="宋体" w:hAnsi="宋体"/>
          <w:sz w:val="24"/>
          <w:szCs w:val="24"/>
        </w:rPr>
      </w:pPr>
      <w:r>
        <w:rPr>
          <w:rFonts w:hint="eastAsia" w:ascii="宋体" w:hAnsi="宋体"/>
          <w:sz w:val="24"/>
          <w:szCs w:val="24"/>
        </w:rPr>
        <w:t>合理用药系统接口，实现药品信息的给药说明、用药合理性管理；</w:t>
      </w:r>
    </w:p>
    <w:p>
      <w:pPr>
        <w:pStyle w:val="34"/>
        <w:numPr>
          <w:ilvl w:val="0"/>
          <w:numId w:val="104"/>
        </w:numPr>
        <w:ind w:left="420" w:firstLine="480"/>
        <w:rPr>
          <w:rFonts w:ascii="宋体" w:hAnsi="宋体"/>
          <w:sz w:val="24"/>
          <w:szCs w:val="24"/>
        </w:rPr>
      </w:pPr>
      <w:r>
        <w:rPr>
          <w:rFonts w:hint="eastAsia" w:ascii="宋体" w:hAnsi="宋体"/>
          <w:sz w:val="24"/>
          <w:szCs w:val="24"/>
        </w:rPr>
        <w:t>患者基本信息修改；</w:t>
      </w:r>
    </w:p>
    <w:p>
      <w:pPr>
        <w:pStyle w:val="34"/>
        <w:numPr>
          <w:ilvl w:val="0"/>
          <w:numId w:val="104"/>
        </w:numPr>
        <w:ind w:left="420" w:firstLine="480"/>
        <w:rPr>
          <w:rFonts w:ascii="宋体" w:hAnsi="宋体"/>
          <w:sz w:val="24"/>
          <w:szCs w:val="24"/>
        </w:rPr>
      </w:pPr>
      <w:r>
        <w:rPr>
          <w:rFonts w:hint="eastAsia" w:ascii="宋体" w:hAnsi="宋体"/>
          <w:sz w:val="24"/>
          <w:szCs w:val="24"/>
        </w:rPr>
        <w:t>病历检索；</w:t>
      </w:r>
    </w:p>
    <w:p>
      <w:pPr>
        <w:pStyle w:val="34"/>
        <w:numPr>
          <w:ilvl w:val="0"/>
          <w:numId w:val="104"/>
        </w:numPr>
        <w:ind w:left="420" w:firstLine="480"/>
        <w:rPr>
          <w:rFonts w:ascii="宋体" w:hAnsi="宋体"/>
          <w:sz w:val="24"/>
          <w:szCs w:val="24"/>
        </w:rPr>
      </w:pPr>
      <w:r>
        <w:rPr>
          <w:rFonts w:hint="eastAsia" w:ascii="宋体" w:hAnsi="宋体"/>
          <w:sz w:val="24"/>
          <w:szCs w:val="24"/>
        </w:rPr>
        <w:t>快速切换系统和科室；</w:t>
      </w:r>
    </w:p>
    <w:p>
      <w:pPr>
        <w:pStyle w:val="34"/>
        <w:numPr>
          <w:ilvl w:val="0"/>
          <w:numId w:val="104"/>
        </w:numPr>
        <w:ind w:left="420" w:firstLine="480"/>
        <w:rPr>
          <w:rFonts w:ascii="宋体" w:hAnsi="宋体"/>
          <w:sz w:val="24"/>
          <w:szCs w:val="24"/>
        </w:rPr>
      </w:pPr>
      <w:r>
        <w:rPr>
          <w:rFonts w:hint="eastAsia" w:ascii="宋体" w:hAnsi="宋体"/>
          <w:sz w:val="24"/>
          <w:szCs w:val="24"/>
        </w:rPr>
        <w:t>锁定屏幕保障安全性；</w:t>
      </w:r>
    </w:p>
    <w:p>
      <w:pPr>
        <w:pStyle w:val="34"/>
        <w:numPr>
          <w:ilvl w:val="0"/>
          <w:numId w:val="104"/>
        </w:numPr>
        <w:ind w:left="420" w:firstLine="480"/>
        <w:rPr>
          <w:rFonts w:ascii="宋体" w:hAnsi="宋体"/>
          <w:sz w:val="24"/>
          <w:szCs w:val="24"/>
        </w:rPr>
      </w:pPr>
      <w:r>
        <w:rPr>
          <w:rFonts w:hint="eastAsia" w:ascii="宋体" w:hAnsi="宋体"/>
          <w:sz w:val="24"/>
          <w:szCs w:val="24"/>
        </w:rPr>
        <w:t>报卡系统对接。</w:t>
      </w:r>
    </w:p>
    <w:p>
      <w:pPr>
        <w:pStyle w:val="34"/>
        <w:numPr>
          <w:ilvl w:val="0"/>
          <w:numId w:val="96"/>
        </w:numPr>
        <w:ind w:left="905" w:hanging="425" w:firstLineChars="0"/>
        <w:rPr>
          <w:rFonts w:ascii="宋体" w:hAnsi="宋体"/>
          <w:b/>
          <w:sz w:val="24"/>
          <w:szCs w:val="24"/>
        </w:rPr>
      </w:pPr>
      <w:r>
        <w:rPr>
          <w:rFonts w:hint="eastAsia" w:ascii="宋体" w:hAnsi="宋体"/>
          <w:b/>
          <w:sz w:val="24"/>
          <w:szCs w:val="24"/>
        </w:rPr>
        <w:t>复诊预约</w:t>
      </w:r>
    </w:p>
    <w:p>
      <w:pPr>
        <w:pStyle w:val="34"/>
        <w:numPr>
          <w:ilvl w:val="0"/>
          <w:numId w:val="104"/>
        </w:numPr>
        <w:ind w:left="420" w:firstLine="480"/>
        <w:rPr>
          <w:rFonts w:ascii="宋体" w:hAnsi="宋体"/>
          <w:sz w:val="24"/>
          <w:szCs w:val="24"/>
        </w:rPr>
      </w:pPr>
      <w:r>
        <w:rPr>
          <w:rFonts w:hint="eastAsia" w:ascii="宋体" w:hAnsi="宋体"/>
          <w:sz w:val="24"/>
          <w:szCs w:val="24"/>
        </w:rPr>
        <w:t>复诊科室和医生选择；</w:t>
      </w:r>
    </w:p>
    <w:p>
      <w:pPr>
        <w:pStyle w:val="34"/>
        <w:numPr>
          <w:ilvl w:val="0"/>
          <w:numId w:val="104"/>
        </w:numPr>
        <w:ind w:left="420" w:firstLine="480"/>
        <w:rPr>
          <w:rFonts w:ascii="宋体" w:hAnsi="宋体"/>
          <w:sz w:val="24"/>
          <w:szCs w:val="24"/>
        </w:rPr>
      </w:pPr>
      <w:r>
        <w:rPr>
          <w:rFonts w:hint="eastAsia" w:ascii="宋体" w:hAnsi="宋体"/>
          <w:sz w:val="24"/>
          <w:szCs w:val="24"/>
        </w:rPr>
        <w:t>复诊时间段和号源选择；</w:t>
      </w:r>
    </w:p>
    <w:p>
      <w:pPr>
        <w:pStyle w:val="34"/>
        <w:numPr>
          <w:ilvl w:val="0"/>
          <w:numId w:val="104"/>
        </w:numPr>
        <w:ind w:left="420" w:firstLine="480"/>
        <w:rPr>
          <w:rFonts w:ascii="宋体" w:hAnsi="宋体"/>
          <w:sz w:val="24"/>
          <w:szCs w:val="24"/>
        </w:rPr>
      </w:pPr>
      <w:r>
        <w:rPr>
          <w:rFonts w:hint="eastAsia" w:ascii="宋体" w:hAnsi="宋体"/>
          <w:sz w:val="24"/>
          <w:szCs w:val="24"/>
        </w:rPr>
        <w:t>预约成功信息查看；</w:t>
      </w:r>
    </w:p>
    <w:p>
      <w:pPr>
        <w:pStyle w:val="34"/>
        <w:numPr>
          <w:ilvl w:val="0"/>
          <w:numId w:val="104"/>
        </w:numPr>
        <w:ind w:left="420" w:firstLine="480"/>
        <w:rPr>
          <w:rFonts w:ascii="宋体" w:hAnsi="宋体"/>
          <w:sz w:val="24"/>
          <w:szCs w:val="24"/>
        </w:rPr>
      </w:pPr>
      <w:r>
        <w:rPr>
          <w:rFonts w:hint="eastAsia" w:ascii="宋体" w:hAnsi="宋体"/>
          <w:sz w:val="24"/>
          <w:szCs w:val="24"/>
        </w:rPr>
        <w:t>已预约进行取消。</w:t>
      </w:r>
    </w:p>
    <w:p>
      <w:pPr>
        <w:pStyle w:val="34"/>
        <w:numPr>
          <w:ilvl w:val="0"/>
          <w:numId w:val="96"/>
        </w:numPr>
        <w:ind w:left="900" w:firstLineChars="0"/>
        <w:rPr>
          <w:rFonts w:ascii="宋体" w:hAnsi="宋体"/>
          <w:b/>
          <w:sz w:val="24"/>
          <w:szCs w:val="24"/>
        </w:rPr>
      </w:pPr>
      <w:r>
        <w:rPr>
          <w:rFonts w:hint="eastAsia" w:ascii="宋体" w:hAnsi="宋体"/>
          <w:b/>
          <w:sz w:val="24"/>
          <w:szCs w:val="24"/>
        </w:rPr>
        <w:t>转科</w:t>
      </w:r>
    </w:p>
    <w:p>
      <w:pPr>
        <w:pStyle w:val="34"/>
        <w:numPr>
          <w:ilvl w:val="0"/>
          <w:numId w:val="104"/>
        </w:numPr>
        <w:ind w:left="420" w:firstLine="480"/>
        <w:rPr>
          <w:rFonts w:ascii="宋体" w:hAnsi="宋体"/>
          <w:sz w:val="24"/>
          <w:szCs w:val="24"/>
        </w:rPr>
      </w:pPr>
      <w:r>
        <w:rPr>
          <w:rFonts w:hint="eastAsia" w:ascii="宋体" w:hAnsi="宋体"/>
          <w:sz w:val="24"/>
          <w:szCs w:val="24"/>
        </w:rPr>
        <w:t>选择科室进行转科；</w:t>
      </w:r>
    </w:p>
    <w:p>
      <w:pPr>
        <w:pStyle w:val="34"/>
        <w:numPr>
          <w:ilvl w:val="0"/>
          <w:numId w:val="104"/>
        </w:numPr>
        <w:ind w:left="420" w:firstLine="480"/>
        <w:rPr>
          <w:rFonts w:ascii="宋体" w:hAnsi="宋体"/>
          <w:sz w:val="24"/>
          <w:szCs w:val="24"/>
        </w:rPr>
      </w:pPr>
      <w:r>
        <w:rPr>
          <w:rFonts w:hint="eastAsia" w:ascii="宋体" w:hAnsi="宋体"/>
          <w:sz w:val="24"/>
          <w:szCs w:val="24"/>
        </w:rPr>
        <w:t>转科成功信息查看。</w:t>
      </w:r>
    </w:p>
    <w:p>
      <w:pPr>
        <w:pStyle w:val="34"/>
        <w:numPr>
          <w:ilvl w:val="0"/>
          <w:numId w:val="96"/>
        </w:numPr>
        <w:ind w:left="900" w:firstLineChars="0"/>
        <w:rPr>
          <w:rFonts w:ascii="宋体" w:hAnsi="宋体"/>
          <w:b/>
          <w:sz w:val="24"/>
          <w:szCs w:val="24"/>
        </w:rPr>
      </w:pPr>
      <w:r>
        <w:rPr>
          <w:rFonts w:hint="eastAsia" w:ascii="宋体" w:hAnsi="宋体"/>
          <w:b/>
          <w:sz w:val="24"/>
          <w:szCs w:val="24"/>
        </w:rPr>
        <w:t>医疗证明</w:t>
      </w:r>
    </w:p>
    <w:p>
      <w:pPr>
        <w:pStyle w:val="34"/>
        <w:numPr>
          <w:ilvl w:val="0"/>
          <w:numId w:val="104"/>
        </w:numPr>
        <w:ind w:left="420" w:firstLine="480"/>
        <w:rPr>
          <w:rFonts w:ascii="宋体" w:hAnsi="宋体"/>
          <w:sz w:val="24"/>
          <w:szCs w:val="24"/>
        </w:rPr>
      </w:pPr>
      <w:r>
        <w:rPr>
          <w:rFonts w:hint="eastAsia" w:ascii="宋体" w:hAnsi="宋体"/>
          <w:sz w:val="24"/>
          <w:szCs w:val="24"/>
        </w:rPr>
        <w:t>为患者开立医疗证明。</w:t>
      </w:r>
    </w:p>
    <w:p>
      <w:pPr>
        <w:pStyle w:val="34"/>
        <w:numPr>
          <w:ilvl w:val="0"/>
          <w:numId w:val="96"/>
        </w:numPr>
        <w:ind w:left="900" w:firstLineChars="0"/>
        <w:rPr>
          <w:rFonts w:ascii="宋体" w:hAnsi="宋体"/>
          <w:b/>
          <w:sz w:val="24"/>
          <w:szCs w:val="24"/>
        </w:rPr>
      </w:pPr>
      <w:r>
        <w:rPr>
          <w:rFonts w:hint="eastAsia" w:ascii="宋体" w:hAnsi="宋体"/>
          <w:b/>
          <w:sz w:val="24"/>
          <w:szCs w:val="24"/>
        </w:rPr>
        <w:t>会诊</w:t>
      </w:r>
    </w:p>
    <w:p>
      <w:pPr>
        <w:pStyle w:val="34"/>
        <w:numPr>
          <w:ilvl w:val="0"/>
          <w:numId w:val="104"/>
        </w:numPr>
        <w:ind w:left="420" w:firstLine="480"/>
        <w:rPr>
          <w:rFonts w:ascii="宋体" w:hAnsi="宋体"/>
          <w:sz w:val="24"/>
          <w:szCs w:val="24"/>
        </w:rPr>
      </w:pPr>
      <w:r>
        <w:rPr>
          <w:rFonts w:hint="eastAsia" w:ascii="宋体" w:hAnsi="宋体"/>
          <w:sz w:val="24"/>
          <w:szCs w:val="24"/>
        </w:rPr>
        <w:t>支持会诊申请，包括普通会诊、紧急会诊、多科会诊；</w:t>
      </w:r>
    </w:p>
    <w:p>
      <w:pPr>
        <w:pStyle w:val="34"/>
        <w:numPr>
          <w:ilvl w:val="0"/>
          <w:numId w:val="104"/>
        </w:numPr>
        <w:ind w:left="420" w:firstLine="480"/>
        <w:rPr>
          <w:rFonts w:ascii="宋体" w:hAnsi="宋体"/>
          <w:sz w:val="24"/>
          <w:szCs w:val="24"/>
        </w:rPr>
      </w:pPr>
      <w:r>
        <w:rPr>
          <w:rFonts w:hint="eastAsia" w:ascii="宋体" w:hAnsi="宋体"/>
          <w:sz w:val="24"/>
          <w:szCs w:val="24"/>
        </w:rPr>
        <w:t>支持查看会诊记录。</w:t>
      </w:r>
    </w:p>
    <w:p>
      <w:pPr>
        <w:pStyle w:val="34"/>
        <w:numPr>
          <w:ilvl w:val="0"/>
          <w:numId w:val="96"/>
        </w:numPr>
        <w:ind w:left="900" w:firstLineChars="0"/>
        <w:rPr>
          <w:rFonts w:ascii="宋体" w:hAnsi="宋体"/>
          <w:b/>
          <w:sz w:val="24"/>
          <w:szCs w:val="24"/>
        </w:rPr>
      </w:pPr>
      <w:r>
        <w:rPr>
          <w:rFonts w:hint="eastAsia" w:ascii="宋体" w:hAnsi="宋体"/>
          <w:b/>
          <w:sz w:val="24"/>
          <w:szCs w:val="24"/>
        </w:rPr>
        <w:t>模板维护</w:t>
      </w:r>
    </w:p>
    <w:p>
      <w:pPr>
        <w:pStyle w:val="34"/>
        <w:numPr>
          <w:ilvl w:val="0"/>
          <w:numId w:val="104"/>
        </w:numPr>
        <w:ind w:left="420" w:firstLine="480"/>
        <w:rPr>
          <w:rFonts w:ascii="宋体" w:hAnsi="宋体"/>
          <w:sz w:val="24"/>
          <w:szCs w:val="24"/>
        </w:rPr>
      </w:pPr>
      <w:r>
        <w:rPr>
          <w:rFonts w:hint="eastAsia" w:ascii="宋体" w:hAnsi="宋体"/>
          <w:sz w:val="24"/>
          <w:szCs w:val="24"/>
        </w:rPr>
        <w:t>支持个人和科室模板的新增、编辑；</w:t>
      </w:r>
    </w:p>
    <w:p>
      <w:pPr>
        <w:pStyle w:val="34"/>
        <w:numPr>
          <w:ilvl w:val="0"/>
          <w:numId w:val="104"/>
        </w:numPr>
        <w:ind w:left="420" w:firstLine="480"/>
        <w:rPr>
          <w:rFonts w:ascii="宋体" w:hAnsi="宋体"/>
          <w:sz w:val="24"/>
          <w:szCs w:val="24"/>
        </w:rPr>
      </w:pPr>
      <w:r>
        <w:rPr>
          <w:rFonts w:hint="eastAsia" w:ascii="宋体" w:hAnsi="宋体"/>
          <w:sz w:val="24"/>
          <w:szCs w:val="24"/>
        </w:rPr>
        <w:t>相应的权限管理；</w:t>
      </w:r>
    </w:p>
    <w:p>
      <w:pPr>
        <w:pStyle w:val="34"/>
        <w:numPr>
          <w:ilvl w:val="0"/>
          <w:numId w:val="104"/>
        </w:numPr>
        <w:ind w:left="420" w:firstLine="480"/>
        <w:rPr>
          <w:rFonts w:ascii="宋体" w:hAnsi="宋体"/>
          <w:sz w:val="24"/>
          <w:szCs w:val="24"/>
        </w:rPr>
      </w:pPr>
      <w:r>
        <w:rPr>
          <w:rFonts w:hint="eastAsia" w:ascii="宋体" w:hAnsi="宋体"/>
          <w:sz w:val="24"/>
          <w:szCs w:val="24"/>
        </w:rPr>
        <w:t>增加支持大模板的管理，包括病历、处置、处方在一个模板中完成。</w:t>
      </w:r>
    </w:p>
    <w:p>
      <w:pPr>
        <w:pStyle w:val="34"/>
        <w:numPr>
          <w:ilvl w:val="0"/>
          <w:numId w:val="96"/>
        </w:numPr>
        <w:ind w:left="900" w:firstLineChars="0"/>
        <w:rPr>
          <w:rFonts w:ascii="宋体" w:hAnsi="宋体"/>
          <w:b/>
          <w:sz w:val="24"/>
          <w:szCs w:val="24"/>
        </w:rPr>
      </w:pPr>
      <w:r>
        <w:rPr>
          <w:rFonts w:hint="eastAsia" w:ascii="宋体" w:hAnsi="宋体"/>
          <w:b/>
          <w:sz w:val="24"/>
          <w:szCs w:val="24"/>
        </w:rPr>
        <w:t>门诊手术</w:t>
      </w:r>
    </w:p>
    <w:p>
      <w:pPr>
        <w:pStyle w:val="34"/>
        <w:numPr>
          <w:ilvl w:val="0"/>
          <w:numId w:val="104"/>
        </w:numPr>
        <w:ind w:left="420" w:firstLine="480"/>
        <w:rPr>
          <w:rFonts w:ascii="宋体" w:hAnsi="宋体"/>
          <w:sz w:val="24"/>
          <w:szCs w:val="24"/>
        </w:rPr>
      </w:pPr>
      <w:r>
        <w:rPr>
          <w:rFonts w:hint="eastAsia" w:ascii="宋体" w:hAnsi="宋体"/>
          <w:sz w:val="24"/>
          <w:szCs w:val="24"/>
        </w:rPr>
        <w:t>新增门诊手术申请；</w:t>
      </w:r>
    </w:p>
    <w:p>
      <w:pPr>
        <w:pStyle w:val="34"/>
        <w:numPr>
          <w:ilvl w:val="0"/>
          <w:numId w:val="104"/>
        </w:numPr>
        <w:ind w:left="420" w:firstLine="480"/>
        <w:rPr>
          <w:rFonts w:ascii="宋体" w:hAnsi="宋体"/>
          <w:sz w:val="24"/>
          <w:szCs w:val="24"/>
        </w:rPr>
      </w:pPr>
      <w:r>
        <w:rPr>
          <w:rFonts w:hint="eastAsia" w:ascii="宋体" w:hAnsi="宋体"/>
          <w:sz w:val="24"/>
          <w:szCs w:val="24"/>
        </w:rPr>
        <w:t>查看手术申请记录。</w:t>
      </w:r>
    </w:p>
    <w:p>
      <w:pPr>
        <w:pStyle w:val="34"/>
        <w:numPr>
          <w:ilvl w:val="0"/>
          <w:numId w:val="96"/>
        </w:numPr>
        <w:ind w:left="900" w:firstLineChars="0"/>
        <w:rPr>
          <w:rFonts w:ascii="宋体" w:hAnsi="宋体"/>
          <w:b/>
          <w:sz w:val="24"/>
          <w:szCs w:val="24"/>
        </w:rPr>
      </w:pPr>
      <w:r>
        <w:rPr>
          <w:rFonts w:hint="eastAsia" w:ascii="宋体" w:hAnsi="宋体"/>
          <w:b/>
          <w:sz w:val="24"/>
          <w:szCs w:val="24"/>
        </w:rPr>
        <w:t>工作台</w:t>
      </w:r>
    </w:p>
    <w:p>
      <w:pPr>
        <w:pStyle w:val="34"/>
        <w:numPr>
          <w:ilvl w:val="0"/>
          <w:numId w:val="104"/>
        </w:numPr>
        <w:ind w:left="420" w:firstLine="480"/>
        <w:rPr>
          <w:rFonts w:ascii="宋体" w:hAnsi="宋体"/>
          <w:sz w:val="24"/>
          <w:szCs w:val="24"/>
        </w:rPr>
      </w:pPr>
      <w:r>
        <w:rPr>
          <w:rFonts w:hint="eastAsia" w:ascii="宋体" w:hAnsi="宋体"/>
          <w:sz w:val="24"/>
          <w:szCs w:val="24"/>
        </w:rPr>
        <w:t>查看代办事项，如：会诊等；</w:t>
      </w:r>
    </w:p>
    <w:p>
      <w:pPr>
        <w:pStyle w:val="34"/>
        <w:numPr>
          <w:ilvl w:val="0"/>
          <w:numId w:val="104"/>
        </w:numPr>
        <w:ind w:left="420" w:firstLine="480"/>
        <w:rPr>
          <w:rFonts w:ascii="宋体" w:hAnsi="宋体"/>
          <w:sz w:val="24"/>
          <w:szCs w:val="24"/>
        </w:rPr>
      </w:pPr>
      <w:r>
        <w:rPr>
          <w:rFonts w:hint="eastAsia" w:ascii="宋体" w:hAnsi="宋体"/>
          <w:sz w:val="24"/>
          <w:szCs w:val="24"/>
        </w:rPr>
        <w:t>查看临床提示，如：危急值、传染病等等；</w:t>
      </w:r>
    </w:p>
    <w:p>
      <w:pPr>
        <w:pStyle w:val="34"/>
        <w:numPr>
          <w:ilvl w:val="0"/>
          <w:numId w:val="104"/>
        </w:numPr>
        <w:ind w:left="420" w:firstLine="480"/>
        <w:rPr>
          <w:rFonts w:ascii="宋体" w:hAnsi="宋体"/>
          <w:sz w:val="24"/>
          <w:szCs w:val="24"/>
        </w:rPr>
      </w:pPr>
      <w:r>
        <w:rPr>
          <w:rFonts w:hint="eastAsia" w:ascii="宋体" w:hAnsi="宋体"/>
          <w:sz w:val="24"/>
          <w:szCs w:val="24"/>
        </w:rPr>
        <w:t>查看门诊指标，如：门诊人次、总收入、抗菌药物占比等；</w:t>
      </w:r>
    </w:p>
    <w:p>
      <w:pPr>
        <w:pStyle w:val="34"/>
        <w:numPr>
          <w:ilvl w:val="0"/>
          <w:numId w:val="104"/>
        </w:numPr>
        <w:ind w:left="420" w:firstLine="480"/>
        <w:rPr>
          <w:rFonts w:ascii="宋体" w:hAnsi="宋体"/>
          <w:sz w:val="24"/>
          <w:szCs w:val="24"/>
        </w:rPr>
      </w:pPr>
      <w:r>
        <w:rPr>
          <w:rFonts w:hint="eastAsia" w:ascii="宋体" w:hAnsi="宋体"/>
          <w:sz w:val="24"/>
          <w:szCs w:val="24"/>
        </w:rPr>
        <w:t>查看我的日程，如：手术排班等；</w:t>
      </w:r>
    </w:p>
    <w:p>
      <w:pPr>
        <w:pStyle w:val="34"/>
        <w:numPr>
          <w:ilvl w:val="0"/>
          <w:numId w:val="104"/>
        </w:numPr>
        <w:ind w:left="420" w:firstLine="480"/>
        <w:rPr>
          <w:rFonts w:ascii="宋体" w:hAnsi="宋体"/>
          <w:sz w:val="24"/>
          <w:szCs w:val="24"/>
        </w:rPr>
      </w:pPr>
      <w:r>
        <w:rPr>
          <w:rFonts w:hint="eastAsia" w:ascii="宋体" w:hAnsi="宋体"/>
          <w:sz w:val="24"/>
          <w:szCs w:val="24"/>
        </w:rPr>
        <w:t>通知公告，院内的通知公告。</w:t>
      </w:r>
    </w:p>
    <w:p>
      <w:pPr>
        <w:pStyle w:val="34"/>
        <w:numPr>
          <w:ilvl w:val="0"/>
          <w:numId w:val="96"/>
        </w:numPr>
        <w:ind w:left="900" w:firstLineChars="0"/>
        <w:rPr>
          <w:rFonts w:ascii="宋体" w:hAnsi="宋体"/>
          <w:b/>
          <w:sz w:val="24"/>
          <w:szCs w:val="24"/>
        </w:rPr>
      </w:pPr>
      <w:r>
        <w:rPr>
          <w:rFonts w:hint="eastAsia" w:ascii="宋体" w:hAnsi="宋体"/>
          <w:b/>
          <w:sz w:val="24"/>
          <w:szCs w:val="24"/>
        </w:rPr>
        <w:t>消息推送</w:t>
      </w:r>
    </w:p>
    <w:p>
      <w:pPr>
        <w:pStyle w:val="34"/>
        <w:numPr>
          <w:ilvl w:val="0"/>
          <w:numId w:val="104"/>
        </w:numPr>
        <w:ind w:left="420" w:firstLine="480"/>
        <w:rPr>
          <w:rFonts w:ascii="宋体" w:hAnsi="宋体"/>
          <w:sz w:val="24"/>
          <w:szCs w:val="24"/>
        </w:rPr>
      </w:pPr>
      <w:r>
        <w:rPr>
          <w:rFonts w:hint="eastAsia" w:ascii="宋体" w:hAnsi="宋体"/>
          <w:sz w:val="24"/>
          <w:szCs w:val="24"/>
        </w:rPr>
        <w:t>消息查看；</w:t>
      </w:r>
    </w:p>
    <w:p>
      <w:pPr>
        <w:pStyle w:val="34"/>
        <w:numPr>
          <w:ilvl w:val="0"/>
          <w:numId w:val="104"/>
        </w:numPr>
        <w:ind w:left="420" w:firstLine="480"/>
        <w:rPr>
          <w:rFonts w:ascii="宋体" w:hAnsi="宋体"/>
          <w:sz w:val="24"/>
          <w:szCs w:val="24"/>
        </w:rPr>
      </w:pPr>
      <w:r>
        <w:rPr>
          <w:rFonts w:hint="eastAsia" w:ascii="宋体" w:hAnsi="宋体"/>
          <w:sz w:val="24"/>
          <w:szCs w:val="24"/>
        </w:rPr>
        <w:t>可在消息管理处直接处理相应的操作，比如会诊申请；</w:t>
      </w:r>
    </w:p>
    <w:p>
      <w:pPr>
        <w:pStyle w:val="34"/>
        <w:numPr>
          <w:ilvl w:val="0"/>
          <w:numId w:val="104"/>
        </w:numPr>
        <w:ind w:left="420" w:firstLine="480"/>
        <w:rPr>
          <w:rFonts w:ascii="宋体" w:hAnsi="宋体"/>
          <w:sz w:val="24"/>
          <w:szCs w:val="24"/>
        </w:rPr>
      </w:pPr>
      <w:r>
        <w:rPr>
          <w:rFonts w:hint="eastAsia" w:ascii="宋体" w:hAnsi="宋体"/>
          <w:sz w:val="24"/>
          <w:szCs w:val="24"/>
        </w:rPr>
        <w:t>危急值管理。</w:t>
      </w:r>
    </w:p>
    <w:p/>
    <w:p>
      <w:pPr>
        <w:pStyle w:val="5"/>
      </w:pPr>
      <w:r>
        <w:t>一体化门诊护士站</w:t>
      </w:r>
    </w:p>
    <w:p>
      <w:pPr>
        <w:pStyle w:val="34"/>
        <w:ind w:firstLine="480"/>
        <w:rPr>
          <w:rFonts w:ascii="宋体" w:hAnsi="宋体"/>
          <w:b/>
          <w:bCs/>
          <w:sz w:val="24"/>
          <w:szCs w:val="24"/>
        </w:rPr>
      </w:pPr>
      <w:r>
        <w:rPr>
          <w:rFonts w:hint="eastAsia" w:ascii="宋体" w:hAnsi="宋体"/>
          <w:sz w:val="24"/>
          <w:szCs w:val="24"/>
        </w:rPr>
        <w:t>一体化门诊护士站是协助门诊护士对门诊患者完成日常的护理工作的计算机应用程序。其主要任务是协助护士核对并处理医生下达的注射、治疗、换药、抽血、手术、留观等工作，对注射治疗等执行情况进行管理，并对门诊科室注射材料、药品等用品进行管理。同时协助护士完成护理及门诊分诊、导诊等日常工作</w:t>
      </w:r>
      <w:r>
        <w:rPr>
          <w:rFonts w:hint="eastAsia" w:ascii="宋体" w:hAnsi="宋体"/>
          <w:b/>
          <w:bCs/>
          <w:sz w:val="24"/>
          <w:szCs w:val="24"/>
        </w:rPr>
        <w:t>。</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05"/>
        </w:numPr>
        <w:ind w:left="900" w:firstLineChars="0"/>
        <w:rPr>
          <w:rFonts w:ascii="宋体" w:hAnsi="宋体"/>
          <w:b/>
          <w:sz w:val="24"/>
          <w:szCs w:val="24"/>
        </w:rPr>
      </w:pPr>
      <w:r>
        <w:rPr>
          <w:rFonts w:hint="eastAsia" w:ascii="宋体" w:hAnsi="宋体"/>
          <w:b/>
          <w:sz w:val="24"/>
          <w:szCs w:val="24"/>
        </w:rPr>
        <w:t>护士分诊台</w:t>
      </w:r>
      <w:r>
        <w:rPr>
          <w:rFonts w:hint="eastAsia" w:ascii="宋体" w:hAnsi="宋体"/>
          <w:b/>
          <w:sz w:val="24"/>
          <w:szCs w:val="24"/>
        </w:rPr>
        <w:tab/>
      </w:r>
    </w:p>
    <w:p>
      <w:pPr>
        <w:pStyle w:val="34"/>
        <w:numPr>
          <w:ilvl w:val="0"/>
          <w:numId w:val="106"/>
        </w:numPr>
        <w:ind w:firstLineChars="0"/>
        <w:rPr>
          <w:rFonts w:ascii="宋体" w:hAnsi="宋体"/>
          <w:b/>
          <w:bCs/>
          <w:sz w:val="24"/>
          <w:szCs w:val="24"/>
        </w:rPr>
      </w:pPr>
      <w:r>
        <w:rPr>
          <w:rFonts w:hint="eastAsia" w:ascii="宋体" w:hAnsi="宋体"/>
          <w:b/>
          <w:bCs/>
          <w:sz w:val="24"/>
          <w:szCs w:val="24"/>
        </w:rPr>
        <w:t>排队信息检索查询</w:t>
      </w:r>
      <w:r>
        <w:rPr>
          <w:rFonts w:hint="eastAsia" w:ascii="宋体" w:hAnsi="宋体"/>
          <w:b/>
          <w:bCs/>
          <w:sz w:val="24"/>
          <w:szCs w:val="24"/>
        </w:rPr>
        <w:tab/>
      </w:r>
    </w:p>
    <w:p>
      <w:pPr>
        <w:pStyle w:val="34"/>
        <w:numPr>
          <w:ilvl w:val="0"/>
          <w:numId w:val="107"/>
        </w:numPr>
        <w:ind w:left="420" w:firstLine="480"/>
        <w:rPr>
          <w:rFonts w:ascii="宋体" w:hAnsi="宋体"/>
          <w:sz w:val="24"/>
          <w:szCs w:val="24"/>
        </w:rPr>
      </w:pPr>
      <w:r>
        <w:rPr>
          <w:rFonts w:hint="eastAsia" w:ascii="宋体" w:hAnsi="宋体"/>
          <w:sz w:val="24"/>
          <w:szCs w:val="24"/>
        </w:rPr>
        <w:t>支持通过就诊卡号或病人姓名检索患者排队信息</w:t>
      </w:r>
    </w:p>
    <w:p>
      <w:pPr>
        <w:pStyle w:val="34"/>
        <w:numPr>
          <w:ilvl w:val="0"/>
          <w:numId w:val="106"/>
        </w:numPr>
        <w:ind w:firstLineChars="0"/>
        <w:rPr>
          <w:rFonts w:ascii="宋体" w:hAnsi="宋体"/>
          <w:b/>
          <w:bCs/>
          <w:sz w:val="24"/>
          <w:szCs w:val="24"/>
        </w:rPr>
      </w:pPr>
      <w:r>
        <w:rPr>
          <w:rFonts w:hint="eastAsia" w:ascii="宋体" w:hAnsi="宋体"/>
          <w:b/>
          <w:bCs/>
          <w:sz w:val="24"/>
          <w:szCs w:val="24"/>
        </w:rPr>
        <w:t>叫号</w:t>
      </w:r>
      <w:r>
        <w:rPr>
          <w:rFonts w:hint="eastAsia" w:ascii="宋体" w:hAnsi="宋体"/>
          <w:b/>
          <w:bCs/>
          <w:sz w:val="24"/>
          <w:szCs w:val="24"/>
        </w:rPr>
        <w:tab/>
      </w:r>
    </w:p>
    <w:p>
      <w:pPr>
        <w:pStyle w:val="34"/>
        <w:numPr>
          <w:ilvl w:val="0"/>
          <w:numId w:val="107"/>
        </w:numPr>
        <w:ind w:left="420" w:firstLine="480"/>
        <w:rPr>
          <w:rFonts w:ascii="宋体" w:hAnsi="宋体"/>
          <w:sz w:val="24"/>
          <w:szCs w:val="24"/>
        </w:rPr>
      </w:pPr>
      <w:r>
        <w:rPr>
          <w:rFonts w:hint="eastAsia" w:ascii="宋体" w:hAnsi="宋体"/>
          <w:sz w:val="24"/>
          <w:szCs w:val="24"/>
        </w:rPr>
        <w:t>支持叫号提醒病人进行就诊</w:t>
      </w:r>
    </w:p>
    <w:p>
      <w:pPr>
        <w:pStyle w:val="34"/>
        <w:numPr>
          <w:ilvl w:val="0"/>
          <w:numId w:val="106"/>
        </w:numPr>
        <w:ind w:firstLineChars="0"/>
        <w:rPr>
          <w:rFonts w:ascii="宋体" w:hAnsi="宋体"/>
          <w:b/>
          <w:bCs/>
          <w:sz w:val="24"/>
          <w:szCs w:val="24"/>
        </w:rPr>
      </w:pPr>
      <w:r>
        <w:rPr>
          <w:rFonts w:hint="eastAsia" w:ascii="宋体" w:hAnsi="宋体"/>
          <w:b/>
          <w:bCs/>
          <w:sz w:val="24"/>
          <w:szCs w:val="24"/>
        </w:rPr>
        <w:t>签到、候诊、过号、已就诊队列查看</w:t>
      </w:r>
    </w:p>
    <w:p>
      <w:pPr>
        <w:pStyle w:val="34"/>
        <w:numPr>
          <w:ilvl w:val="0"/>
          <w:numId w:val="107"/>
        </w:numPr>
        <w:ind w:left="420" w:firstLine="480"/>
        <w:rPr>
          <w:rFonts w:ascii="宋体" w:hAnsi="宋体"/>
          <w:sz w:val="24"/>
          <w:szCs w:val="24"/>
        </w:rPr>
      </w:pPr>
      <w:r>
        <w:rPr>
          <w:rFonts w:hint="eastAsia" w:ascii="宋体" w:hAnsi="宋体"/>
          <w:sz w:val="24"/>
          <w:szCs w:val="24"/>
        </w:rPr>
        <w:t>支持查看不同科室未签到、候诊、过号、已诊队列患者及人数统计，可显示患者的姓名及卡号及当日的所有预约挂号数据,包含科别、诊别、上/下午诊别、看诊号码、报到状态、叫号状态等</w:t>
      </w:r>
    </w:p>
    <w:p>
      <w:pPr>
        <w:pStyle w:val="34"/>
        <w:numPr>
          <w:ilvl w:val="0"/>
          <w:numId w:val="106"/>
        </w:numPr>
        <w:ind w:firstLineChars="0"/>
        <w:rPr>
          <w:rFonts w:ascii="宋体" w:hAnsi="宋体"/>
          <w:b/>
          <w:bCs/>
          <w:sz w:val="24"/>
          <w:szCs w:val="24"/>
        </w:rPr>
      </w:pPr>
      <w:r>
        <w:rPr>
          <w:rFonts w:hint="eastAsia" w:ascii="宋体" w:hAnsi="宋体"/>
          <w:b/>
          <w:bCs/>
          <w:sz w:val="24"/>
          <w:szCs w:val="24"/>
        </w:rPr>
        <w:t>查看病人信息</w:t>
      </w:r>
      <w:r>
        <w:rPr>
          <w:rFonts w:hint="eastAsia" w:ascii="宋体" w:hAnsi="宋体"/>
          <w:b/>
          <w:bCs/>
          <w:sz w:val="24"/>
          <w:szCs w:val="24"/>
        </w:rPr>
        <w:tab/>
      </w:r>
    </w:p>
    <w:p>
      <w:pPr>
        <w:pStyle w:val="34"/>
        <w:numPr>
          <w:ilvl w:val="0"/>
          <w:numId w:val="107"/>
        </w:numPr>
        <w:ind w:left="420" w:firstLine="480"/>
        <w:rPr>
          <w:rFonts w:ascii="宋体" w:hAnsi="宋体"/>
          <w:sz w:val="24"/>
          <w:szCs w:val="24"/>
        </w:rPr>
      </w:pPr>
      <w:r>
        <w:rPr>
          <w:rFonts w:hint="eastAsia" w:ascii="宋体" w:hAnsi="宋体"/>
          <w:sz w:val="24"/>
          <w:szCs w:val="24"/>
        </w:rPr>
        <w:t>支持查看病人信息，姓名、性别、电话号码、挂号科室、预约挂号时间、号源、签到时间、就诊诊室/医生等</w:t>
      </w:r>
    </w:p>
    <w:p>
      <w:pPr>
        <w:pStyle w:val="34"/>
        <w:numPr>
          <w:ilvl w:val="0"/>
          <w:numId w:val="106"/>
        </w:numPr>
        <w:ind w:firstLineChars="0"/>
        <w:rPr>
          <w:rFonts w:ascii="宋体" w:hAnsi="宋体"/>
          <w:b/>
          <w:bCs/>
          <w:sz w:val="24"/>
          <w:szCs w:val="24"/>
        </w:rPr>
      </w:pPr>
      <w:r>
        <w:rPr>
          <w:rFonts w:hint="eastAsia" w:ascii="宋体" w:hAnsi="宋体"/>
          <w:b/>
          <w:bCs/>
          <w:sz w:val="24"/>
          <w:szCs w:val="24"/>
        </w:rPr>
        <w:t>排队顺序调整</w:t>
      </w:r>
      <w:r>
        <w:rPr>
          <w:rFonts w:hint="eastAsia" w:ascii="宋体" w:hAnsi="宋体"/>
          <w:b/>
          <w:bCs/>
          <w:sz w:val="24"/>
          <w:szCs w:val="24"/>
        </w:rPr>
        <w:tab/>
      </w:r>
    </w:p>
    <w:p>
      <w:pPr>
        <w:pStyle w:val="34"/>
        <w:numPr>
          <w:ilvl w:val="0"/>
          <w:numId w:val="107"/>
        </w:numPr>
        <w:ind w:left="420" w:firstLine="480"/>
        <w:rPr>
          <w:rFonts w:ascii="宋体" w:hAnsi="宋体"/>
          <w:sz w:val="24"/>
          <w:szCs w:val="24"/>
        </w:rPr>
      </w:pPr>
      <w:r>
        <w:rPr>
          <w:rFonts w:hint="eastAsia" w:ascii="宋体" w:hAnsi="宋体"/>
          <w:sz w:val="24"/>
          <w:szCs w:val="24"/>
        </w:rPr>
        <w:t>支持调整候诊病人排队顺序，特殊情况（老幼军残等）可以调整顺序，优先就诊</w:t>
      </w:r>
    </w:p>
    <w:p>
      <w:pPr>
        <w:pStyle w:val="34"/>
        <w:numPr>
          <w:ilvl w:val="0"/>
          <w:numId w:val="106"/>
        </w:numPr>
        <w:ind w:firstLineChars="0"/>
        <w:rPr>
          <w:rFonts w:ascii="宋体" w:hAnsi="宋体"/>
          <w:b/>
          <w:bCs/>
          <w:sz w:val="24"/>
          <w:szCs w:val="24"/>
        </w:rPr>
      </w:pPr>
      <w:r>
        <w:rPr>
          <w:rFonts w:hint="eastAsia" w:ascii="宋体" w:hAnsi="宋体"/>
          <w:b/>
          <w:bCs/>
          <w:sz w:val="24"/>
          <w:szCs w:val="24"/>
        </w:rPr>
        <w:t>过号重新入列</w:t>
      </w:r>
      <w:r>
        <w:rPr>
          <w:rFonts w:hint="eastAsia" w:ascii="宋体" w:hAnsi="宋体"/>
          <w:b/>
          <w:bCs/>
          <w:sz w:val="24"/>
          <w:szCs w:val="24"/>
        </w:rPr>
        <w:tab/>
      </w:r>
    </w:p>
    <w:p>
      <w:pPr>
        <w:pStyle w:val="34"/>
        <w:numPr>
          <w:ilvl w:val="0"/>
          <w:numId w:val="107"/>
        </w:numPr>
        <w:ind w:left="420" w:firstLine="480"/>
        <w:rPr>
          <w:rFonts w:ascii="宋体" w:hAnsi="宋体"/>
          <w:sz w:val="24"/>
          <w:szCs w:val="24"/>
        </w:rPr>
      </w:pPr>
      <w:r>
        <w:rPr>
          <w:rFonts w:hint="eastAsia" w:ascii="宋体" w:hAnsi="宋体"/>
          <w:sz w:val="24"/>
          <w:szCs w:val="24"/>
        </w:rPr>
        <w:t>过号可重新入列，避免过号纠纷</w:t>
      </w:r>
    </w:p>
    <w:p>
      <w:pPr>
        <w:pStyle w:val="34"/>
        <w:numPr>
          <w:ilvl w:val="0"/>
          <w:numId w:val="106"/>
        </w:numPr>
        <w:ind w:firstLineChars="0"/>
        <w:rPr>
          <w:rFonts w:ascii="宋体" w:hAnsi="宋体"/>
          <w:b/>
          <w:bCs/>
          <w:sz w:val="24"/>
          <w:szCs w:val="24"/>
        </w:rPr>
      </w:pPr>
      <w:r>
        <w:rPr>
          <w:rFonts w:hint="eastAsia" w:ascii="宋体" w:hAnsi="宋体"/>
          <w:b/>
          <w:bCs/>
          <w:sz w:val="24"/>
          <w:szCs w:val="24"/>
        </w:rPr>
        <w:t>已诊召回、回诊（检后待诊）</w:t>
      </w:r>
    </w:p>
    <w:p>
      <w:pPr>
        <w:pStyle w:val="34"/>
        <w:numPr>
          <w:ilvl w:val="0"/>
          <w:numId w:val="107"/>
        </w:numPr>
        <w:ind w:left="420" w:firstLine="480"/>
        <w:rPr>
          <w:rFonts w:ascii="宋体" w:hAnsi="宋体"/>
          <w:sz w:val="24"/>
          <w:szCs w:val="24"/>
        </w:rPr>
      </w:pPr>
      <w:r>
        <w:rPr>
          <w:rFonts w:hint="eastAsia" w:ascii="宋体" w:hAnsi="宋体"/>
          <w:sz w:val="24"/>
          <w:szCs w:val="24"/>
        </w:rPr>
        <w:t>已诊的可以召回、回诊（检后待诊）</w:t>
      </w:r>
    </w:p>
    <w:p>
      <w:pPr>
        <w:pStyle w:val="34"/>
        <w:numPr>
          <w:ilvl w:val="0"/>
          <w:numId w:val="106"/>
        </w:numPr>
        <w:ind w:firstLineChars="0"/>
        <w:rPr>
          <w:rFonts w:ascii="宋体" w:hAnsi="宋体"/>
          <w:b/>
          <w:bCs/>
          <w:sz w:val="24"/>
          <w:szCs w:val="24"/>
        </w:rPr>
      </w:pPr>
      <w:r>
        <w:rPr>
          <w:rFonts w:hint="eastAsia" w:ascii="宋体" w:hAnsi="宋体"/>
          <w:b/>
          <w:bCs/>
          <w:sz w:val="24"/>
          <w:szCs w:val="24"/>
        </w:rPr>
        <w:t>科室切换</w:t>
      </w:r>
    </w:p>
    <w:p>
      <w:pPr>
        <w:pStyle w:val="34"/>
        <w:numPr>
          <w:ilvl w:val="0"/>
          <w:numId w:val="107"/>
        </w:numPr>
        <w:ind w:left="420" w:firstLine="480"/>
        <w:rPr>
          <w:rFonts w:ascii="宋体" w:hAnsi="宋体"/>
          <w:sz w:val="24"/>
          <w:szCs w:val="24"/>
        </w:rPr>
      </w:pPr>
      <w:r>
        <w:rPr>
          <w:rFonts w:hint="eastAsia" w:ascii="宋体" w:hAnsi="宋体"/>
          <w:sz w:val="24"/>
          <w:szCs w:val="24"/>
        </w:rPr>
        <w:t>门诊护士可在自己负责的科室之间切换查看各队列患者排队情况</w:t>
      </w:r>
    </w:p>
    <w:p>
      <w:pPr>
        <w:pStyle w:val="34"/>
        <w:numPr>
          <w:ilvl w:val="0"/>
          <w:numId w:val="106"/>
        </w:numPr>
        <w:ind w:firstLineChars="0"/>
        <w:rPr>
          <w:rFonts w:ascii="宋体" w:hAnsi="宋体"/>
          <w:b/>
          <w:bCs/>
          <w:sz w:val="24"/>
          <w:szCs w:val="24"/>
        </w:rPr>
      </w:pPr>
      <w:r>
        <w:rPr>
          <w:rFonts w:hint="eastAsia" w:ascii="宋体" w:hAnsi="宋体"/>
          <w:b/>
          <w:bCs/>
          <w:sz w:val="24"/>
          <w:szCs w:val="24"/>
        </w:rPr>
        <w:t>评估单</w:t>
      </w:r>
    </w:p>
    <w:p>
      <w:pPr>
        <w:pStyle w:val="34"/>
        <w:numPr>
          <w:ilvl w:val="0"/>
          <w:numId w:val="107"/>
        </w:numPr>
        <w:ind w:left="420" w:firstLine="480"/>
        <w:rPr>
          <w:rFonts w:ascii="宋体" w:hAnsi="宋体"/>
          <w:sz w:val="24"/>
          <w:szCs w:val="24"/>
        </w:rPr>
      </w:pPr>
      <w:r>
        <w:rPr>
          <w:rFonts w:hint="eastAsia" w:ascii="宋体" w:hAnsi="宋体"/>
          <w:sz w:val="24"/>
          <w:szCs w:val="24"/>
        </w:rPr>
        <w:t>门诊护士可以查看所有待评估和已评估的患者，对于待评估的患者护士可以进行诊前评估（如疼痛评估、认知评估、焦虑评估等）</w:t>
      </w:r>
    </w:p>
    <w:p>
      <w:pPr>
        <w:pStyle w:val="34"/>
        <w:numPr>
          <w:ilvl w:val="0"/>
          <w:numId w:val="105"/>
        </w:numPr>
        <w:ind w:left="900" w:firstLineChars="0"/>
        <w:rPr>
          <w:rFonts w:ascii="宋体" w:hAnsi="宋体"/>
          <w:sz w:val="24"/>
          <w:szCs w:val="24"/>
        </w:rPr>
      </w:pPr>
      <w:r>
        <w:rPr>
          <w:rFonts w:hint="eastAsia" w:ascii="宋体" w:hAnsi="宋体"/>
          <w:b/>
          <w:sz w:val="24"/>
          <w:szCs w:val="24"/>
        </w:rPr>
        <w:t>系统设置</w:t>
      </w:r>
      <w:r>
        <w:rPr>
          <w:rFonts w:hint="eastAsia" w:ascii="宋体" w:hAnsi="宋体"/>
          <w:sz w:val="24"/>
          <w:szCs w:val="24"/>
        </w:rPr>
        <w:tab/>
      </w:r>
    </w:p>
    <w:p>
      <w:pPr>
        <w:pStyle w:val="34"/>
        <w:numPr>
          <w:ilvl w:val="0"/>
          <w:numId w:val="108"/>
        </w:numPr>
        <w:ind w:firstLineChars="0"/>
        <w:rPr>
          <w:rFonts w:ascii="宋体" w:hAnsi="宋体"/>
          <w:b/>
          <w:bCs/>
          <w:sz w:val="24"/>
          <w:szCs w:val="24"/>
        </w:rPr>
      </w:pPr>
      <w:r>
        <w:rPr>
          <w:rFonts w:hint="eastAsia" w:ascii="宋体" w:hAnsi="宋体"/>
          <w:b/>
          <w:bCs/>
          <w:sz w:val="24"/>
          <w:szCs w:val="24"/>
        </w:rPr>
        <w:t>医生管理（科室医生、医生排班）</w:t>
      </w:r>
    </w:p>
    <w:p>
      <w:pPr>
        <w:pStyle w:val="34"/>
        <w:numPr>
          <w:ilvl w:val="0"/>
          <w:numId w:val="109"/>
        </w:numPr>
        <w:adjustRightInd w:val="0"/>
        <w:ind w:left="420" w:firstLine="480"/>
        <w:rPr>
          <w:rFonts w:ascii="宋体" w:hAnsi="宋体"/>
          <w:sz w:val="24"/>
          <w:szCs w:val="24"/>
        </w:rPr>
      </w:pPr>
      <w:r>
        <w:rPr>
          <w:rFonts w:hint="eastAsia" w:ascii="宋体" w:hAnsi="宋体"/>
          <w:sz w:val="24"/>
          <w:szCs w:val="24"/>
        </w:rPr>
        <w:t>支持科诊别设定(专家诊或普通诊),以及对应的看诊诊室及看诊医生的排班设定功能</w:t>
      </w:r>
    </w:p>
    <w:p>
      <w:pPr>
        <w:pStyle w:val="34"/>
        <w:numPr>
          <w:ilvl w:val="0"/>
          <w:numId w:val="108"/>
        </w:numPr>
        <w:ind w:firstLineChars="0"/>
        <w:rPr>
          <w:rFonts w:ascii="宋体" w:hAnsi="宋体"/>
          <w:b/>
          <w:bCs/>
          <w:sz w:val="24"/>
          <w:szCs w:val="24"/>
        </w:rPr>
      </w:pPr>
      <w:r>
        <w:rPr>
          <w:rFonts w:hint="eastAsia" w:ascii="宋体" w:hAnsi="宋体"/>
          <w:b/>
          <w:bCs/>
          <w:sz w:val="24"/>
          <w:szCs w:val="24"/>
        </w:rPr>
        <w:t>设别管理（设备注册、设备管理）</w:t>
      </w:r>
    </w:p>
    <w:p>
      <w:pPr>
        <w:pStyle w:val="34"/>
        <w:numPr>
          <w:ilvl w:val="0"/>
          <w:numId w:val="109"/>
        </w:numPr>
        <w:adjustRightInd w:val="0"/>
        <w:ind w:left="420" w:firstLine="480"/>
        <w:rPr>
          <w:rFonts w:ascii="宋体" w:hAnsi="宋体"/>
          <w:sz w:val="24"/>
          <w:szCs w:val="24"/>
        </w:rPr>
      </w:pPr>
      <w:r>
        <w:rPr>
          <w:rFonts w:hint="eastAsia" w:ascii="宋体" w:hAnsi="宋体"/>
          <w:sz w:val="24"/>
          <w:szCs w:val="24"/>
        </w:rPr>
        <w:t>支持预排各科看诊诊室及对应显示的诊室报到机</w:t>
      </w:r>
    </w:p>
    <w:p>
      <w:pPr>
        <w:pStyle w:val="34"/>
        <w:numPr>
          <w:ilvl w:val="0"/>
          <w:numId w:val="108"/>
        </w:numPr>
        <w:ind w:firstLineChars="0"/>
        <w:rPr>
          <w:rFonts w:ascii="宋体" w:hAnsi="宋体"/>
          <w:b/>
          <w:bCs/>
          <w:sz w:val="24"/>
          <w:szCs w:val="24"/>
        </w:rPr>
      </w:pPr>
      <w:r>
        <w:rPr>
          <w:rFonts w:hint="eastAsia" w:ascii="宋体" w:hAnsi="宋体"/>
          <w:b/>
          <w:bCs/>
          <w:sz w:val="24"/>
          <w:szCs w:val="24"/>
        </w:rPr>
        <w:t>区域设置-区域管理</w:t>
      </w:r>
      <w:r>
        <w:rPr>
          <w:rFonts w:hint="eastAsia" w:ascii="宋体" w:hAnsi="宋体"/>
          <w:b/>
          <w:bCs/>
          <w:sz w:val="24"/>
          <w:szCs w:val="24"/>
        </w:rPr>
        <w:tab/>
      </w:r>
    </w:p>
    <w:p>
      <w:pPr>
        <w:pStyle w:val="34"/>
        <w:numPr>
          <w:ilvl w:val="0"/>
          <w:numId w:val="109"/>
        </w:numPr>
        <w:adjustRightInd w:val="0"/>
        <w:ind w:left="420" w:firstLine="480"/>
        <w:rPr>
          <w:rFonts w:ascii="宋体" w:hAnsi="宋体"/>
          <w:sz w:val="24"/>
          <w:szCs w:val="24"/>
        </w:rPr>
      </w:pPr>
      <w:r>
        <w:rPr>
          <w:rFonts w:hint="eastAsia" w:ascii="宋体" w:hAnsi="宋体"/>
          <w:sz w:val="24"/>
          <w:szCs w:val="24"/>
        </w:rPr>
        <w:t>护士可设定所支持服务的责任诊室,、分诊模式、签到模式等，设定后立即生效</w:t>
      </w:r>
    </w:p>
    <w:p>
      <w:pPr>
        <w:pStyle w:val="34"/>
        <w:numPr>
          <w:ilvl w:val="0"/>
          <w:numId w:val="108"/>
        </w:numPr>
        <w:ind w:firstLineChars="0"/>
        <w:rPr>
          <w:rFonts w:ascii="宋体" w:hAnsi="宋体"/>
          <w:b/>
          <w:bCs/>
          <w:sz w:val="24"/>
          <w:szCs w:val="24"/>
        </w:rPr>
      </w:pPr>
      <w:r>
        <w:rPr>
          <w:rFonts w:hint="eastAsia" w:ascii="宋体" w:hAnsi="宋体"/>
          <w:b/>
          <w:bCs/>
          <w:sz w:val="24"/>
          <w:szCs w:val="24"/>
        </w:rPr>
        <w:t>区域设置-科室管理</w:t>
      </w:r>
    </w:p>
    <w:p>
      <w:pPr>
        <w:pStyle w:val="34"/>
        <w:numPr>
          <w:ilvl w:val="0"/>
          <w:numId w:val="109"/>
        </w:numPr>
        <w:adjustRightInd w:val="0"/>
        <w:ind w:left="420" w:firstLine="480"/>
        <w:rPr>
          <w:rFonts w:ascii="宋体" w:hAnsi="宋体"/>
          <w:sz w:val="24"/>
          <w:szCs w:val="24"/>
        </w:rPr>
      </w:pPr>
      <w:r>
        <w:rPr>
          <w:rFonts w:hint="eastAsia" w:ascii="宋体" w:hAnsi="宋体"/>
          <w:sz w:val="24"/>
          <w:szCs w:val="24"/>
        </w:rPr>
        <w:t>可进行科室性质（检验、检查、挂号）、区域类型（诊间、检验、检查、药房）、过号入列（过号插入队列当前号源的第几个）、回诊入列（回诊插入当前号源的第几个）、队列容量（排队队列最大值）设置；</w:t>
      </w:r>
    </w:p>
    <w:p>
      <w:pPr>
        <w:pStyle w:val="34"/>
        <w:numPr>
          <w:ilvl w:val="0"/>
          <w:numId w:val="109"/>
        </w:numPr>
        <w:adjustRightInd w:val="0"/>
        <w:ind w:left="420" w:firstLine="480"/>
        <w:rPr>
          <w:rFonts w:ascii="宋体" w:hAnsi="宋体"/>
          <w:sz w:val="24"/>
          <w:szCs w:val="24"/>
        </w:rPr>
      </w:pPr>
      <w:r>
        <w:rPr>
          <w:rFonts w:hint="eastAsia" w:ascii="宋体" w:hAnsi="宋体"/>
          <w:sz w:val="24"/>
          <w:szCs w:val="24"/>
        </w:rPr>
        <w:t>可进行生命体征和评估单选择，不同科室的生命体征可以不同（生命体征将具备科室特色）、评估单可以设置评估条件</w:t>
      </w:r>
    </w:p>
    <w:p>
      <w:pPr>
        <w:pStyle w:val="34"/>
        <w:numPr>
          <w:ilvl w:val="0"/>
          <w:numId w:val="108"/>
        </w:numPr>
        <w:ind w:firstLineChars="0"/>
        <w:rPr>
          <w:rFonts w:ascii="宋体" w:hAnsi="宋体"/>
          <w:b/>
          <w:bCs/>
          <w:sz w:val="24"/>
          <w:szCs w:val="24"/>
        </w:rPr>
      </w:pPr>
      <w:r>
        <w:rPr>
          <w:rFonts w:hint="eastAsia" w:ascii="宋体" w:hAnsi="宋体"/>
          <w:b/>
          <w:bCs/>
          <w:sz w:val="24"/>
          <w:szCs w:val="24"/>
        </w:rPr>
        <w:t>区域设置-地址管理</w:t>
      </w:r>
    </w:p>
    <w:p>
      <w:pPr>
        <w:pStyle w:val="34"/>
        <w:numPr>
          <w:ilvl w:val="0"/>
          <w:numId w:val="109"/>
        </w:numPr>
        <w:adjustRightInd w:val="0"/>
        <w:ind w:left="420" w:firstLine="480"/>
        <w:rPr>
          <w:rFonts w:ascii="宋体" w:hAnsi="宋体"/>
          <w:sz w:val="24"/>
          <w:szCs w:val="24"/>
        </w:rPr>
      </w:pPr>
      <w:r>
        <w:rPr>
          <w:rFonts w:hint="eastAsia" w:ascii="宋体" w:hAnsi="宋体"/>
          <w:sz w:val="24"/>
          <w:szCs w:val="24"/>
        </w:rPr>
        <w:t>支持进行停诊接诊处理</w:t>
      </w:r>
    </w:p>
    <w:p>
      <w:pPr>
        <w:pStyle w:val="34"/>
        <w:numPr>
          <w:ilvl w:val="0"/>
          <w:numId w:val="108"/>
        </w:numPr>
        <w:ind w:firstLineChars="0"/>
        <w:rPr>
          <w:rFonts w:ascii="宋体" w:hAnsi="宋体"/>
          <w:b/>
          <w:bCs/>
          <w:sz w:val="24"/>
          <w:szCs w:val="24"/>
        </w:rPr>
      </w:pPr>
      <w:r>
        <w:rPr>
          <w:rFonts w:hint="eastAsia" w:ascii="宋体" w:hAnsi="宋体"/>
          <w:b/>
          <w:bCs/>
          <w:sz w:val="24"/>
          <w:szCs w:val="24"/>
        </w:rPr>
        <w:t>评估设置（评估单管理、生命体征管理）</w:t>
      </w:r>
    </w:p>
    <w:p>
      <w:pPr>
        <w:pStyle w:val="34"/>
        <w:numPr>
          <w:ilvl w:val="0"/>
          <w:numId w:val="109"/>
        </w:numPr>
        <w:adjustRightInd w:val="0"/>
        <w:ind w:left="420" w:firstLine="480"/>
        <w:rPr>
          <w:rFonts w:ascii="宋体" w:hAnsi="宋体"/>
          <w:sz w:val="24"/>
          <w:szCs w:val="24"/>
        </w:rPr>
      </w:pPr>
      <w:r>
        <w:rPr>
          <w:rFonts w:hint="eastAsia" w:ascii="宋体" w:hAnsi="宋体"/>
          <w:sz w:val="24"/>
          <w:szCs w:val="24"/>
        </w:rPr>
        <w:t>支持进行评估单集中管理，查看到哪些科室应用了哪些评估单并新增，可进行生命体征字典维护</w:t>
      </w:r>
    </w:p>
    <w:p/>
    <w:p>
      <w:pPr>
        <w:pStyle w:val="5"/>
      </w:pPr>
      <w:r>
        <w:t>一体化住院医生站</w:t>
      </w:r>
    </w:p>
    <w:p>
      <w:pPr>
        <w:pStyle w:val="34"/>
        <w:ind w:firstLine="480"/>
        <w:rPr>
          <w:rFonts w:ascii="宋体" w:hAnsi="宋体"/>
          <w:sz w:val="24"/>
          <w:szCs w:val="24"/>
        </w:rPr>
      </w:pPr>
      <w:r>
        <w:rPr>
          <w:rFonts w:hint="eastAsia" w:ascii="宋体" w:hAnsi="宋体"/>
          <w:sz w:val="24"/>
          <w:szCs w:val="24"/>
        </w:rPr>
        <w:t>一体化住院医生站主要任务是辅助医师处理诊断、处方、检查、检验、治疗处置、手术、护理、卫生材料以及会诊、转科、出院等信息，查询患者费用，查询药物、检查、检验、医保相关信息，以及完成住院医生的住院病历书写，电子病案的质量控制、流通管理（归档、检索与借阅管理）、工作量查询与医学、药学知识查询、随诊与回访管理。</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10"/>
        </w:numPr>
        <w:ind w:left="900" w:firstLineChars="0"/>
        <w:rPr>
          <w:rFonts w:ascii="宋体" w:hAnsi="宋体"/>
          <w:b/>
          <w:sz w:val="24"/>
          <w:szCs w:val="24"/>
        </w:rPr>
      </w:pPr>
      <w:bookmarkStart w:id="3" w:name="_Hlk41927206"/>
      <w:r>
        <w:rPr>
          <w:rFonts w:hint="eastAsia" w:ascii="宋体" w:hAnsi="宋体"/>
          <w:b/>
          <w:sz w:val="24"/>
          <w:szCs w:val="24"/>
        </w:rPr>
        <w:t>一体化</w:t>
      </w:r>
    </w:p>
    <w:p>
      <w:pPr>
        <w:pStyle w:val="34"/>
        <w:ind w:firstLine="480"/>
        <w:rPr>
          <w:rFonts w:ascii="宋体" w:hAnsi="宋体"/>
          <w:sz w:val="24"/>
          <w:szCs w:val="24"/>
        </w:rPr>
      </w:pPr>
      <w:r>
        <w:rPr>
          <w:rFonts w:hint="eastAsia" w:ascii="宋体" w:hAnsi="宋体"/>
          <w:sz w:val="24"/>
          <w:szCs w:val="24"/>
        </w:rPr>
        <w:t>支持病历文书、医嘱一体化功能，无需登录两个系统。</w:t>
      </w:r>
    </w:p>
    <w:p>
      <w:pPr>
        <w:pStyle w:val="34"/>
        <w:numPr>
          <w:ilvl w:val="0"/>
          <w:numId w:val="110"/>
        </w:numPr>
        <w:ind w:left="900" w:firstLineChars="0"/>
        <w:rPr>
          <w:rFonts w:ascii="宋体" w:hAnsi="宋体"/>
          <w:b/>
          <w:sz w:val="24"/>
          <w:szCs w:val="24"/>
        </w:rPr>
      </w:pPr>
      <w:r>
        <w:rPr>
          <w:rFonts w:hint="eastAsia" w:ascii="宋体" w:hAnsi="宋体"/>
          <w:b/>
          <w:sz w:val="24"/>
          <w:szCs w:val="24"/>
        </w:rPr>
        <w:t>工作台</w:t>
      </w:r>
    </w:p>
    <w:p>
      <w:pPr>
        <w:pStyle w:val="34"/>
        <w:numPr>
          <w:ilvl w:val="0"/>
          <w:numId w:val="111"/>
        </w:numPr>
        <w:ind w:left="420" w:firstLine="480"/>
        <w:rPr>
          <w:rFonts w:ascii="宋体" w:hAnsi="宋体"/>
          <w:sz w:val="24"/>
          <w:szCs w:val="24"/>
        </w:rPr>
      </w:pPr>
      <w:r>
        <w:rPr>
          <w:rFonts w:hint="eastAsia" w:ascii="宋体" w:hAnsi="宋体"/>
          <w:sz w:val="24"/>
          <w:szCs w:val="24"/>
        </w:rPr>
        <w:t>支持诊疗组病人临床提示，当日待完成任务及住院指标功能；</w:t>
      </w:r>
    </w:p>
    <w:p>
      <w:pPr>
        <w:pStyle w:val="34"/>
        <w:numPr>
          <w:ilvl w:val="0"/>
          <w:numId w:val="111"/>
        </w:numPr>
        <w:ind w:left="420" w:firstLine="480"/>
        <w:rPr>
          <w:rFonts w:ascii="宋体" w:hAnsi="宋体"/>
          <w:sz w:val="24"/>
          <w:szCs w:val="24"/>
        </w:rPr>
      </w:pPr>
      <w:r>
        <w:rPr>
          <w:rFonts w:hint="eastAsia" w:ascii="宋体" w:hAnsi="宋体"/>
          <w:sz w:val="24"/>
          <w:szCs w:val="24"/>
        </w:rPr>
        <w:t>临床提示信息主要内容包括：异常检验报告，未读检查报告，抗菌药物超时限提醒，交接班提示；</w:t>
      </w:r>
    </w:p>
    <w:p>
      <w:pPr>
        <w:pStyle w:val="34"/>
        <w:numPr>
          <w:ilvl w:val="0"/>
          <w:numId w:val="111"/>
        </w:numPr>
        <w:ind w:left="420" w:firstLine="480"/>
        <w:rPr>
          <w:rFonts w:ascii="宋体" w:hAnsi="宋体"/>
          <w:sz w:val="24"/>
          <w:szCs w:val="24"/>
        </w:rPr>
      </w:pPr>
      <w:r>
        <w:rPr>
          <w:rFonts w:hint="eastAsia" w:ascii="宋体" w:hAnsi="宋体"/>
          <w:sz w:val="24"/>
          <w:szCs w:val="24"/>
        </w:rPr>
        <w:t>当日待完成任务内容主要包括：待处理会诊，待审批病历、手术申请、用血申请，出院病人待录项，病历质控消息；</w:t>
      </w:r>
    </w:p>
    <w:p>
      <w:pPr>
        <w:pStyle w:val="34"/>
        <w:numPr>
          <w:ilvl w:val="0"/>
          <w:numId w:val="111"/>
        </w:numPr>
        <w:ind w:left="420" w:firstLine="480"/>
        <w:rPr>
          <w:rFonts w:ascii="宋体" w:hAnsi="宋体"/>
          <w:sz w:val="24"/>
          <w:szCs w:val="24"/>
        </w:rPr>
      </w:pPr>
      <w:r>
        <w:rPr>
          <w:rFonts w:hint="eastAsia" w:ascii="宋体" w:hAnsi="宋体"/>
          <w:sz w:val="24"/>
          <w:szCs w:val="24"/>
        </w:rPr>
        <w:t>住院指标内容主要包括：当月手术总台数，当月抗菌药物使用率、当月抗菌药物送检率等，临床路径人数；</w:t>
      </w:r>
    </w:p>
    <w:p>
      <w:pPr>
        <w:pStyle w:val="34"/>
        <w:numPr>
          <w:ilvl w:val="0"/>
          <w:numId w:val="111"/>
        </w:numPr>
        <w:ind w:left="420" w:firstLine="480"/>
        <w:rPr>
          <w:rFonts w:ascii="宋体" w:hAnsi="宋体"/>
          <w:sz w:val="24"/>
          <w:szCs w:val="24"/>
        </w:rPr>
      </w:pPr>
      <w:r>
        <w:rPr>
          <w:rFonts w:hint="eastAsia" w:ascii="宋体" w:hAnsi="宋体"/>
          <w:sz w:val="24"/>
          <w:szCs w:val="24"/>
        </w:rPr>
        <w:t>特殊时间提醒内容主要包括：今日待行手术、操作，个人会议通知，全院通知等；</w:t>
      </w:r>
    </w:p>
    <w:p>
      <w:pPr>
        <w:pStyle w:val="34"/>
        <w:numPr>
          <w:ilvl w:val="0"/>
          <w:numId w:val="111"/>
        </w:numPr>
        <w:ind w:left="420" w:firstLine="480"/>
        <w:rPr>
          <w:rFonts w:ascii="宋体" w:hAnsi="宋体"/>
          <w:sz w:val="24"/>
          <w:szCs w:val="24"/>
        </w:rPr>
      </w:pPr>
      <w:r>
        <w:rPr>
          <w:rFonts w:hint="eastAsia" w:ascii="宋体" w:hAnsi="宋体"/>
          <w:sz w:val="24"/>
          <w:szCs w:val="24"/>
        </w:rPr>
        <w:t>支持临床提示、当日待办任务、住院指标内容可配置。</w:t>
      </w:r>
    </w:p>
    <w:p>
      <w:pPr>
        <w:pStyle w:val="34"/>
        <w:numPr>
          <w:ilvl w:val="0"/>
          <w:numId w:val="110"/>
        </w:numPr>
        <w:ind w:left="900" w:firstLineChars="0"/>
        <w:rPr>
          <w:rFonts w:ascii="宋体" w:hAnsi="宋体"/>
          <w:b/>
          <w:sz w:val="24"/>
          <w:szCs w:val="24"/>
        </w:rPr>
      </w:pPr>
      <w:r>
        <w:rPr>
          <w:rFonts w:hint="eastAsia" w:ascii="宋体" w:hAnsi="宋体"/>
          <w:b/>
          <w:sz w:val="24"/>
          <w:szCs w:val="24"/>
        </w:rPr>
        <w:t>患者管理</w:t>
      </w:r>
    </w:p>
    <w:p>
      <w:pPr>
        <w:pStyle w:val="34"/>
        <w:numPr>
          <w:ilvl w:val="0"/>
          <w:numId w:val="112"/>
        </w:numPr>
        <w:ind w:firstLineChars="0"/>
        <w:rPr>
          <w:rFonts w:ascii="宋体" w:hAnsi="宋体"/>
          <w:b/>
          <w:bCs/>
          <w:sz w:val="24"/>
          <w:szCs w:val="24"/>
        </w:rPr>
      </w:pPr>
      <w:r>
        <w:rPr>
          <w:rFonts w:hint="eastAsia" w:ascii="宋体" w:hAnsi="宋体"/>
          <w:b/>
          <w:bCs/>
          <w:sz w:val="24"/>
          <w:szCs w:val="24"/>
        </w:rPr>
        <w:t>患者信息概览</w:t>
      </w:r>
    </w:p>
    <w:p>
      <w:pPr>
        <w:pStyle w:val="34"/>
        <w:numPr>
          <w:ilvl w:val="0"/>
          <w:numId w:val="111"/>
        </w:numPr>
        <w:ind w:left="420" w:firstLine="480"/>
        <w:rPr>
          <w:rFonts w:ascii="宋体" w:hAnsi="宋体"/>
          <w:sz w:val="24"/>
          <w:szCs w:val="24"/>
        </w:rPr>
      </w:pPr>
      <w:r>
        <w:rPr>
          <w:rFonts w:hint="eastAsia" w:ascii="宋体" w:hAnsi="宋体"/>
          <w:sz w:val="24"/>
          <w:szCs w:val="24"/>
        </w:rPr>
        <w:t>对患者各项诊疗数据的情况能够及时醒目的进行提示；</w:t>
      </w:r>
    </w:p>
    <w:p>
      <w:pPr>
        <w:pStyle w:val="34"/>
        <w:numPr>
          <w:ilvl w:val="0"/>
          <w:numId w:val="111"/>
        </w:numPr>
        <w:ind w:left="420" w:firstLine="480"/>
        <w:rPr>
          <w:rFonts w:ascii="宋体" w:hAnsi="宋体"/>
          <w:sz w:val="24"/>
          <w:szCs w:val="24"/>
        </w:rPr>
      </w:pPr>
      <w:r>
        <w:rPr>
          <w:rFonts w:hint="eastAsia" w:ascii="宋体" w:hAnsi="宋体"/>
          <w:sz w:val="24"/>
          <w:szCs w:val="24"/>
        </w:rPr>
        <w:t>患者各项诊疗数据主要内容：患者诊断、过敏史、传染病等重要信息提示，患者各项医嘱执行情况，患者生命体征及专项评分，患者待行手术操作，患者待完成病历提醒；</w:t>
      </w:r>
    </w:p>
    <w:p>
      <w:pPr>
        <w:pStyle w:val="34"/>
        <w:numPr>
          <w:ilvl w:val="0"/>
          <w:numId w:val="111"/>
        </w:numPr>
        <w:ind w:left="420" w:firstLine="480"/>
        <w:rPr>
          <w:rFonts w:ascii="宋体" w:hAnsi="宋体"/>
          <w:sz w:val="24"/>
          <w:szCs w:val="24"/>
        </w:rPr>
      </w:pPr>
      <w:r>
        <w:rPr>
          <w:rFonts w:hint="eastAsia" w:ascii="宋体" w:hAnsi="宋体"/>
          <w:sz w:val="24"/>
          <w:szCs w:val="24"/>
        </w:rPr>
        <w:t>患者诊疗数据异常情况主要有：异常检验报告，未读检查报告，抗菌药物超时限提示，异常生命体征等。</w:t>
      </w:r>
    </w:p>
    <w:p>
      <w:pPr>
        <w:pStyle w:val="34"/>
        <w:numPr>
          <w:ilvl w:val="0"/>
          <w:numId w:val="112"/>
        </w:numPr>
        <w:ind w:firstLineChars="0"/>
        <w:rPr>
          <w:rFonts w:ascii="宋体" w:hAnsi="宋体"/>
          <w:b/>
          <w:bCs/>
          <w:sz w:val="24"/>
          <w:szCs w:val="24"/>
        </w:rPr>
      </w:pPr>
      <w:r>
        <w:rPr>
          <w:rFonts w:hint="eastAsia" w:ascii="宋体" w:hAnsi="宋体"/>
          <w:b/>
          <w:bCs/>
          <w:sz w:val="24"/>
          <w:szCs w:val="24"/>
        </w:rPr>
        <w:t>床位牌</w:t>
      </w:r>
    </w:p>
    <w:p>
      <w:pPr>
        <w:pStyle w:val="34"/>
        <w:numPr>
          <w:ilvl w:val="0"/>
          <w:numId w:val="111"/>
        </w:numPr>
        <w:ind w:left="420" w:firstLine="480"/>
        <w:rPr>
          <w:rFonts w:ascii="宋体" w:hAnsi="宋体"/>
          <w:sz w:val="24"/>
          <w:szCs w:val="24"/>
        </w:rPr>
      </w:pPr>
      <w:r>
        <w:rPr>
          <w:rFonts w:hint="eastAsia" w:ascii="宋体" w:hAnsi="宋体"/>
          <w:sz w:val="24"/>
          <w:szCs w:val="24"/>
        </w:rPr>
        <w:t>支持病人按医生组进行分组管理；</w:t>
      </w:r>
    </w:p>
    <w:p>
      <w:pPr>
        <w:pStyle w:val="34"/>
        <w:numPr>
          <w:ilvl w:val="0"/>
          <w:numId w:val="111"/>
        </w:numPr>
        <w:ind w:left="420" w:firstLine="480"/>
        <w:rPr>
          <w:rFonts w:ascii="宋体" w:hAnsi="宋体"/>
          <w:sz w:val="24"/>
          <w:szCs w:val="24"/>
        </w:rPr>
      </w:pPr>
      <w:r>
        <w:rPr>
          <w:rFonts w:hint="eastAsia" w:ascii="宋体" w:hAnsi="宋体"/>
          <w:sz w:val="24"/>
          <w:szCs w:val="24"/>
        </w:rPr>
        <w:t>支持病人按不同类型统计查询功能；支持筛选项目可配置功能。统计患者类型有：全部、病危、病重、特级护理、一级护理、二级护理、三级护理、新病人、今日出院、已入临床路径、今日手术；</w:t>
      </w:r>
    </w:p>
    <w:p>
      <w:pPr>
        <w:pStyle w:val="34"/>
        <w:numPr>
          <w:ilvl w:val="0"/>
          <w:numId w:val="111"/>
        </w:numPr>
        <w:ind w:left="420" w:firstLine="480"/>
        <w:rPr>
          <w:rFonts w:ascii="宋体" w:hAnsi="宋体"/>
          <w:sz w:val="24"/>
          <w:szCs w:val="24"/>
        </w:rPr>
      </w:pPr>
      <w:r>
        <w:rPr>
          <w:rFonts w:hint="eastAsia" w:ascii="宋体" w:hAnsi="宋体"/>
          <w:sz w:val="24"/>
          <w:szCs w:val="24"/>
        </w:rPr>
        <w:t>支持病人床位牌信息可配置功能。床位牌可配置图标：护理级别、病情、隔离、新医嘱，跌倒、</w:t>
      </w:r>
      <w:r>
        <w:rPr>
          <w:rFonts w:ascii="宋体" w:hAnsi="宋体"/>
          <w:sz w:val="24"/>
          <w:szCs w:val="24"/>
        </w:rPr>
        <w:t>ADL</w:t>
      </w:r>
      <w:r>
        <w:rPr>
          <w:rFonts w:hint="eastAsia" w:ascii="宋体" w:hAnsi="宋体"/>
          <w:sz w:val="24"/>
          <w:szCs w:val="24"/>
        </w:rPr>
        <w:t>、压疮、过敏，高、中、低危评估，欠费，新病人、手术。</w:t>
      </w:r>
    </w:p>
    <w:p>
      <w:pPr>
        <w:pStyle w:val="34"/>
        <w:numPr>
          <w:ilvl w:val="0"/>
          <w:numId w:val="112"/>
        </w:numPr>
        <w:ind w:firstLineChars="0"/>
        <w:rPr>
          <w:rFonts w:ascii="宋体" w:hAnsi="宋体"/>
          <w:b/>
          <w:bCs/>
          <w:sz w:val="24"/>
          <w:szCs w:val="24"/>
        </w:rPr>
      </w:pPr>
      <w:r>
        <w:rPr>
          <w:rFonts w:hint="eastAsia" w:ascii="宋体" w:hAnsi="宋体"/>
          <w:b/>
          <w:bCs/>
          <w:sz w:val="24"/>
          <w:szCs w:val="24"/>
        </w:rPr>
        <w:t>授权病人</w:t>
      </w:r>
    </w:p>
    <w:p>
      <w:pPr>
        <w:pStyle w:val="34"/>
        <w:ind w:left="480" w:firstLine="480"/>
        <w:rPr>
          <w:rFonts w:ascii="宋体" w:hAnsi="宋体"/>
          <w:sz w:val="24"/>
          <w:szCs w:val="24"/>
        </w:rPr>
      </w:pPr>
      <w:r>
        <w:rPr>
          <w:rFonts w:hint="eastAsia" w:ascii="宋体" w:hAnsi="宋体"/>
          <w:sz w:val="24"/>
          <w:szCs w:val="24"/>
        </w:rPr>
        <w:t>授权病人：支持转科病人自动授权转出科室医师修改病历、补充病历功能；会诊病人自动授权会诊医师查看病历功能。</w:t>
      </w:r>
    </w:p>
    <w:p>
      <w:pPr>
        <w:pStyle w:val="34"/>
        <w:numPr>
          <w:ilvl w:val="0"/>
          <w:numId w:val="112"/>
        </w:numPr>
        <w:ind w:firstLineChars="0"/>
        <w:rPr>
          <w:rFonts w:ascii="宋体" w:hAnsi="宋体"/>
          <w:b/>
          <w:bCs/>
          <w:sz w:val="24"/>
          <w:szCs w:val="24"/>
        </w:rPr>
      </w:pPr>
      <w:r>
        <w:rPr>
          <w:rFonts w:hint="eastAsia" w:ascii="宋体" w:hAnsi="宋体"/>
          <w:b/>
          <w:bCs/>
          <w:sz w:val="24"/>
          <w:szCs w:val="24"/>
        </w:rPr>
        <w:t>会诊与出院病人</w:t>
      </w:r>
    </w:p>
    <w:p>
      <w:pPr>
        <w:pStyle w:val="34"/>
        <w:ind w:left="480" w:firstLine="480"/>
        <w:rPr>
          <w:rFonts w:ascii="宋体" w:hAnsi="宋体"/>
          <w:sz w:val="24"/>
          <w:szCs w:val="24"/>
        </w:rPr>
      </w:pPr>
      <w:r>
        <w:rPr>
          <w:rFonts w:hint="eastAsia" w:ascii="宋体" w:hAnsi="宋体"/>
          <w:sz w:val="24"/>
          <w:szCs w:val="24"/>
        </w:rPr>
        <w:t>支持会诊病人（发起会诊与接收会诊病人）、出院病人提醒。</w:t>
      </w:r>
    </w:p>
    <w:p>
      <w:pPr>
        <w:pStyle w:val="34"/>
        <w:numPr>
          <w:ilvl w:val="0"/>
          <w:numId w:val="112"/>
        </w:numPr>
        <w:ind w:firstLineChars="0"/>
        <w:rPr>
          <w:rFonts w:ascii="宋体" w:hAnsi="宋体"/>
          <w:b/>
          <w:bCs/>
          <w:sz w:val="24"/>
          <w:szCs w:val="24"/>
        </w:rPr>
      </w:pPr>
      <w:r>
        <w:rPr>
          <w:rFonts w:hint="eastAsia" w:ascii="宋体" w:hAnsi="宋体"/>
          <w:b/>
          <w:bCs/>
          <w:sz w:val="24"/>
          <w:szCs w:val="24"/>
        </w:rPr>
        <w:t>过敏史关联检查</w:t>
      </w:r>
    </w:p>
    <w:p>
      <w:pPr>
        <w:pStyle w:val="34"/>
        <w:ind w:left="480" w:firstLine="480"/>
        <w:rPr>
          <w:rFonts w:ascii="宋体" w:hAnsi="宋体"/>
          <w:sz w:val="24"/>
          <w:szCs w:val="24"/>
        </w:rPr>
      </w:pPr>
      <w:r>
        <w:rPr>
          <w:rFonts w:hint="eastAsia" w:ascii="宋体" w:hAnsi="宋体"/>
          <w:sz w:val="24"/>
          <w:szCs w:val="24"/>
        </w:rPr>
        <w:t>支持系统中患者过敏史关联性检查与变更。（一处地方修改，其他地方关联变更。）</w:t>
      </w:r>
    </w:p>
    <w:p>
      <w:pPr>
        <w:pStyle w:val="34"/>
        <w:numPr>
          <w:ilvl w:val="0"/>
          <w:numId w:val="110"/>
        </w:numPr>
        <w:ind w:left="900" w:firstLineChars="0"/>
        <w:rPr>
          <w:rFonts w:ascii="宋体" w:hAnsi="宋体"/>
          <w:b/>
          <w:sz w:val="24"/>
          <w:szCs w:val="24"/>
        </w:rPr>
      </w:pPr>
      <w:r>
        <w:rPr>
          <w:rFonts w:hint="eastAsia" w:ascii="宋体" w:hAnsi="宋体"/>
          <w:b/>
          <w:sz w:val="24"/>
          <w:szCs w:val="24"/>
        </w:rPr>
        <w:t>会诊管理</w:t>
      </w:r>
    </w:p>
    <w:p>
      <w:pPr>
        <w:pStyle w:val="34"/>
        <w:numPr>
          <w:ilvl w:val="0"/>
          <w:numId w:val="111"/>
        </w:numPr>
        <w:ind w:left="420" w:firstLine="480"/>
        <w:rPr>
          <w:rFonts w:ascii="宋体" w:hAnsi="宋体"/>
          <w:sz w:val="24"/>
          <w:szCs w:val="24"/>
        </w:rPr>
      </w:pPr>
      <w:r>
        <w:rPr>
          <w:rFonts w:hint="eastAsia" w:ascii="宋体" w:hAnsi="宋体"/>
          <w:sz w:val="24"/>
          <w:szCs w:val="24"/>
        </w:rPr>
        <w:t>支持普通会诊、急会诊、全院大会诊（多科会诊）的院内会诊申请及跨机构远程会诊申请功能，会诊排班、会诊提醒、会诊记录、会诊评估功能，支持配套的权限授权及收回处理，并提供完整的会诊报表查询处理；</w:t>
      </w:r>
    </w:p>
    <w:p>
      <w:pPr>
        <w:pStyle w:val="34"/>
        <w:numPr>
          <w:ilvl w:val="0"/>
          <w:numId w:val="111"/>
        </w:numPr>
        <w:ind w:left="420" w:firstLine="480"/>
        <w:rPr>
          <w:rFonts w:ascii="宋体" w:hAnsi="宋体"/>
          <w:sz w:val="24"/>
          <w:szCs w:val="24"/>
        </w:rPr>
      </w:pPr>
      <w:r>
        <w:rPr>
          <w:rFonts w:hint="eastAsia" w:ascii="宋体" w:hAnsi="宋体"/>
          <w:sz w:val="24"/>
          <w:szCs w:val="24"/>
        </w:rPr>
        <w:t>支持未处理会诊申请的修改、作废功能。</w:t>
      </w:r>
    </w:p>
    <w:p>
      <w:pPr>
        <w:pStyle w:val="34"/>
        <w:numPr>
          <w:ilvl w:val="0"/>
          <w:numId w:val="110"/>
        </w:numPr>
        <w:ind w:left="900" w:firstLineChars="0"/>
        <w:rPr>
          <w:rFonts w:ascii="宋体" w:hAnsi="宋体"/>
          <w:b/>
          <w:sz w:val="24"/>
          <w:szCs w:val="24"/>
        </w:rPr>
      </w:pPr>
      <w:r>
        <w:rPr>
          <w:rFonts w:hint="eastAsia" w:ascii="宋体" w:hAnsi="宋体"/>
          <w:b/>
          <w:sz w:val="24"/>
          <w:szCs w:val="24"/>
        </w:rPr>
        <w:t>手术管理</w:t>
      </w:r>
    </w:p>
    <w:p>
      <w:pPr>
        <w:pStyle w:val="34"/>
        <w:numPr>
          <w:ilvl w:val="0"/>
          <w:numId w:val="113"/>
        </w:numPr>
        <w:ind w:firstLineChars="0"/>
        <w:rPr>
          <w:rFonts w:ascii="宋体" w:hAnsi="宋体"/>
          <w:b/>
          <w:bCs/>
          <w:sz w:val="24"/>
          <w:szCs w:val="24"/>
        </w:rPr>
      </w:pPr>
      <w:r>
        <w:rPr>
          <w:rFonts w:hint="eastAsia" w:ascii="宋体" w:hAnsi="宋体"/>
          <w:b/>
          <w:bCs/>
          <w:sz w:val="24"/>
          <w:szCs w:val="24"/>
        </w:rPr>
        <w:t>手术流程</w:t>
      </w:r>
    </w:p>
    <w:p>
      <w:pPr>
        <w:pStyle w:val="34"/>
        <w:numPr>
          <w:ilvl w:val="0"/>
          <w:numId w:val="111"/>
        </w:numPr>
        <w:ind w:left="420" w:firstLine="480"/>
        <w:rPr>
          <w:rFonts w:ascii="宋体" w:hAnsi="宋体"/>
          <w:sz w:val="24"/>
          <w:szCs w:val="24"/>
        </w:rPr>
      </w:pPr>
      <w:r>
        <w:rPr>
          <w:rFonts w:hint="eastAsia" w:ascii="宋体" w:hAnsi="宋体"/>
          <w:sz w:val="24"/>
          <w:szCs w:val="24"/>
        </w:rPr>
        <w:t>支持完整的手术</w:t>
      </w:r>
      <w:r>
        <w:rPr>
          <w:rFonts w:ascii="宋体" w:hAnsi="宋体"/>
          <w:sz w:val="24"/>
          <w:szCs w:val="24"/>
        </w:rPr>
        <w:t>/</w:t>
      </w:r>
      <w:r>
        <w:rPr>
          <w:rFonts w:hint="eastAsia" w:ascii="宋体" w:hAnsi="宋体"/>
          <w:sz w:val="24"/>
          <w:szCs w:val="24"/>
        </w:rPr>
        <w:t>操作文档编辑及全闭环的手术</w:t>
      </w:r>
      <w:r>
        <w:rPr>
          <w:rFonts w:ascii="宋体" w:hAnsi="宋体"/>
          <w:sz w:val="24"/>
          <w:szCs w:val="24"/>
        </w:rPr>
        <w:t>/</w:t>
      </w:r>
      <w:r>
        <w:rPr>
          <w:rFonts w:hint="eastAsia" w:ascii="宋体" w:hAnsi="宋体"/>
          <w:sz w:val="24"/>
          <w:szCs w:val="24"/>
        </w:rPr>
        <w:t>操作流程控制处理，能够对手术等级、有创诊疗技术操作权限管理、重大及新手术审批、手术变更审批进行有效的控制管理；</w:t>
      </w:r>
    </w:p>
    <w:p>
      <w:pPr>
        <w:pStyle w:val="34"/>
        <w:numPr>
          <w:ilvl w:val="0"/>
          <w:numId w:val="111"/>
        </w:numPr>
        <w:ind w:left="420" w:firstLine="480"/>
        <w:rPr>
          <w:rFonts w:ascii="宋体" w:hAnsi="宋体"/>
          <w:sz w:val="24"/>
          <w:szCs w:val="24"/>
        </w:rPr>
      </w:pPr>
      <w:r>
        <w:rPr>
          <w:rFonts w:hint="eastAsia" w:ascii="宋体" w:hAnsi="宋体"/>
          <w:sz w:val="24"/>
          <w:szCs w:val="24"/>
        </w:rPr>
        <w:t>支持未做手术的撤销功能；</w:t>
      </w:r>
    </w:p>
    <w:p>
      <w:pPr>
        <w:pStyle w:val="34"/>
        <w:numPr>
          <w:ilvl w:val="0"/>
          <w:numId w:val="111"/>
        </w:numPr>
        <w:ind w:left="420" w:firstLine="480"/>
        <w:rPr>
          <w:rFonts w:ascii="宋体" w:hAnsi="宋体"/>
          <w:sz w:val="24"/>
          <w:szCs w:val="24"/>
        </w:rPr>
      </w:pPr>
      <w:r>
        <w:rPr>
          <w:rFonts w:hint="eastAsia" w:ascii="宋体" w:hAnsi="宋体"/>
          <w:sz w:val="24"/>
          <w:szCs w:val="24"/>
        </w:rPr>
        <w:t>支持手术闭环流程查阅功能。</w:t>
      </w:r>
    </w:p>
    <w:p>
      <w:pPr>
        <w:pStyle w:val="34"/>
        <w:numPr>
          <w:ilvl w:val="0"/>
          <w:numId w:val="113"/>
        </w:numPr>
        <w:ind w:firstLineChars="0"/>
        <w:rPr>
          <w:rFonts w:ascii="宋体" w:hAnsi="宋体"/>
          <w:b/>
          <w:bCs/>
          <w:sz w:val="24"/>
          <w:szCs w:val="24"/>
        </w:rPr>
      </w:pPr>
      <w:r>
        <w:rPr>
          <w:rFonts w:hint="eastAsia" w:ascii="宋体" w:hAnsi="宋体"/>
          <w:b/>
          <w:bCs/>
          <w:sz w:val="24"/>
          <w:szCs w:val="24"/>
        </w:rPr>
        <w:t>相关文书</w:t>
      </w:r>
    </w:p>
    <w:p>
      <w:pPr>
        <w:pStyle w:val="34"/>
        <w:numPr>
          <w:ilvl w:val="0"/>
          <w:numId w:val="111"/>
        </w:numPr>
        <w:ind w:left="420" w:firstLine="480"/>
        <w:rPr>
          <w:rFonts w:ascii="宋体" w:hAnsi="宋体"/>
          <w:sz w:val="24"/>
          <w:szCs w:val="24"/>
        </w:rPr>
      </w:pPr>
      <w:r>
        <w:rPr>
          <w:rFonts w:hint="eastAsia" w:ascii="宋体" w:hAnsi="宋体"/>
          <w:sz w:val="24"/>
          <w:szCs w:val="24"/>
        </w:rPr>
        <w:t>支持手术相关文书关联提醒与补充功能；（手术申请单、手术知情同意书、风险评估、术前讨论、术前小结、手术记录、术后首程。）</w:t>
      </w:r>
    </w:p>
    <w:p>
      <w:pPr>
        <w:pStyle w:val="34"/>
        <w:numPr>
          <w:ilvl w:val="0"/>
          <w:numId w:val="111"/>
        </w:numPr>
        <w:ind w:left="420" w:firstLine="480"/>
        <w:rPr>
          <w:rFonts w:ascii="宋体" w:hAnsi="宋体"/>
          <w:sz w:val="24"/>
          <w:szCs w:val="24"/>
        </w:rPr>
      </w:pPr>
      <w:r>
        <w:rPr>
          <w:rFonts w:hint="eastAsia" w:ascii="宋体" w:hAnsi="宋体"/>
          <w:sz w:val="24"/>
          <w:szCs w:val="24"/>
        </w:rPr>
        <w:t>支持麻醉相关文书查阅功能。（麻醉访视、麻醉记录。）</w:t>
      </w:r>
    </w:p>
    <w:p>
      <w:pPr>
        <w:pStyle w:val="34"/>
        <w:numPr>
          <w:ilvl w:val="0"/>
          <w:numId w:val="110"/>
        </w:numPr>
        <w:ind w:left="900" w:firstLineChars="0"/>
        <w:rPr>
          <w:rFonts w:ascii="宋体" w:hAnsi="宋体"/>
          <w:b/>
          <w:sz w:val="24"/>
          <w:szCs w:val="24"/>
        </w:rPr>
      </w:pPr>
      <w:r>
        <w:rPr>
          <w:rFonts w:hint="eastAsia" w:ascii="宋体" w:hAnsi="宋体"/>
          <w:b/>
          <w:sz w:val="24"/>
          <w:szCs w:val="24"/>
        </w:rPr>
        <w:t>用血管理</w:t>
      </w:r>
    </w:p>
    <w:p>
      <w:pPr>
        <w:pStyle w:val="34"/>
        <w:numPr>
          <w:ilvl w:val="0"/>
          <w:numId w:val="114"/>
        </w:numPr>
        <w:ind w:firstLineChars="0"/>
        <w:rPr>
          <w:rFonts w:ascii="宋体" w:hAnsi="宋体"/>
          <w:b/>
          <w:bCs/>
          <w:sz w:val="24"/>
          <w:szCs w:val="24"/>
        </w:rPr>
      </w:pPr>
      <w:r>
        <w:rPr>
          <w:rFonts w:hint="eastAsia" w:ascii="宋体" w:hAnsi="宋体"/>
          <w:b/>
          <w:bCs/>
          <w:sz w:val="24"/>
          <w:szCs w:val="24"/>
        </w:rPr>
        <w:t>用血流程</w:t>
      </w:r>
    </w:p>
    <w:p>
      <w:pPr>
        <w:pStyle w:val="34"/>
        <w:numPr>
          <w:ilvl w:val="0"/>
          <w:numId w:val="111"/>
        </w:numPr>
        <w:ind w:left="420" w:firstLine="480"/>
        <w:rPr>
          <w:rFonts w:ascii="宋体" w:hAnsi="宋体"/>
          <w:sz w:val="24"/>
          <w:szCs w:val="24"/>
        </w:rPr>
      </w:pPr>
      <w:r>
        <w:rPr>
          <w:rFonts w:hint="eastAsia" w:ascii="宋体" w:hAnsi="宋体"/>
          <w:sz w:val="24"/>
          <w:szCs w:val="24"/>
        </w:rPr>
        <w:t>能够对不同用血量申请审批，进行有效的控制管理；</w:t>
      </w:r>
    </w:p>
    <w:p>
      <w:pPr>
        <w:pStyle w:val="34"/>
        <w:numPr>
          <w:ilvl w:val="0"/>
          <w:numId w:val="111"/>
        </w:numPr>
        <w:ind w:left="420" w:firstLine="480"/>
        <w:rPr>
          <w:rFonts w:ascii="宋体" w:hAnsi="宋体"/>
          <w:sz w:val="24"/>
          <w:szCs w:val="24"/>
        </w:rPr>
      </w:pPr>
      <w:r>
        <w:rPr>
          <w:rFonts w:hint="eastAsia" w:ascii="宋体" w:hAnsi="宋体"/>
          <w:sz w:val="24"/>
          <w:szCs w:val="24"/>
        </w:rPr>
        <w:t>支持用血的申请撤销功能；</w:t>
      </w:r>
    </w:p>
    <w:p>
      <w:pPr>
        <w:pStyle w:val="34"/>
        <w:numPr>
          <w:ilvl w:val="0"/>
          <w:numId w:val="111"/>
        </w:numPr>
        <w:ind w:left="420" w:firstLine="480"/>
        <w:rPr>
          <w:rFonts w:ascii="宋体" w:hAnsi="宋体"/>
          <w:sz w:val="24"/>
          <w:szCs w:val="24"/>
        </w:rPr>
      </w:pPr>
      <w:r>
        <w:rPr>
          <w:rFonts w:hint="eastAsia" w:ascii="宋体" w:hAnsi="宋体"/>
          <w:sz w:val="24"/>
          <w:szCs w:val="24"/>
        </w:rPr>
        <w:t>当手术申请撤销时，支持关联的手术用血的自动撤销功能；</w:t>
      </w:r>
    </w:p>
    <w:p>
      <w:pPr>
        <w:pStyle w:val="34"/>
        <w:numPr>
          <w:ilvl w:val="0"/>
          <w:numId w:val="111"/>
        </w:numPr>
        <w:ind w:left="420" w:firstLine="480"/>
        <w:rPr>
          <w:rFonts w:ascii="宋体" w:hAnsi="宋体"/>
          <w:sz w:val="24"/>
          <w:szCs w:val="24"/>
        </w:rPr>
      </w:pPr>
      <w:r>
        <w:rPr>
          <w:rFonts w:hint="eastAsia" w:ascii="宋体" w:hAnsi="宋体"/>
          <w:sz w:val="24"/>
          <w:szCs w:val="24"/>
        </w:rPr>
        <w:t>支持用血闭环流程查阅功能。</w:t>
      </w:r>
    </w:p>
    <w:p>
      <w:pPr>
        <w:pStyle w:val="34"/>
        <w:numPr>
          <w:ilvl w:val="0"/>
          <w:numId w:val="114"/>
        </w:numPr>
        <w:ind w:firstLineChars="0"/>
        <w:rPr>
          <w:rFonts w:ascii="宋体" w:hAnsi="宋体"/>
          <w:b/>
          <w:bCs/>
          <w:sz w:val="24"/>
          <w:szCs w:val="24"/>
        </w:rPr>
      </w:pPr>
      <w:r>
        <w:rPr>
          <w:rFonts w:hint="eastAsia" w:ascii="宋体" w:hAnsi="宋体"/>
          <w:b/>
          <w:bCs/>
          <w:sz w:val="24"/>
          <w:szCs w:val="24"/>
        </w:rPr>
        <w:t>相关文书</w:t>
      </w:r>
    </w:p>
    <w:p>
      <w:pPr>
        <w:pStyle w:val="34"/>
        <w:ind w:left="480" w:firstLine="480"/>
        <w:rPr>
          <w:rFonts w:ascii="宋体" w:hAnsi="宋体"/>
          <w:sz w:val="24"/>
          <w:szCs w:val="24"/>
        </w:rPr>
      </w:pPr>
      <w:r>
        <w:rPr>
          <w:rFonts w:hint="eastAsia" w:ascii="宋体" w:hAnsi="宋体"/>
          <w:sz w:val="24"/>
          <w:szCs w:val="24"/>
        </w:rPr>
        <w:t>支持用血相关文书关联提醒与补充功能。（用血申请、用血知情同意、用血记录）</w:t>
      </w:r>
    </w:p>
    <w:p>
      <w:pPr>
        <w:pStyle w:val="34"/>
        <w:numPr>
          <w:ilvl w:val="0"/>
          <w:numId w:val="114"/>
        </w:numPr>
        <w:ind w:firstLineChars="0"/>
        <w:rPr>
          <w:rFonts w:ascii="宋体" w:hAnsi="宋体"/>
          <w:b/>
          <w:bCs/>
          <w:sz w:val="24"/>
          <w:szCs w:val="24"/>
        </w:rPr>
      </w:pPr>
      <w:r>
        <w:rPr>
          <w:rFonts w:hint="eastAsia" w:ascii="宋体" w:hAnsi="宋体"/>
          <w:b/>
          <w:bCs/>
          <w:sz w:val="24"/>
          <w:szCs w:val="24"/>
        </w:rPr>
        <w:t>用血记录</w:t>
      </w:r>
    </w:p>
    <w:p>
      <w:pPr>
        <w:pStyle w:val="34"/>
        <w:ind w:left="480" w:firstLine="480"/>
        <w:rPr>
          <w:rFonts w:ascii="宋体" w:hAnsi="宋体"/>
          <w:sz w:val="24"/>
          <w:szCs w:val="24"/>
        </w:rPr>
      </w:pPr>
      <w:r>
        <w:rPr>
          <w:rFonts w:hint="eastAsia" w:ascii="宋体" w:hAnsi="宋体"/>
          <w:sz w:val="24"/>
          <w:szCs w:val="24"/>
        </w:rPr>
        <w:t>支持对患者本次住院所有用血记录查阅功能。</w:t>
      </w:r>
    </w:p>
    <w:p>
      <w:pPr>
        <w:pStyle w:val="34"/>
        <w:numPr>
          <w:ilvl w:val="0"/>
          <w:numId w:val="110"/>
        </w:numPr>
        <w:ind w:left="900" w:firstLineChars="0"/>
        <w:rPr>
          <w:rFonts w:ascii="宋体" w:hAnsi="宋体"/>
          <w:b/>
          <w:sz w:val="24"/>
          <w:szCs w:val="24"/>
        </w:rPr>
      </w:pPr>
      <w:r>
        <w:rPr>
          <w:rFonts w:hint="eastAsia" w:ascii="宋体" w:hAnsi="宋体"/>
          <w:b/>
          <w:sz w:val="24"/>
          <w:szCs w:val="24"/>
        </w:rPr>
        <w:t>临床数据查阅</w:t>
      </w:r>
    </w:p>
    <w:p>
      <w:pPr>
        <w:pStyle w:val="34"/>
        <w:numPr>
          <w:ilvl w:val="0"/>
          <w:numId w:val="111"/>
        </w:numPr>
        <w:ind w:left="420" w:firstLine="480"/>
        <w:rPr>
          <w:rFonts w:ascii="宋体" w:hAnsi="宋体"/>
          <w:sz w:val="24"/>
          <w:szCs w:val="24"/>
        </w:rPr>
      </w:pPr>
      <w:r>
        <w:rPr>
          <w:rFonts w:hint="eastAsia" w:ascii="宋体" w:hAnsi="宋体"/>
          <w:sz w:val="24"/>
          <w:szCs w:val="24"/>
        </w:rPr>
        <w:t>支持查阅临床数据功能，临床数据主要包括：检查报告，检验报告，生命体征，医嘱，历史病历（门诊、住院），护理记录（体温单、血糖记录单、护理评估）；</w:t>
      </w:r>
    </w:p>
    <w:p>
      <w:pPr>
        <w:pStyle w:val="34"/>
        <w:numPr>
          <w:ilvl w:val="0"/>
          <w:numId w:val="111"/>
        </w:numPr>
        <w:ind w:left="420" w:firstLine="480"/>
        <w:rPr>
          <w:rFonts w:ascii="宋体" w:hAnsi="宋体"/>
          <w:sz w:val="24"/>
          <w:szCs w:val="24"/>
        </w:rPr>
      </w:pPr>
      <w:r>
        <w:rPr>
          <w:rFonts w:hint="eastAsia" w:ascii="宋体" w:hAnsi="宋体"/>
          <w:sz w:val="24"/>
          <w:szCs w:val="24"/>
        </w:rPr>
        <w:t>支持检验、检查的全闭环流程跟踪功能；</w:t>
      </w:r>
    </w:p>
    <w:p>
      <w:pPr>
        <w:pStyle w:val="34"/>
        <w:numPr>
          <w:ilvl w:val="0"/>
          <w:numId w:val="111"/>
        </w:numPr>
        <w:ind w:left="420" w:firstLine="480"/>
        <w:rPr>
          <w:rFonts w:ascii="宋体" w:hAnsi="宋体"/>
          <w:sz w:val="24"/>
          <w:szCs w:val="24"/>
        </w:rPr>
      </w:pPr>
      <w:r>
        <w:rPr>
          <w:rFonts w:hint="eastAsia" w:ascii="宋体" w:hAnsi="宋体"/>
          <w:sz w:val="24"/>
          <w:szCs w:val="24"/>
        </w:rPr>
        <w:t>支持检验、检查报告按时间、按项目查看功能。</w:t>
      </w:r>
    </w:p>
    <w:p>
      <w:pPr>
        <w:pStyle w:val="34"/>
        <w:numPr>
          <w:ilvl w:val="0"/>
          <w:numId w:val="110"/>
        </w:numPr>
        <w:ind w:left="900" w:firstLineChars="0"/>
        <w:rPr>
          <w:rFonts w:ascii="宋体" w:hAnsi="宋体"/>
          <w:b/>
          <w:sz w:val="24"/>
          <w:szCs w:val="24"/>
        </w:rPr>
      </w:pPr>
      <w:r>
        <w:rPr>
          <w:rFonts w:hint="eastAsia" w:ascii="宋体" w:hAnsi="宋体"/>
          <w:b/>
          <w:sz w:val="24"/>
          <w:szCs w:val="24"/>
        </w:rPr>
        <w:t>诊断录入</w:t>
      </w:r>
    </w:p>
    <w:p>
      <w:pPr>
        <w:pStyle w:val="34"/>
        <w:numPr>
          <w:ilvl w:val="0"/>
          <w:numId w:val="111"/>
        </w:numPr>
        <w:ind w:left="420" w:firstLine="480"/>
        <w:rPr>
          <w:rFonts w:ascii="宋体" w:hAnsi="宋体"/>
          <w:sz w:val="24"/>
          <w:szCs w:val="24"/>
        </w:rPr>
      </w:pPr>
      <w:r>
        <w:rPr>
          <w:rFonts w:hint="eastAsia" w:ascii="宋体" w:hAnsi="宋体"/>
          <w:sz w:val="24"/>
          <w:szCs w:val="24"/>
        </w:rPr>
        <w:t>支持基于</w:t>
      </w:r>
      <w:r>
        <w:rPr>
          <w:rFonts w:ascii="宋体" w:hAnsi="宋体"/>
          <w:sz w:val="24"/>
          <w:szCs w:val="24"/>
        </w:rPr>
        <w:t>ICD10</w:t>
      </w:r>
      <w:r>
        <w:rPr>
          <w:rFonts w:hint="eastAsia" w:ascii="宋体" w:hAnsi="宋体"/>
          <w:sz w:val="24"/>
          <w:szCs w:val="24"/>
        </w:rPr>
        <w:t>诊断名词库、院自定义诊断库的诊断下达模式，能够完整地录入初步诊断、入院诊断、修正诊断、补充诊断、术前诊断、病理诊断、出院诊断各种诊断信息；</w:t>
      </w:r>
    </w:p>
    <w:p>
      <w:pPr>
        <w:pStyle w:val="34"/>
        <w:numPr>
          <w:ilvl w:val="0"/>
          <w:numId w:val="111"/>
        </w:numPr>
        <w:ind w:left="420" w:firstLine="480"/>
        <w:rPr>
          <w:rFonts w:ascii="宋体" w:hAnsi="宋体"/>
          <w:sz w:val="24"/>
          <w:szCs w:val="24"/>
        </w:rPr>
      </w:pPr>
      <w:r>
        <w:rPr>
          <w:rFonts w:hint="eastAsia" w:ascii="宋体" w:hAnsi="宋体"/>
          <w:sz w:val="24"/>
          <w:szCs w:val="24"/>
        </w:rPr>
        <w:t>诊断录入时，提供病人历史诊断、常用诊断录入功能；</w:t>
      </w:r>
    </w:p>
    <w:p>
      <w:pPr>
        <w:pStyle w:val="34"/>
        <w:numPr>
          <w:ilvl w:val="0"/>
          <w:numId w:val="111"/>
        </w:numPr>
        <w:ind w:left="420" w:firstLine="480"/>
        <w:rPr>
          <w:rFonts w:ascii="宋体" w:hAnsi="宋体"/>
          <w:sz w:val="24"/>
          <w:szCs w:val="24"/>
        </w:rPr>
      </w:pPr>
      <w:r>
        <w:rPr>
          <w:rFonts w:hint="eastAsia" w:ascii="宋体" w:hAnsi="宋体"/>
          <w:sz w:val="24"/>
          <w:szCs w:val="24"/>
        </w:rPr>
        <w:t>诊断录入时，提供肿瘤、产科的专科诊断录入功能；</w:t>
      </w:r>
    </w:p>
    <w:p>
      <w:pPr>
        <w:pStyle w:val="34"/>
        <w:numPr>
          <w:ilvl w:val="0"/>
          <w:numId w:val="111"/>
        </w:numPr>
        <w:ind w:left="420" w:firstLine="480"/>
        <w:rPr>
          <w:rFonts w:ascii="宋体" w:hAnsi="宋体"/>
          <w:sz w:val="24"/>
          <w:szCs w:val="24"/>
        </w:rPr>
      </w:pPr>
      <w:r>
        <w:rPr>
          <w:rFonts w:hint="eastAsia" w:ascii="宋体" w:hAnsi="宋体"/>
          <w:sz w:val="24"/>
          <w:szCs w:val="24"/>
        </w:rPr>
        <w:t>诊断录入时，支持与报卡系统接口。</w:t>
      </w:r>
    </w:p>
    <w:p>
      <w:pPr>
        <w:pStyle w:val="34"/>
        <w:numPr>
          <w:ilvl w:val="0"/>
          <w:numId w:val="110"/>
        </w:numPr>
        <w:ind w:left="900" w:firstLineChars="0"/>
        <w:rPr>
          <w:rFonts w:ascii="宋体" w:hAnsi="宋体"/>
          <w:b/>
          <w:sz w:val="24"/>
          <w:szCs w:val="24"/>
        </w:rPr>
      </w:pPr>
      <w:r>
        <w:rPr>
          <w:rFonts w:hint="eastAsia" w:ascii="宋体" w:hAnsi="宋体"/>
          <w:b/>
          <w:sz w:val="24"/>
          <w:szCs w:val="24"/>
        </w:rPr>
        <w:t>病案首页录入</w:t>
      </w:r>
    </w:p>
    <w:p>
      <w:pPr>
        <w:pStyle w:val="34"/>
        <w:numPr>
          <w:ilvl w:val="0"/>
          <w:numId w:val="111"/>
        </w:numPr>
        <w:ind w:left="420" w:firstLine="480"/>
        <w:rPr>
          <w:rFonts w:ascii="宋体" w:hAnsi="宋体"/>
          <w:sz w:val="24"/>
          <w:szCs w:val="24"/>
        </w:rPr>
      </w:pPr>
      <w:r>
        <w:rPr>
          <w:rFonts w:hint="eastAsia" w:ascii="宋体" w:hAnsi="宋体"/>
          <w:sz w:val="24"/>
          <w:szCs w:val="24"/>
        </w:rPr>
        <w:t>支持西医病案首页、中医病案首页分模块录入，分病人基本信息、诊断信息，手术及操作信息，住院信息，费用信息，以及各省个性化需求的附加信息；</w:t>
      </w:r>
    </w:p>
    <w:p>
      <w:pPr>
        <w:pStyle w:val="34"/>
        <w:numPr>
          <w:ilvl w:val="0"/>
          <w:numId w:val="111"/>
        </w:numPr>
        <w:ind w:left="420" w:firstLine="480"/>
        <w:rPr>
          <w:rFonts w:ascii="宋体" w:hAnsi="宋体"/>
          <w:sz w:val="24"/>
          <w:szCs w:val="24"/>
        </w:rPr>
      </w:pPr>
      <w:r>
        <w:rPr>
          <w:rFonts w:hint="eastAsia" w:ascii="宋体" w:hAnsi="宋体"/>
          <w:sz w:val="24"/>
          <w:szCs w:val="24"/>
        </w:rPr>
        <w:t>支持病案首页中信息自动导入，包括：患者基本信息、诊断、手术、实施临床路径、医师护士、费用等。</w:t>
      </w:r>
    </w:p>
    <w:p>
      <w:pPr>
        <w:pStyle w:val="34"/>
        <w:numPr>
          <w:ilvl w:val="0"/>
          <w:numId w:val="110"/>
        </w:numPr>
        <w:ind w:left="900" w:firstLineChars="0"/>
        <w:rPr>
          <w:rFonts w:ascii="宋体" w:hAnsi="宋体"/>
          <w:b/>
          <w:sz w:val="24"/>
          <w:szCs w:val="24"/>
        </w:rPr>
      </w:pPr>
      <w:r>
        <w:rPr>
          <w:rFonts w:hint="eastAsia" w:ascii="宋体" w:hAnsi="宋体"/>
          <w:b/>
          <w:sz w:val="24"/>
          <w:szCs w:val="24"/>
        </w:rPr>
        <w:t>病历文书</w:t>
      </w:r>
    </w:p>
    <w:p>
      <w:pPr>
        <w:pStyle w:val="34"/>
        <w:numPr>
          <w:ilvl w:val="0"/>
          <w:numId w:val="115"/>
        </w:numPr>
        <w:ind w:firstLineChars="0"/>
        <w:rPr>
          <w:rFonts w:ascii="宋体" w:hAnsi="宋体"/>
          <w:b/>
          <w:bCs/>
          <w:sz w:val="24"/>
          <w:szCs w:val="24"/>
        </w:rPr>
      </w:pPr>
      <w:r>
        <w:rPr>
          <w:rFonts w:hint="eastAsia" w:ascii="宋体" w:hAnsi="宋体"/>
          <w:b/>
          <w:bCs/>
          <w:sz w:val="24"/>
          <w:szCs w:val="24"/>
        </w:rPr>
        <w:t>病历书写</w:t>
      </w:r>
    </w:p>
    <w:p>
      <w:pPr>
        <w:pStyle w:val="34"/>
        <w:ind w:left="480" w:firstLine="480"/>
        <w:rPr>
          <w:rFonts w:ascii="宋体" w:hAnsi="宋体"/>
          <w:sz w:val="24"/>
          <w:szCs w:val="24"/>
        </w:rPr>
      </w:pPr>
      <w:r>
        <w:rPr>
          <w:rFonts w:hint="eastAsia" w:ascii="宋体" w:hAnsi="宋体"/>
          <w:sz w:val="24"/>
          <w:szCs w:val="24"/>
        </w:rPr>
        <w:t>支持完整规范的病历文书录入，主要病历内容包括：患者首次病程记录（病史概要、诊断依据、治疗计划）；入院记录（主诉、现病史、既往史、个人史、家族史、体格检查、辅助检查）；病程记录（普通病程记录、上级医师查房记录、术后病程记录、诊疗操作记录）、手术相关记录、会诊记录、转科记录、出院记录、死亡记录、病案首页。</w:t>
      </w:r>
    </w:p>
    <w:p>
      <w:pPr>
        <w:pStyle w:val="34"/>
        <w:numPr>
          <w:ilvl w:val="0"/>
          <w:numId w:val="111"/>
        </w:numPr>
        <w:ind w:left="420" w:firstLine="480"/>
        <w:rPr>
          <w:rFonts w:ascii="宋体" w:hAnsi="宋体"/>
          <w:sz w:val="24"/>
          <w:szCs w:val="24"/>
        </w:rPr>
      </w:pPr>
      <w:r>
        <w:rPr>
          <w:rFonts w:hint="eastAsia" w:ascii="宋体" w:hAnsi="宋体"/>
          <w:sz w:val="24"/>
          <w:szCs w:val="24"/>
        </w:rPr>
        <w:t>支持结构化病历；</w:t>
      </w:r>
    </w:p>
    <w:p>
      <w:pPr>
        <w:pStyle w:val="34"/>
        <w:numPr>
          <w:ilvl w:val="0"/>
          <w:numId w:val="111"/>
        </w:numPr>
        <w:ind w:left="420" w:firstLine="480"/>
        <w:rPr>
          <w:rFonts w:ascii="宋体" w:hAnsi="宋体"/>
          <w:sz w:val="24"/>
          <w:szCs w:val="24"/>
        </w:rPr>
      </w:pPr>
      <w:r>
        <w:rPr>
          <w:rFonts w:hint="eastAsia" w:ascii="宋体" w:hAnsi="宋体"/>
          <w:sz w:val="24"/>
          <w:szCs w:val="24"/>
        </w:rPr>
        <w:t>选择手术相关病历模版时，支持关联手术申请单功能；</w:t>
      </w:r>
    </w:p>
    <w:p>
      <w:pPr>
        <w:pStyle w:val="34"/>
        <w:numPr>
          <w:ilvl w:val="0"/>
          <w:numId w:val="111"/>
        </w:numPr>
        <w:ind w:left="420" w:firstLine="480"/>
        <w:rPr>
          <w:rFonts w:ascii="宋体" w:hAnsi="宋体"/>
          <w:sz w:val="24"/>
          <w:szCs w:val="24"/>
        </w:rPr>
      </w:pPr>
      <w:r>
        <w:rPr>
          <w:rFonts w:hint="eastAsia" w:ascii="宋体" w:hAnsi="宋体"/>
          <w:sz w:val="24"/>
          <w:szCs w:val="24"/>
        </w:rPr>
        <w:t>选择用血相关病历模版时，支持关联用血申请单功能；</w:t>
      </w:r>
    </w:p>
    <w:p>
      <w:pPr>
        <w:pStyle w:val="34"/>
        <w:numPr>
          <w:ilvl w:val="0"/>
          <w:numId w:val="111"/>
        </w:numPr>
        <w:ind w:left="420" w:firstLine="480"/>
        <w:rPr>
          <w:rFonts w:ascii="宋体" w:hAnsi="宋体"/>
          <w:sz w:val="24"/>
          <w:szCs w:val="24"/>
        </w:rPr>
      </w:pPr>
      <w:r>
        <w:rPr>
          <w:rFonts w:hint="eastAsia" w:ascii="宋体" w:hAnsi="宋体"/>
          <w:sz w:val="24"/>
          <w:szCs w:val="24"/>
        </w:rPr>
        <w:t>支持病历书写时，选择关联手术、用血、会诊申请单功能；</w:t>
      </w:r>
    </w:p>
    <w:p>
      <w:pPr>
        <w:pStyle w:val="34"/>
        <w:numPr>
          <w:ilvl w:val="0"/>
          <w:numId w:val="111"/>
        </w:numPr>
        <w:ind w:left="420" w:firstLine="480"/>
        <w:rPr>
          <w:rFonts w:ascii="宋体" w:hAnsi="宋体"/>
          <w:sz w:val="24"/>
          <w:szCs w:val="24"/>
        </w:rPr>
      </w:pPr>
      <w:r>
        <w:rPr>
          <w:rFonts w:hint="eastAsia" w:ascii="宋体" w:hAnsi="宋体"/>
          <w:sz w:val="24"/>
          <w:szCs w:val="24"/>
        </w:rPr>
        <w:t>支持抗菌药物记录时，关联抗菌药物医嘱功能；</w:t>
      </w:r>
    </w:p>
    <w:p>
      <w:pPr>
        <w:pStyle w:val="34"/>
        <w:numPr>
          <w:ilvl w:val="0"/>
          <w:numId w:val="111"/>
        </w:numPr>
        <w:ind w:left="420" w:firstLine="480"/>
        <w:rPr>
          <w:rFonts w:ascii="宋体" w:hAnsi="宋体"/>
          <w:sz w:val="24"/>
          <w:szCs w:val="24"/>
        </w:rPr>
      </w:pPr>
      <w:r>
        <w:rPr>
          <w:rFonts w:hint="eastAsia" w:ascii="宋体" w:hAnsi="宋体"/>
          <w:sz w:val="24"/>
          <w:szCs w:val="24"/>
        </w:rPr>
        <w:t>支持病历书写时，能够插入临床数据；</w:t>
      </w:r>
    </w:p>
    <w:p>
      <w:pPr>
        <w:pStyle w:val="34"/>
        <w:numPr>
          <w:ilvl w:val="0"/>
          <w:numId w:val="111"/>
        </w:numPr>
        <w:ind w:left="420" w:firstLine="480"/>
        <w:rPr>
          <w:rFonts w:ascii="宋体" w:hAnsi="宋体"/>
          <w:sz w:val="24"/>
          <w:szCs w:val="24"/>
        </w:rPr>
      </w:pPr>
      <w:r>
        <w:rPr>
          <w:rFonts w:hint="eastAsia" w:ascii="宋体" w:hAnsi="宋体"/>
          <w:sz w:val="24"/>
          <w:szCs w:val="24"/>
        </w:rPr>
        <w:t>支持病历书写时，能够选择引用历史病历功能，包括：住院历史病历，门诊历史病历；</w:t>
      </w:r>
    </w:p>
    <w:p>
      <w:pPr>
        <w:pStyle w:val="34"/>
        <w:numPr>
          <w:ilvl w:val="0"/>
          <w:numId w:val="111"/>
        </w:numPr>
        <w:ind w:left="420" w:firstLine="480"/>
        <w:rPr>
          <w:rFonts w:ascii="宋体" w:hAnsi="宋体"/>
          <w:sz w:val="24"/>
          <w:szCs w:val="24"/>
        </w:rPr>
      </w:pPr>
      <w:r>
        <w:rPr>
          <w:rFonts w:hint="eastAsia" w:ascii="宋体" w:hAnsi="宋体"/>
          <w:sz w:val="24"/>
          <w:szCs w:val="24"/>
        </w:rPr>
        <w:t>支持病历书写时，能够插入特殊字符；</w:t>
      </w:r>
    </w:p>
    <w:p>
      <w:pPr>
        <w:pStyle w:val="34"/>
        <w:numPr>
          <w:ilvl w:val="0"/>
          <w:numId w:val="111"/>
        </w:numPr>
        <w:ind w:left="420" w:firstLine="480"/>
        <w:rPr>
          <w:rFonts w:ascii="宋体" w:hAnsi="宋体"/>
          <w:sz w:val="24"/>
          <w:szCs w:val="24"/>
        </w:rPr>
      </w:pPr>
      <w:r>
        <w:rPr>
          <w:rFonts w:hint="eastAsia" w:ascii="宋体" w:hAnsi="宋体"/>
          <w:sz w:val="24"/>
          <w:szCs w:val="24"/>
        </w:rPr>
        <w:t>支持病历书写时，能够插入医学表达式，包括常见月经史、牙位图；</w:t>
      </w:r>
    </w:p>
    <w:p>
      <w:pPr>
        <w:pStyle w:val="34"/>
        <w:numPr>
          <w:ilvl w:val="0"/>
          <w:numId w:val="111"/>
        </w:numPr>
        <w:ind w:left="420" w:firstLine="480"/>
        <w:rPr>
          <w:rFonts w:ascii="宋体" w:hAnsi="宋体"/>
          <w:sz w:val="24"/>
          <w:szCs w:val="24"/>
        </w:rPr>
      </w:pPr>
      <w:r>
        <w:rPr>
          <w:rFonts w:hint="eastAsia" w:ascii="宋体" w:hAnsi="宋体"/>
          <w:sz w:val="24"/>
          <w:szCs w:val="24"/>
        </w:rPr>
        <w:t>支持病历书写时，能够插入评分内容；</w:t>
      </w:r>
    </w:p>
    <w:p>
      <w:pPr>
        <w:pStyle w:val="34"/>
        <w:numPr>
          <w:ilvl w:val="0"/>
          <w:numId w:val="111"/>
        </w:numPr>
        <w:ind w:left="420" w:firstLine="480"/>
        <w:rPr>
          <w:rFonts w:ascii="宋体" w:hAnsi="宋体"/>
          <w:sz w:val="24"/>
          <w:szCs w:val="24"/>
        </w:rPr>
      </w:pPr>
      <w:r>
        <w:rPr>
          <w:rFonts w:hint="eastAsia" w:ascii="宋体" w:hAnsi="宋体"/>
          <w:sz w:val="24"/>
          <w:szCs w:val="24"/>
        </w:rPr>
        <w:t>能够选择病历中内容，插入到交接班中；</w:t>
      </w:r>
    </w:p>
    <w:p>
      <w:pPr>
        <w:pStyle w:val="34"/>
        <w:numPr>
          <w:ilvl w:val="0"/>
          <w:numId w:val="111"/>
        </w:numPr>
        <w:ind w:left="420" w:firstLine="480"/>
        <w:rPr>
          <w:rFonts w:ascii="宋体" w:hAnsi="宋体"/>
          <w:sz w:val="24"/>
          <w:szCs w:val="24"/>
        </w:rPr>
      </w:pPr>
      <w:r>
        <w:rPr>
          <w:rFonts w:hint="eastAsia" w:ascii="宋体" w:hAnsi="宋体"/>
          <w:sz w:val="24"/>
          <w:szCs w:val="24"/>
        </w:rPr>
        <w:t>书写入院记录时，既往史可以从历史病历中生成，支持生成文本格式定义；</w:t>
      </w:r>
    </w:p>
    <w:p>
      <w:pPr>
        <w:pStyle w:val="34"/>
        <w:numPr>
          <w:ilvl w:val="0"/>
          <w:numId w:val="111"/>
        </w:numPr>
        <w:ind w:left="420" w:firstLine="480"/>
        <w:rPr>
          <w:rFonts w:ascii="宋体" w:hAnsi="宋体"/>
          <w:sz w:val="24"/>
          <w:szCs w:val="24"/>
        </w:rPr>
      </w:pPr>
      <w:r>
        <w:rPr>
          <w:rFonts w:hint="eastAsia" w:ascii="宋体" w:hAnsi="宋体"/>
          <w:sz w:val="24"/>
          <w:szCs w:val="24"/>
        </w:rPr>
        <w:t>书写出院记录时，支持入院诊断与入院记录中初步诊断同步</w:t>
      </w:r>
      <w:r>
        <w:rPr>
          <w:rFonts w:ascii="宋体" w:hAnsi="宋体"/>
          <w:sz w:val="24"/>
          <w:szCs w:val="24"/>
        </w:rPr>
        <w:t>,</w:t>
      </w:r>
      <w:r>
        <w:rPr>
          <w:rFonts w:hint="eastAsia" w:ascii="宋体" w:hAnsi="宋体"/>
          <w:sz w:val="24"/>
          <w:szCs w:val="24"/>
        </w:rPr>
        <w:t>出院诊断取病人本次住院的初步诊断，并在此基础上的修正和补充诊断；最后一次病程自动导入到出院情况中。</w:t>
      </w:r>
    </w:p>
    <w:p>
      <w:pPr>
        <w:pStyle w:val="34"/>
        <w:numPr>
          <w:ilvl w:val="0"/>
          <w:numId w:val="115"/>
        </w:numPr>
        <w:ind w:firstLineChars="0"/>
        <w:rPr>
          <w:rFonts w:ascii="宋体" w:hAnsi="宋体"/>
          <w:b/>
          <w:bCs/>
          <w:sz w:val="24"/>
          <w:szCs w:val="24"/>
        </w:rPr>
      </w:pPr>
      <w:r>
        <w:rPr>
          <w:rFonts w:hint="eastAsia" w:ascii="宋体" w:hAnsi="宋体"/>
          <w:b/>
          <w:bCs/>
          <w:sz w:val="24"/>
          <w:szCs w:val="24"/>
        </w:rPr>
        <w:t>常用语</w:t>
      </w:r>
    </w:p>
    <w:p>
      <w:pPr>
        <w:pStyle w:val="34"/>
        <w:ind w:left="480" w:firstLine="480"/>
        <w:rPr>
          <w:rFonts w:ascii="宋体" w:hAnsi="宋体"/>
          <w:sz w:val="24"/>
          <w:szCs w:val="24"/>
        </w:rPr>
      </w:pPr>
      <w:r>
        <w:rPr>
          <w:rFonts w:hint="eastAsia" w:ascii="宋体" w:hAnsi="宋体"/>
          <w:sz w:val="24"/>
          <w:szCs w:val="24"/>
        </w:rPr>
        <w:t>支持常用语保存、引用、作废功能。</w:t>
      </w:r>
    </w:p>
    <w:p>
      <w:pPr>
        <w:pStyle w:val="34"/>
        <w:numPr>
          <w:ilvl w:val="0"/>
          <w:numId w:val="115"/>
        </w:numPr>
        <w:ind w:firstLineChars="0"/>
        <w:rPr>
          <w:rFonts w:ascii="宋体" w:hAnsi="宋体"/>
          <w:b/>
          <w:bCs/>
        </w:rPr>
      </w:pPr>
      <w:r>
        <w:rPr>
          <w:rFonts w:hint="eastAsia" w:ascii="宋体" w:hAnsi="宋体"/>
          <w:b/>
          <w:bCs/>
          <w:sz w:val="24"/>
          <w:szCs w:val="24"/>
        </w:rPr>
        <w:t>病历书写、修改、审核、复制、删除权限控制</w:t>
      </w:r>
    </w:p>
    <w:p>
      <w:pPr>
        <w:pStyle w:val="34"/>
        <w:numPr>
          <w:ilvl w:val="0"/>
          <w:numId w:val="116"/>
        </w:numPr>
        <w:ind w:left="420" w:firstLine="480"/>
        <w:rPr>
          <w:rFonts w:ascii="宋体" w:hAnsi="宋体"/>
          <w:sz w:val="24"/>
          <w:szCs w:val="24"/>
        </w:rPr>
      </w:pPr>
      <w:r>
        <w:rPr>
          <w:rFonts w:hint="eastAsia" w:ascii="宋体" w:hAnsi="宋体"/>
          <w:sz w:val="24"/>
          <w:szCs w:val="24"/>
        </w:rPr>
        <w:t>支持病历中录入内容权限控制；（如：入院记录中修正诊断、补充诊断，只要是主治及以上职称就能新增，与原病历是谁写的无关。修正、补充诊断在转科后也存在新增情况。）</w:t>
      </w:r>
    </w:p>
    <w:p>
      <w:pPr>
        <w:pStyle w:val="34"/>
        <w:numPr>
          <w:ilvl w:val="0"/>
          <w:numId w:val="116"/>
        </w:numPr>
        <w:ind w:left="420" w:firstLine="480"/>
        <w:rPr>
          <w:rFonts w:ascii="宋体" w:hAnsi="宋体"/>
          <w:sz w:val="24"/>
          <w:szCs w:val="24"/>
        </w:rPr>
      </w:pPr>
      <w:r>
        <w:rPr>
          <w:rFonts w:hint="eastAsia" w:ascii="宋体" w:hAnsi="宋体"/>
          <w:sz w:val="24"/>
          <w:szCs w:val="24"/>
        </w:rPr>
        <w:t>支持病历书写权限控制；（如：参数控制手术记录必须由主刀医师或一助书写；转科病人，转入他科后，规定时限内可修改、补充病历。）</w:t>
      </w:r>
    </w:p>
    <w:p>
      <w:pPr>
        <w:pStyle w:val="34"/>
        <w:numPr>
          <w:ilvl w:val="0"/>
          <w:numId w:val="116"/>
        </w:numPr>
        <w:ind w:left="420" w:firstLine="480"/>
        <w:rPr>
          <w:rFonts w:ascii="宋体" w:hAnsi="宋体"/>
          <w:sz w:val="24"/>
          <w:szCs w:val="24"/>
        </w:rPr>
      </w:pPr>
      <w:r>
        <w:rPr>
          <w:rFonts w:hint="eastAsia" w:ascii="宋体" w:hAnsi="宋体"/>
          <w:sz w:val="24"/>
          <w:szCs w:val="24"/>
        </w:rPr>
        <w:t>支持病历修改权限控制；（如上级医生可修改下级医生病历，上级医生修改后，则书写医生不能修改该病历。同级医生之间病历，参数控制是否能修改。）</w:t>
      </w:r>
    </w:p>
    <w:p>
      <w:pPr>
        <w:pStyle w:val="34"/>
        <w:numPr>
          <w:ilvl w:val="0"/>
          <w:numId w:val="116"/>
        </w:numPr>
        <w:ind w:left="420" w:firstLine="480"/>
        <w:rPr>
          <w:rFonts w:ascii="宋体" w:hAnsi="宋体"/>
          <w:sz w:val="24"/>
          <w:szCs w:val="24"/>
        </w:rPr>
      </w:pPr>
      <w:r>
        <w:rPr>
          <w:rFonts w:hint="eastAsia" w:ascii="宋体" w:hAnsi="宋体"/>
          <w:sz w:val="24"/>
          <w:szCs w:val="24"/>
        </w:rPr>
        <w:t>支持病历审核权限控制，并在审核时输入工号密码确认；能够批量审核；（有：实习生、进修生可以书写病历，但其书写的病历必需经上级医生审核。上级医生对无执业医师资格证的医师书写的病历进行审核。下级医生书写的上级医生查房记录，需要查房医师审核，如：</w:t>
      </w:r>
      <w:r>
        <w:rPr>
          <w:rFonts w:ascii="宋体" w:hAnsi="宋体"/>
          <w:sz w:val="24"/>
          <w:szCs w:val="24"/>
        </w:rPr>
        <w:t>A</w:t>
      </w:r>
      <w:r>
        <w:rPr>
          <w:rFonts w:hint="eastAsia" w:ascii="宋体" w:hAnsi="宋体"/>
          <w:sz w:val="24"/>
          <w:szCs w:val="24"/>
        </w:rPr>
        <w:t>主任医生查房，</w:t>
      </w:r>
      <w:r>
        <w:rPr>
          <w:rFonts w:ascii="宋体" w:hAnsi="宋体"/>
          <w:sz w:val="24"/>
          <w:szCs w:val="24"/>
        </w:rPr>
        <w:t>B</w:t>
      </w:r>
      <w:r>
        <w:rPr>
          <w:rFonts w:hint="eastAsia" w:ascii="宋体" w:hAnsi="宋体"/>
          <w:sz w:val="24"/>
          <w:szCs w:val="24"/>
        </w:rPr>
        <w:t>主治医生书写，也需要</w:t>
      </w:r>
      <w:r>
        <w:rPr>
          <w:rFonts w:ascii="宋体" w:hAnsi="宋体"/>
          <w:sz w:val="24"/>
          <w:szCs w:val="24"/>
        </w:rPr>
        <w:t>A</w:t>
      </w:r>
      <w:r>
        <w:rPr>
          <w:rFonts w:hint="eastAsia" w:ascii="宋体" w:hAnsi="宋体"/>
          <w:sz w:val="24"/>
          <w:szCs w:val="24"/>
        </w:rPr>
        <w:t>主任审核。主刀查房记录、手术记录，若是非主刀医师书写，需要主刀医师审核。）</w:t>
      </w:r>
    </w:p>
    <w:p>
      <w:pPr>
        <w:pStyle w:val="34"/>
        <w:numPr>
          <w:ilvl w:val="0"/>
          <w:numId w:val="116"/>
        </w:numPr>
        <w:ind w:left="420" w:firstLine="480"/>
        <w:rPr>
          <w:rFonts w:ascii="宋体" w:hAnsi="宋体"/>
          <w:sz w:val="24"/>
          <w:szCs w:val="24"/>
        </w:rPr>
      </w:pPr>
      <w:r>
        <w:rPr>
          <w:rFonts w:hint="eastAsia" w:ascii="宋体" w:hAnsi="宋体"/>
          <w:sz w:val="24"/>
          <w:szCs w:val="24"/>
        </w:rPr>
        <w:t>支持参数设置病历复制权限控制；（病历复制控制包括：不控制、患者本人、控制字数；不允许复制到外部、不允许外部复制进来。）</w:t>
      </w:r>
    </w:p>
    <w:p>
      <w:pPr>
        <w:pStyle w:val="34"/>
        <w:numPr>
          <w:ilvl w:val="0"/>
          <w:numId w:val="116"/>
        </w:numPr>
        <w:ind w:left="420" w:firstLine="480"/>
        <w:rPr>
          <w:rFonts w:ascii="宋体" w:hAnsi="宋体"/>
          <w:sz w:val="24"/>
          <w:szCs w:val="24"/>
        </w:rPr>
      </w:pPr>
      <w:r>
        <w:rPr>
          <w:rFonts w:hint="eastAsia" w:ascii="宋体" w:hAnsi="宋体"/>
          <w:sz w:val="24"/>
          <w:szCs w:val="24"/>
        </w:rPr>
        <w:t>支持病历编辑锁定控制；并当病历编辑锁定解除后，如果当前加载病历已发生变化，则申请编辑时需重新加载病历内容；</w:t>
      </w:r>
    </w:p>
    <w:p>
      <w:pPr>
        <w:pStyle w:val="34"/>
        <w:numPr>
          <w:ilvl w:val="0"/>
          <w:numId w:val="116"/>
        </w:numPr>
        <w:ind w:left="420" w:firstLine="480"/>
        <w:rPr>
          <w:rFonts w:ascii="宋体" w:hAnsi="宋体"/>
          <w:sz w:val="24"/>
          <w:szCs w:val="24"/>
        </w:rPr>
      </w:pPr>
      <w:r>
        <w:rPr>
          <w:rFonts w:hint="eastAsia" w:ascii="宋体" w:hAnsi="宋体"/>
          <w:sz w:val="24"/>
          <w:szCs w:val="24"/>
        </w:rPr>
        <w:t>支持病历删除权限控制。（如非本人病人或上级医生，无法删除该病历。）</w:t>
      </w:r>
    </w:p>
    <w:p>
      <w:pPr>
        <w:pStyle w:val="34"/>
        <w:numPr>
          <w:ilvl w:val="0"/>
          <w:numId w:val="115"/>
        </w:numPr>
        <w:ind w:firstLineChars="0"/>
        <w:rPr>
          <w:rFonts w:ascii="宋体" w:hAnsi="宋体"/>
          <w:b/>
          <w:bCs/>
          <w:sz w:val="24"/>
          <w:szCs w:val="24"/>
        </w:rPr>
      </w:pPr>
      <w:r>
        <w:rPr>
          <w:rFonts w:hint="eastAsia" w:ascii="宋体" w:hAnsi="宋体"/>
          <w:b/>
          <w:bCs/>
          <w:sz w:val="24"/>
          <w:szCs w:val="24"/>
        </w:rPr>
        <w:t>病历内容变更提醒</w:t>
      </w:r>
    </w:p>
    <w:p>
      <w:pPr>
        <w:pStyle w:val="34"/>
        <w:ind w:left="480" w:firstLine="480"/>
        <w:rPr>
          <w:rFonts w:ascii="宋体" w:hAnsi="宋体"/>
          <w:sz w:val="24"/>
          <w:szCs w:val="24"/>
        </w:rPr>
      </w:pPr>
      <w:r>
        <w:rPr>
          <w:rFonts w:hint="eastAsia" w:ascii="宋体" w:hAnsi="宋体"/>
          <w:sz w:val="24"/>
          <w:szCs w:val="24"/>
        </w:rPr>
        <w:t>支持病历内容变更时提醒。</w:t>
      </w:r>
    </w:p>
    <w:p>
      <w:pPr>
        <w:pStyle w:val="34"/>
        <w:numPr>
          <w:ilvl w:val="0"/>
          <w:numId w:val="115"/>
        </w:numPr>
        <w:ind w:firstLineChars="0"/>
        <w:rPr>
          <w:rFonts w:ascii="宋体" w:hAnsi="宋体"/>
          <w:b/>
          <w:bCs/>
          <w:sz w:val="24"/>
          <w:szCs w:val="24"/>
        </w:rPr>
      </w:pPr>
      <w:r>
        <w:rPr>
          <w:rFonts w:hint="eastAsia" w:ascii="宋体" w:hAnsi="宋体"/>
          <w:b/>
          <w:bCs/>
          <w:sz w:val="24"/>
          <w:szCs w:val="24"/>
        </w:rPr>
        <w:t>病历保存</w:t>
      </w:r>
    </w:p>
    <w:p>
      <w:pPr>
        <w:pStyle w:val="34"/>
        <w:numPr>
          <w:ilvl w:val="0"/>
          <w:numId w:val="116"/>
        </w:numPr>
        <w:ind w:left="420" w:firstLine="480"/>
        <w:rPr>
          <w:rFonts w:ascii="宋体" w:hAnsi="宋体"/>
          <w:sz w:val="24"/>
          <w:szCs w:val="24"/>
        </w:rPr>
      </w:pPr>
      <w:r>
        <w:rPr>
          <w:rFonts w:hint="eastAsia" w:ascii="宋体" w:hAnsi="宋体"/>
          <w:sz w:val="24"/>
          <w:szCs w:val="24"/>
        </w:rPr>
        <w:t>支持病历保存时缺陷校验提醒；</w:t>
      </w:r>
    </w:p>
    <w:p>
      <w:pPr>
        <w:pStyle w:val="34"/>
        <w:numPr>
          <w:ilvl w:val="0"/>
          <w:numId w:val="116"/>
        </w:numPr>
        <w:ind w:left="420" w:firstLine="480"/>
        <w:rPr>
          <w:rFonts w:ascii="宋体" w:hAnsi="宋体"/>
          <w:sz w:val="24"/>
          <w:szCs w:val="24"/>
        </w:rPr>
      </w:pPr>
      <w:r>
        <w:rPr>
          <w:rFonts w:hint="eastAsia" w:ascii="宋体" w:hAnsi="宋体"/>
          <w:sz w:val="24"/>
          <w:szCs w:val="24"/>
        </w:rPr>
        <w:t>支持病历保存时，参数控制病历大小，大于某值时提醒，超过某值时生成警示任务或禁止保存；</w:t>
      </w:r>
    </w:p>
    <w:p>
      <w:pPr>
        <w:pStyle w:val="34"/>
        <w:numPr>
          <w:ilvl w:val="0"/>
          <w:numId w:val="116"/>
        </w:numPr>
        <w:ind w:left="420" w:firstLine="480"/>
        <w:rPr>
          <w:rFonts w:ascii="宋体" w:hAnsi="宋体"/>
          <w:sz w:val="24"/>
          <w:szCs w:val="24"/>
        </w:rPr>
      </w:pPr>
      <w:r>
        <w:rPr>
          <w:rFonts w:hint="eastAsia" w:ascii="宋体" w:hAnsi="宋体"/>
          <w:sz w:val="24"/>
          <w:szCs w:val="24"/>
        </w:rPr>
        <w:t>支持病历保存与暂存。暂存病历不允许打印；</w:t>
      </w:r>
    </w:p>
    <w:p>
      <w:pPr>
        <w:pStyle w:val="34"/>
        <w:numPr>
          <w:ilvl w:val="0"/>
          <w:numId w:val="116"/>
        </w:numPr>
        <w:ind w:left="420" w:firstLine="480"/>
        <w:rPr>
          <w:rFonts w:ascii="宋体" w:hAnsi="宋体"/>
          <w:sz w:val="24"/>
          <w:szCs w:val="24"/>
        </w:rPr>
      </w:pPr>
      <w:r>
        <w:rPr>
          <w:rFonts w:hint="eastAsia" w:ascii="宋体" w:hAnsi="宋体"/>
          <w:sz w:val="24"/>
          <w:szCs w:val="24"/>
        </w:rPr>
        <w:t>支持病历存为模板功能。模板另存时，允许设置模板名称、使用范围；</w:t>
      </w:r>
    </w:p>
    <w:p>
      <w:pPr>
        <w:pStyle w:val="34"/>
        <w:numPr>
          <w:ilvl w:val="0"/>
          <w:numId w:val="116"/>
        </w:numPr>
        <w:ind w:left="420" w:firstLine="480"/>
        <w:rPr>
          <w:rFonts w:ascii="宋体" w:hAnsi="宋体"/>
          <w:sz w:val="24"/>
          <w:szCs w:val="24"/>
        </w:rPr>
      </w:pPr>
      <w:r>
        <w:rPr>
          <w:rFonts w:hint="eastAsia" w:ascii="宋体" w:hAnsi="宋体"/>
          <w:sz w:val="24"/>
          <w:szCs w:val="24"/>
        </w:rPr>
        <w:t>支持病历断网本地保存功能；（当网络断开时，医生保存病历不成功，则提醒医生是否暂存本地。）</w:t>
      </w:r>
    </w:p>
    <w:p>
      <w:pPr>
        <w:pStyle w:val="34"/>
        <w:numPr>
          <w:ilvl w:val="0"/>
          <w:numId w:val="116"/>
        </w:numPr>
        <w:ind w:left="420" w:firstLine="480"/>
        <w:rPr>
          <w:rFonts w:ascii="宋体" w:hAnsi="宋体"/>
          <w:sz w:val="24"/>
          <w:szCs w:val="24"/>
        </w:rPr>
      </w:pPr>
      <w:r>
        <w:rPr>
          <w:rFonts w:hint="eastAsia" w:ascii="宋体" w:hAnsi="宋体"/>
          <w:sz w:val="24"/>
          <w:szCs w:val="24"/>
        </w:rPr>
        <w:t>支持病历本地自动保存机制；（参数设置病历自动保存间隔时间、保存地址。）</w:t>
      </w:r>
    </w:p>
    <w:p>
      <w:pPr>
        <w:pStyle w:val="34"/>
        <w:numPr>
          <w:ilvl w:val="0"/>
          <w:numId w:val="116"/>
        </w:numPr>
        <w:ind w:left="420" w:firstLine="480"/>
        <w:rPr>
          <w:rFonts w:ascii="宋体" w:hAnsi="宋体"/>
          <w:sz w:val="24"/>
          <w:szCs w:val="24"/>
        </w:rPr>
      </w:pPr>
      <w:r>
        <w:rPr>
          <w:rFonts w:hint="eastAsia" w:ascii="宋体" w:hAnsi="宋体"/>
          <w:sz w:val="24"/>
          <w:szCs w:val="24"/>
        </w:rPr>
        <w:t>支持病历断电、断网后自动恢复机制。（因断电、断网原因造成病历未保存到数据库，则该用户正常登陆后，打开该病人时，如本地有暂存的病历，则提醒其有暂存本地的病历，是否加载，如果是，则直接打开患者，加载该病历。）</w:t>
      </w:r>
    </w:p>
    <w:p>
      <w:pPr>
        <w:pStyle w:val="34"/>
        <w:numPr>
          <w:ilvl w:val="0"/>
          <w:numId w:val="115"/>
        </w:numPr>
        <w:ind w:firstLineChars="0"/>
        <w:rPr>
          <w:rFonts w:ascii="宋体" w:hAnsi="宋体"/>
          <w:b/>
          <w:bCs/>
          <w:sz w:val="24"/>
          <w:szCs w:val="24"/>
        </w:rPr>
      </w:pPr>
      <w:r>
        <w:rPr>
          <w:rFonts w:hint="eastAsia" w:ascii="宋体" w:hAnsi="宋体"/>
          <w:b/>
          <w:bCs/>
          <w:sz w:val="24"/>
          <w:szCs w:val="24"/>
        </w:rPr>
        <w:t>病历签名</w:t>
      </w:r>
    </w:p>
    <w:p>
      <w:pPr>
        <w:pStyle w:val="34"/>
        <w:ind w:left="480" w:firstLine="480"/>
        <w:rPr>
          <w:rFonts w:ascii="宋体" w:hAnsi="宋体"/>
          <w:sz w:val="24"/>
          <w:szCs w:val="24"/>
        </w:rPr>
      </w:pPr>
      <w:r>
        <w:rPr>
          <w:rFonts w:hint="eastAsia" w:ascii="宋体" w:hAnsi="宋体"/>
          <w:sz w:val="24"/>
          <w:szCs w:val="24"/>
        </w:rPr>
        <w:t>支持病历中，参数控制医生签名自动绑定当前医生。</w:t>
      </w:r>
    </w:p>
    <w:p>
      <w:pPr>
        <w:pStyle w:val="34"/>
        <w:numPr>
          <w:ilvl w:val="0"/>
          <w:numId w:val="115"/>
        </w:numPr>
        <w:ind w:firstLineChars="0"/>
        <w:rPr>
          <w:rFonts w:ascii="宋体" w:hAnsi="宋体"/>
          <w:b/>
          <w:bCs/>
          <w:sz w:val="24"/>
          <w:szCs w:val="24"/>
        </w:rPr>
      </w:pPr>
      <w:r>
        <w:rPr>
          <w:rFonts w:hint="eastAsia" w:ascii="宋体" w:hAnsi="宋体"/>
          <w:b/>
          <w:bCs/>
          <w:sz w:val="24"/>
          <w:szCs w:val="24"/>
        </w:rPr>
        <w:t>病历记录时间</w:t>
      </w:r>
    </w:p>
    <w:p>
      <w:pPr>
        <w:pStyle w:val="34"/>
        <w:ind w:left="480" w:firstLine="480"/>
        <w:rPr>
          <w:rFonts w:ascii="宋体" w:hAnsi="宋体"/>
          <w:sz w:val="24"/>
          <w:szCs w:val="24"/>
        </w:rPr>
      </w:pPr>
      <w:r>
        <w:rPr>
          <w:rFonts w:hint="eastAsia" w:ascii="宋体" w:hAnsi="宋体"/>
          <w:sz w:val="24"/>
          <w:szCs w:val="24"/>
        </w:rPr>
        <w:t>支持病历记录时间保持不变。（病历中的记录时间，是病历新增时的时间，不能随病历修改而重新绑定。）</w:t>
      </w:r>
    </w:p>
    <w:p>
      <w:pPr>
        <w:pStyle w:val="34"/>
        <w:numPr>
          <w:ilvl w:val="0"/>
          <w:numId w:val="115"/>
        </w:numPr>
        <w:ind w:firstLineChars="0"/>
        <w:rPr>
          <w:rFonts w:ascii="宋体" w:hAnsi="宋体"/>
          <w:b/>
          <w:bCs/>
          <w:sz w:val="24"/>
          <w:szCs w:val="24"/>
        </w:rPr>
      </w:pPr>
      <w:r>
        <w:rPr>
          <w:rFonts w:hint="eastAsia" w:ascii="宋体" w:hAnsi="宋体"/>
          <w:b/>
          <w:bCs/>
          <w:sz w:val="24"/>
          <w:szCs w:val="24"/>
        </w:rPr>
        <w:t>病人隐私保护</w:t>
      </w:r>
    </w:p>
    <w:p>
      <w:pPr>
        <w:pStyle w:val="34"/>
        <w:numPr>
          <w:ilvl w:val="0"/>
          <w:numId w:val="116"/>
        </w:numPr>
        <w:ind w:left="420" w:firstLine="480"/>
        <w:rPr>
          <w:rFonts w:ascii="宋体" w:hAnsi="宋体"/>
          <w:sz w:val="24"/>
          <w:szCs w:val="24"/>
        </w:rPr>
      </w:pPr>
      <w:r>
        <w:rPr>
          <w:rFonts w:hint="eastAsia" w:ascii="宋体" w:hAnsi="宋体"/>
          <w:sz w:val="24"/>
          <w:szCs w:val="24"/>
        </w:rPr>
        <w:t>支持病人隐私保护功能，能够在复制病历、病历存为模版、病历导出时，自动过滤病人隐私信息；（低于该元素隐私级别的用户，无法查看该元素。）</w:t>
      </w:r>
    </w:p>
    <w:p>
      <w:pPr>
        <w:pStyle w:val="34"/>
        <w:numPr>
          <w:ilvl w:val="0"/>
          <w:numId w:val="116"/>
        </w:numPr>
        <w:ind w:left="420" w:firstLine="480"/>
        <w:rPr>
          <w:rFonts w:ascii="宋体" w:hAnsi="宋体"/>
          <w:sz w:val="24"/>
          <w:szCs w:val="24"/>
        </w:rPr>
      </w:pPr>
      <w:r>
        <w:rPr>
          <w:rFonts w:hint="eastAsia" w:ascii="宋体" w:hAnsi="宋体"/>
          <w:sz w:val="24"/>
          <w:szCs w:val="24"/>
        </w:rPr>
        <w:t>当登录用户低于病人隐私级别时，自动隐藏病人病历或病历中某些信息。（低于该病人隐私级别的用户，无法打开该病人。）</w:t>
      </w:r>
    </w:p>
    <w:p>
      <w:pPr>
        <w:pStyle w:val="34"/>
        <w:numPr>
          <w:ilvl w:val="0"/>
          <w:numId w:val="115"/>
        </w:numPr>
        <w:ind w:firstLineChars="0"/>
        <w:rPr>
          <w:rFonts w:ascii="宋体" w:hAnsi="宋体"/>
          <w:b/>
          <w:bCs/>
          <w:sz w:val="24"/>
          <w:szCs w:val="24"/>
        </w:rPr>
      </w:pPr>
      <w:r>
        <w:rPr>
          <w:rFonts w:hint="eastAsia" w:ascii="宋体" w:hAnsi="宋体"/>
          <w:b/>
          <w:bCs/>
          <w:sz w:val="24"/>
          <w:szCs w:val="24"/>
        </w:rPr>
        <w:t>病历打印</w:t>
      </w:r>
    </w:p>
    <w:p>
      <w:pPr>
        <w:pStyle w:val="34"/>
        <w:numPr>
          <w:ilvl w:val="0"/>
          <w:numId w:val="116"/>
        </w:numPr>
        <w:ind w:left="420" w:firstLine="480"/>
        <w:rPr>
          <w:rFonts w:ascii="宋体" w:hAnsi="宋体"/>
          <w:sz w:val="24"/>
          <w:szCs w:val="24"/>
        </w:rPr>
      </w:pPr>
      <w:r>
        <w:rPr>
          <w:rFonts w:hint="eastAsia" w:ascii="宋体" w:hAnsi="宋体"/>
          <w:sz w:val="24"/>
          <w:szCs w:val="24"/>
        </w:rPr>
        <w:t>支持病历打印时，去除所有标识、颜色；并可指定打印页码；</w:t>
      </w:r>
    </w:p>
    <w:p>
      <w:pPr>
        <w:pStyle w:val="34"/>
        <w:numPr>
          <w:ilvl w:val="0"/>
          <w:numId w:val="116"/>
        </w:numPr>
        <w:ind w:left="420" w:firstLine="480"/>
        <w:rPr>
          <w:rFonts w:ascii="宋体" w:hAnsi="宋体"/>
          <w:sz w:val="24"/>
          <w:szCs w:val="24"/>
        </w:rPr>
      </w:pPr>
      <w:r>
        <w:rPr>
          <w:rFonts w:hint="eastAsia" w:ascii="宋体" w:hAnsi="宋体"/>
          <w:sz w:val="24"/>
          <w:szCs w:val="24"/>
        </w:rPr>
        <w:t>支持病历打印中断后，续打功能；</w:t>
      </w:r>
    </w:p>
    <w:p>
      <w:pPr>
        <w:pStyle w:val="34"/>
        <w:numPr>
          <w:ilvl w:val="0"/>
          <w:numId w:val="116"/>
        </w:numPr>
        <w:ind w:left="420" w:firstLine="480"/>
        <w:rPr>
          <w:rFonts w:ascii="宋体" w:hAnsi="宋体"/>
          <w:sz w:val="24"/>
          <w:szCs w:val="24"/>
        </w:rPr>
      </w:pPr>
      <w:r>
        <w:rPr>
          <w:rFonts w:hint="eastAsia" w:ascii="宋体" w:hAnsi="宋体"/>
          <w:sz w:val="24"/>
          <w:szCs w:val="24"/>
        </w:rPr>
        <w:t>支持病历选择内容打印。（指定病历中某块内容进行打印，一般见于入院记录的诊断续打。）</w:t>
      </w:r>
    </w:p>
    <w:p>
      <w:pPr>
        <w:pStyle w:val="34"/>
        <w:numPr>
          <w:ilvl w:val="0"/>
          <w:numId w:val="115"/>
        </w:numPr>
        <w:ind w:firstLineChars="0"/>
        <w:rPr>
          <w:rFonts w:ascii="宋体" w:hAnsi="宋体"/>
          <w:b/>
          <w:bCs/>
          <w:sz w:val="24"/>
          <w:szCs w:val="24"/>
        </w:rPr>
      </w:pPr>
      <w:r>
        <w:rPr>
          <w:rFonts w:hint="eastAsia" w:ascii="宋体" w:hAnsi="宋体"/>
          <w:b/>
          <w:bCs/>
          <w:sz w:val="24"/>
          <w:szCs w:val="24"/>
        </w:rPr>
        <w:t>病历书写次数控制</w:t>
      </w:r>
    </w:p>
    <w:p>
      <w:pPr>
        <w:pStyle w:val="34"/>
        <w:ind w:left="480" w:firstLine="480"/>
        <w:rPr>
          <w:rFonts w:ascii="宋体" w:hAnsi="宋体"/>
          <w:sz w:val="24"/>
          <w:szCs w:val="24"/>
        </w:rPr>
      </w:pPr>
      <w:r>
        <w:rPr>
          <w:rFonts w:hint="eastAsia" w:ascii="宋体" w:hAnsi="宋体"/>
          <w:sz w:val="24"/>
          <w:szCs w:val="24"/>
        </w:rPr>
        <w:t>支持病历书写次数控制。（如入院记录、首程、出院记录只能写一份。）</w:t>
      </w:r>
    </w:p>
    <w:p>
      <w:pPr>
        <w:pStyle w:val="34"/>
        <w:numPr>
          <w:ilvl w:val="0"/>
          <w:numId w:val="110"/>
        </w:numPr>
        <w:ind w:left="900" w:firstLineChars="0"/>
        <w:rPr>
          <w:rFonts w:ascii="宋体" w:hAnsi="宋体"/>
          <w:b/>
          <w:sz w:val="24"/>
          <w:szCs w:val="24"/>
        </w:rPr>
      </w:pPr>
      <w:r>
        <w:rPr>
          <w:rFonts w:hint="eastAsia" w:ascii="宋体" w:hAnsi="宋体"/>
          <w:b/>
          <w:sz w:val="24"/>
          <w:szCs w:val="24"/>
        </w:rPr>
        <w:t>病历管理</w:t>
      </w:r>
    </w:p>
    <w:p>
      <w:pPr>
        <w:pStyle w:val="34"/>
        <w:numPr>
          <w:ilvl w:val="0"/>
          <w:numId w:val="117"/>
        </w:numPr>
        <w:ind w:firstLineChars="0"/>
        <w:rPr>
          <w:rFonts w:ascii="宋体" w:hAnsi="宋体"/>
          <w:b/>
          <w:bCs/>
          <w:sz w:val="24"/>
          <w:szCs w:val="24"/>
        </w:rPr>
      </w:pPr>
      <w:r>
        <w:rPr>
          <w:rFonts w:hint="eastAsia" w:ascii="宋体" w:hAnsi="宋体"/>
          <w:b/>
          <w:bCs/>
          <w:sz w:val="24"/>
          <w:szCs w:val="24"/>
        </w:rPr>
        <w:t>病历锁定标识</w:t>
      </w:r>
    </w:p>
    <w:p>
      <w:pPr>
        <w:pStyle w:val="34"/>
        <w:ind w:left="480" w:firstLine="480"/>
        <w:rPr>
          <w:rFonts w:ascii="宋体" w:hAnsi="宋体"/>
          <w:sz w:val="24"/>
          <w:szCs w:val="24"/>
        </w:rPr>
      </w:pPr>
      <w:r>
        <w:rPr>
          <w:rFonts w:hint="eastAsia" w:ascii="宋体" w:hAnsi="宋体"/>
          <w:sz w:val="24"/>
          <w:szCs w:val="24"/>
        </w:rPr>
        <w:t>支持锁定病历无法修改，并在病人床位牌中明显标识。</w:t>
      </w:r>
    </w:p>
    <w:p>
      <w:pPr>
        <w:pStyle w:val="34"/>
        <w:numPr>
          <w:ilvl w:val="0"/>
          <w:numId w:val="117"/>
        </w:numPr>
        <w:ind w:firstLineChars="0"/>
        <w:rPr>
          <w:rFonts w:ascii="宋体" w:hAnsi="宋体"/>
          <w:b/>
          <w:bCs/>
          <w:sz w:val="24"/>
          <w:szCs w:val="24"/>
        </w:rPr>
      </w:pPr>
      <w:r>
        <w:rPr>
          <w:rFonts w:hint="eastAsia" w:ascii="宋体" w:hAnsi="宋体"/>
          <w:b/>
          <w:bCs/>
          <w:sz w:val="24"/>
          <w:szCs w:val="24"/>
        </w:rPr>
        <w:t>病历归档提交</w:t>
      </w:r>
    </w:p>
    <w:p>
      <w:pPr>
        <w:pStyle w:val="34"/>
        <w:numPr>
          <w:ilvl w:val="0"/>
          <w:numId w:val="118"/>
        </w:numPr>
        <w:ind w:left="420" w:firstLine="480"/>
        <w:rPr>
          <w:rFonts w:ascii="宋体" w:hAnsi="宋体"/>
          <w:sz w:val="24"/>
          <w:szCs w:val="24"/>
        </w:rPr>
      </w:pPr>
      <w:r>
        <w:rPr>
          <w:rFonts w:hint="eastAsia" w:ascii="宋体" w:hAnsi="宋体"/>
          <w:sz w:val="24"/>
          <w:szCs w:val="24"/>
        </w:rPr>
        <w:t>支持医师病历自检后，提交给科室质控医师；并能够撤回已提交的病历；</w:t>
      </w:r>
    </w:p>
    <w:p>
      <w:pPr>
        <w:pStyle w:val="34"/>
        <w:numPr>
          <w:ilvl w:val="0"/>
          <w:numId w:val="118"/>
        </w:numPr>
        <w:ind w:left="420" w:firstLine="480"/>
        <w:rPr>
          <w:rFonts w:ascii="宋体" w:hAnsi="宋体"/>
          <w:sz w:val="24"/>
          <w:szCs w:val="24"/>
        </w:rPr>
      </w:pPr>
      <w:r>
        <w:rPr>
          <w:rFonts w:hint="eastAsia" w:ascii="宋体" w:hAnsi="宋体"/>
          <w:sz w:val="24"/>
          <w:szCs w:val="24"/>
        </w:rPr>
        <w:t>支持质控医师审核病历，并退回审核未通过的病历。</w:t>
      </w:r>
    </w:p>
    <w:p>
      <w:pPr>
        <w:pStyle w:val="34"/>
        <w:numPr>
          <w:ilvl w:val="0"/>
          <w:numId w:val="117"/>
        </w:numPr>
        <w:ind w:firstLineChars="0"/>
        <w:rPr>
          <w:rFonts w:ascii="宋体" w:hAnsi="宋体"/>
          <w:b/>
          <w:bCs/>
          <w:sz w:val="24"/>
          <w:szCs w:val="24"/>
        </w:rPr>
      </w:pPr>
      <w:r>
        <w:rPr>
          <w:rFonts w:hint="eastAsia" w:ascii="宋体" w:hAnsi="宋体"/>
          <w:b/>
          <w:bCs/>
          <w:sz w:val="24"/>
          <w:szCs w:val="24"/>
        </w:rPr>
        <w:t>病历借阅</w:t>
      </w:r>
    </w:p>
    <w:p>
      <w:pPr>
        <w:pStyle w:val="34"/>
        <w:ind w:left="480" w:firstLine="480"/>
        <w:rPr>
          <w:rFonts w:ascii="宋体" w:hAnsi="宋体"/>
          <w:sz w:val="24"/>
          <w:szCs w:val="24"/>
        </w:rPr>
      </w:pPr>
      <w:r>
        <w:rPr>
          <w:rFonts w:hint="eastAsia" w:ascii="宋体" w:hAnsi="宋体"/>
          <w:sz w:val="24"/>
          <w:szCs w:val="24"/>
        </w:rPr>
        <w:t>支持申请借阅已归档病历，并控制借阅病历在借阅期内可以查看，但不能修改。</w:t>
      </w:r>
    </w:p>
    <w:p>
      <w:pPr>
        <w:pStyle w:val="34"/>
        <w:numPr>
          <w:ilvl w:val="0"/>
          <w:numId w:val="117"/>
        </w:numPr>
        <w:ind w:firstLineChars="0"/>
        <w:rPr>
          <w:rFonts w:ascii="宋体" w:hAnsi="宋体"/>
          <w:b/>
          <w:bCs/>
          <w:sz w:val="24"/>
          <w:szCs w:val="24"/>
        </w:rPr>
      </w:pPr>
      <w:r>
        <w:rPr>
          <w:rFonts w:hint="eastAsia" w:ascii="宋体" w:hAnsi="宋体"/>
          <w:b/>
          <w:bCs/>
          <w:sz w:val="24"/>
          <w:szCs w:val="24"/>
        </w:rPr>
        <w:t>病历修改申请</w:t>
      </w:r>
    </w:p>
    <w:p>
      <w:pPr>
        <w:pStyle w:val="34"/>
        <w:ind w:left="480" w:firstLine="480"/>
        <w:rPr>
          <w:rFonts w:ascii="宋体" w:hAnsi="宋体"/>
          <w:sz w:val="24"/>
          <w:szCs w:val="24"/>
        </w:rPr>
      </w:pPr>
      <w:r>
        <w:rPr>
          <w:rFonts w:hint="eastAsia" w:ascii="宋体" w:hAnsi="宋体"/>
          <w:sz w:val="24"/>
          <w:szCs w:val="24"/>
        </w:rPr>
        <w:t>支持申请修改已归档病历，并控制病历在修改期限内可以修改，修改期限结束后，自动关闭修改功能。</w:t>
      </w:r>
    </w:p>
    <w:p>
      <w:pPr>
        <w:pStyle w:val="34"/>
        <w:numPr>
          <w:ilvl w:val="0"/>
          <w:numId w:val="110"/>
        </w:numPr>
        <w:ind w:left="900" w:firstLineChars="0"/>
        <w:rPr>
          <w:rFonts w:ascii="宋体" w:hAnsi="宋体"/>
          <w:b/>
          <w:sz w:val="24"/>
          <w:szCs w:val="24"/>
        </w:rPr>
      </w:pPr>
      <w:r>
        <w:rPr>
          <w:rFonts w:hint="eastAsia" w:ascii="宋体" w:hAnsi="宋体"/>
          <w:b/>
          <w:sz w:val="24"/>
          <w:szCs w:val="24"/>
        </w:rPr>
        <w:t>医嘱管理</w:t>
      </w:r>
    </w:p>
    <w:p>
      <w:pPr>
        <w:pStyle w:val="34"/>
        <w:numPr>
          <w:ilvl w:val="0"/>
          <w:numId w:val="119"/>
        </w:numPr>
        <w:ind w:firstLineChars="0"/>
        <w:rPr>
          <w:rFonts w:ascii="宋体" w:hAnsi="宋体"/>
          <w:b/>
          <w:bCs/>
          <w:sz w:val="24"/>
          <w:szCs w:val="24"/>
        </w:rPr>
      </w:pPr>
      <w:r>
        <w:rPr>
          <w:rFonts w:hint="eastAsia" w:ascii="宋体" w:hAnsi="宋体"/>
          <w:b/>
          <w:bCs/>
          <w:sz w:val="24"/>
          <w:szCs w:val="24"/>
        </w:rPr>
        <w:t>医嘱下达</w:t>
      </w:r>
    </w:p>
    <w:p>
      <w:pPr>
        <w:pStyle w:val="34"/>
        <w:numPr>
          <w:ilvl w:val="0"/>
          <w:numId w:val="118"/>
        </w:numPr>
        <w:ind w:left="420" w:firstLine="480"/>
        <w:rPr>
          <w:rFonts w:ascii="宋体" w:hAnsi="宋体"/>
          <w:sz w:val="24"/>
          <w:szCs w:val="24"/>
        </w:rPr>
      </w:pPr>
      <w:r>
        <w:rPr>
          <w:rFonts w:hint="eastAsia" w:ascii="宋体" w:hAnsi="宋体"/>
          <w:sz w:val="24"/>
          <w:szCs w:val="24"/>
        </w:rPr>
        <w:t>支持长期、临时医嘱的下达、停止；</w:t>
      </w:r>
    </w:p>
    <w:p>
      <w:pPr>
        <w:pStyle w:val="34"/>
        <w:numPr>
          <w:ilvl w:val="0"/>
          <w:numId w:val="118"/>
        </w:numPr>
        <w:ind w:left="420" w:firstLine="480"/>
        <w:rPr>
          <w:rFonts w:ascii="宋体" w:hAnsi="宋体"/>
          <w:sz w:val="24"/>
          <w:szCs w:val="24"/>
        </w:rPr>
      </w:pPr>
      <w:r>
        <w:rPr>
          <w:rFonts w:hint="eastAsia" w:ascii="宋体" w:hAnsi="宋体"/>
          <w:sz w:val="24"/>
          <w:szCs w:val="24"/>
        </w:rPr>
        <w:t>支持多种类型医嘱的下达，包括西药、中成药、草药、处置</w:t>
      </w:r>
      <w:r>
        <w:rPr>
          <w:rFonts w:ascii="宋体" w:hAnsi="宋体"/>
          <w:sz w:val="24"/>
          <w:szCs w:val="24"/>
        </w:rPr>
        <w:t>/</w:t>
      </w:r>
      <w:r>
        <w:rPr>
          <w:rFonts w:hint="eastAsia" w:ascii="宋体" w:hAnsi="宋体"/>
          <w:sz w:val="24"/>
          <w:szCs w:val="24"/>
        </w:rPr>
        <w:t>治疗、护理、手术、膳食、嘱托类医嘱内容；</w:t>
      </w:r>
    </w:p>
    <w:p>
      <w:pPr>
        <w:pStyle w:val="34"/>
        <w:numPr>
          <w:ilvl w:val="0"/>
          <w:numId w:val="118"/>
        </w:numPr>
        <w:ind w:left="420" w:firstLine="480"/>
        <w:rPr>
          <w:rFonts w:ascii="宋体" w:hAnsi="宋体"/>
          <w:sz w:val="24"/>
          <w:szCs w:val="24"/>
        </w:rPr>
      </w:pPr>
      <w:r>
        <w:rPr>
          <w:rFonts w:hint="eastAsia" w:ascii="宋体" w:hAnsi="宋体"/>
          <w:sz w:val="24"/>
          <w:szCs w:val="24"/>
        </w:rPr>
        <w:t>支持检验申请单的下达，并自动生成检验医嘱；</w:t>
      </w:r>
    </w:p>
    <w:p>
      <w:pPr>
        <w:pStyle w:val="34"/>
        <w:numPr>
          <w:ilvl w:val="0"/>
          <w:numId w:val="118"/>
        </w:numPr>
        <w:ind w:left="420" w:firstLine="480"/>
        <w:rPr>
          <w:rFonts w:ascii="宋体" w:hAnsi="宋体"/>
          <w:sz w:val="24"/>
          <w:szCs w:val="24"/>
        </w:rPr>
      </w:pPr>
      <w:r>
        <w:rPr>
          <w:rFonts w:hint="eastAsia" w:ascii="宋体" w:hAnsi="宋体"/>
          <w:sz w:val="24"/>
          <w:szCs w:val="24"/>
        </w:rPr>
        <w:t>支持检查申请单的下达，并自动生成检查医嘱；</w:t>
      </w:r>
    </w:p>
    <w:p>
      <w:pPr>
        <w:pStyle w:val="34"/>
        <w:numPr>
          <w:ilvl w:val="0"/>
          <w:numId w:val="118"/>
        </w:numPr>
        <w:ind w:left="420" w:firstLine="480"/>
        <w:rPr>
          <w:rFonts w:ascii="宋体" w:hAnsi="宋体"/>
          <w:sz w:val="24"/>
          <w:szCs w:val="24"/>
        </w:rPr>
      </w:pPr>
      <w:r>
        <w:rPr>
          <w:rFonts w:hint="eastAsia" w:ascii="宋体" w:hAnsi="宋体"/>
          <w:sz w:val="24"/>
          <w:szCs w:val="24"/>
        </w:rPr>
        <w:t>支持会诊申请的下达，并自动生成会诊医嘱；</w:t>
      </w:r>
    </w:p>
    <w:p>
      <w:pPr>
        <w:pStyle w:val="34"/>
        <w:numPr>
          <w:ilvl w:val="0"/>
          <w:numId w:val="118"/>
        </w:numPr>
        <w:ind w:left="420" w:firstLine="480"/>
        <w:rPr>
          <w:rFonts w:ascii="宋体" w:hAnsi="宋体"/>
          <w:sz w:val="24"/>
          <w:szCs w:val="24"/>
        </w:rPr>
      </w:pPr>
      <w:r>
        <w:rPr>
          <w:rFonts w:hint="eastAsia" w:ascii="宋体" w:hAnsi="宋体"/>
          <w:sz w:val="24"/>
          <w:szCs w:val="24"/>
        </w:rPr>
        <w:t>支持手术申请的下达，并自动生成手术医嘱；</w:t>
      </w:r>
    </w:p>
    <w:p>
      <w:pPr>
        <w:pStyle w:val="34"/>
        <w:numPr>
          <w:ilvl w:val="0"/>
          <w:numId w:val="118"/>
        </w:numPr>
        <w:ind w:left="420" w:firstLine="480"/>
        <w:rPr>
          <w:rFonts w:ascii="宋体" w:hAnsi="宋体"/>
          <w:sz w:val="24"/>
          <w:szCs w:val="24"/>
        </w:rPr>
      </w:pPr>
      <w:r>
        <w:rPr>
          <w:rFonts w:hint="eastAsia" w:ascii="宋体" w:hAnsi="宋体"/>
          <w:sz w:val="24"/>
          <w:szCs w:val="24"/>
        </w:rPr>
        <w:t>支持手术医嘱的下达，并自动排斥其他医嘱；</w:t>
      </w:r>
    </w:p>
    <w:p>
      <w:pPr>
        <w:pStyle w:val="34"/>
        <w:numPr>
          <w:ilvl w:val="0"/>
          <w:numId w:val="118"/>
        </w:numPr>
        <w:ind w:left="420" w:firstLine="480"/>
        <w:rPr>
          <w:rFonts w:ascii="宋体" w:hAnsi="宋体"/>
          <w:sz w:val="24"/>
          <w:szCs w:val="24"/>
        </w:rPr>
      </w:pPr>
      <w:r>
        <w:rPr>
          <w:rFonts w:hint="eastAsia" w:ascii="宋体" w:hAnsi="宋体"/>
          <w:sz w:val="24"/>
          <w:szCs w:val="24"/>
        </w:rPr>
        <w:t>支持输血申请的下达；</w:t>
      </w:r>
    </w:p>
    <w:p>
      <w:pPr>
        <w:pStyle w:val="34"/>
        <w:numPr>
          <w:ilvl w:val="0"/>
          <w:numId w:val="118"/>
        </w:numPr>
        <w:ind w:left="420" w:firstLine="480"/>
        <w:rPr>
          <w:rFonts w:ascii="宋体" w:hAnsi="宋体"/>
          <w:sz w:val="24"/>
          <w:szCs w:val="24"/>
        </w:rPr>
      </w:pPr>
      <w:r>
        <w:rPr>
          <w:rFonts w:hint="eastAsia" w:ascii="宋体" w:hAnsi="宋体"/>
          <w:sz w:val="24"/>
          <w:szCs w:val="24"/>
        </w:rPr>
        <w:t>支持草药医嘱的特殊下达模式；</w:t>
      </w:r>
    </w:p>
    <w:p>
      <w:pPr>
        <w:pStyle w:val="34"/>
        <w:numPr>
          <w:ilvl w:val="0"/>
          <w:numId w:val="118"/>
        </w:numPr>
        <w:ind w:left="420" w:firstLine="480"/>
        <w:rPr>
          <w:rFonts w:ascii="宋体" w:hAnsi="宋体"/>
          <w:sz w:val="24"/>
          <w:szCs w:val="24"/>
        </w:rPr>
      </w:pPr>
      <w:r>
        <w:rPr>
          <w:rFonts w:hint="eastAsia" w:ascii="宋体" w:hAnsi="宋体"/>
          <w:sz w:val="24"/>
          <w:szCs w:val="24"/>
        </w:rPr>
        <w:t>支持出院医嘱的特殊下达模式；</w:t>
      </w:r>
    </w:p>
    <w:p>
      <w:pPr>
        <w:pStyle w:val="34"/>
        <w:numPr>
          <w:ilvl w:val="0"/>
          <w:numId w:val="118"/>
        </w:numPr>
        <w:ind w:left="420" w:firstLine="480"/>
        <w:rPr>
          <w:rFonts w:ascii="宋体" w:hAnsi="宋体"/>
          <w:sz w:val="24"/>
          <w:szCs w:val="24"/>
        </w:rPr>
      </w:pPr>
      <w:r>
        <w:rPr>
          <w:rFonts w:hint="eastAsia" w:ascii="宋体" w:hAnsi="宋体"/>
          <w:sz w:val="24"/>
          <w:szCs w:val="24"/>
        </w:rPr>
        <w:t>支持转科医嘱下达时，指定转入科室功能；</w:t>
      </w:r>
    </w:p>
    <w:p>
      <w:pPr>
        <w:pStyle w:val="34"/>
        <w:numPr>
          <w:ilvl w:val="0"/>
          <w:numId w:val="118"/>
        </w:numPr>
        <w:ind w:left="420" w:firstLine="480"/>
        <w:rPr>
          <w:rFonts w:ascii="宋体" w:hAnsi="宋体"/>
          <w:sz w:val="24"/>
          <w:szCs w:val="24"/>
        </w:rPr>
      </w:pPr>
      <w:r>
        <w:rPr>
          <w:rFonts w:hint="eastAsia" w:ascii="宋体" w:hAnsi="宋体"/>
          <w:sz w:val="24"/>
          <w:szCs w:val="24"/>
        </w:rPr>
        <w:t>支持管道医嘱下达时，指定部位、管道来源；</w:t>
      </w:r>
    </w:p>
    <w:p>
      <w:pPr>
        <w:pStyle w:val="34"/>
        <w:numPr>
          <w:ilvl w:val="0"/>
          <w:numId w:val="118"/>
        </w:numPr>
        <w:ind w:left="420" w:firstLine="480"/>
        <w:rPr>
          <w:rFonts w:ascii="宋体" w:hAnsi="宋体"/>
          <w:sz w:val="24"/>
          <w:szCs w:val="24"/>
        </w:rPr>
      </w:pPr>
      <w:r>
        <w:rPr>
          <w:rFonts w:hint="eastAsia" w:ascii="宋体" w:hAnsi="宋体"/>
          <w:sz w:val="24"/>
          <w:szCs w:val="24"/>
        </w:rPr>
        <w:t>支持医生权限与抗生素、毒麻药、特殊药品的使用权限配置功能；</w:t>
      </w:r>
    </w:p>
    <w:p>
      <w:pPr>
        <w:pStyle w:val="34"/>
        <w:numPr>
          <w:ilvl w:val="0"/>
          <w:numId w:val="118"/>
        </w:numPr>
        <w:ind w:left="420" w:firstLine="480"/>
        <w:rPr>
          <w:rFonts w:ascii="宋体" w:hAnsi="宋体"/>
          <w:sz w:val="24"/>
          <w:szCs w:val="24"/>
        </w:rPr>
      </w:pPr>
      <w:r>
        <w:rPr>
          <w:rFonts w:hint="eastAsia" w:ascii="宋体" w:hAnsi="宋体"/>
          <w:sz w:val="24"/>
          <w:szCs w:val="24"/>
        </w:rPr>
        <w:t>支持对抗菌药物的使用目的进行管控，支持抗菌药物越级使用的特殊流程；</w:t>
      </w:r>
    </w:p>
    <w:p>
      <w:pPr>
        <w:pStyle w:val="34"/>
        <w:numPr>
          <w:ilvl w:val="0"/>
          <w:numId w:val="118"/>
        </w:numPr>
        <w:ind w:left="420" w:firstLine="480"/>
        <w:rPr>
          <w:rFonts w:ascii="宋体" w:hAnsi="宋体"/>
          <w:sz w:val="24"/>
          <w:szCs w:val="24"/>
        </w:rPr>
      </w:pPr>
      <w:r>
        <w:rPr>
          <w:rFonts w:hint="eastAsia" w:ascii="宋体" w:hAnsi="宋体"/>
          <w:sz w:val="24"/>
          <w:szCs w:val="24"/>
        </w:rPr>
        <w:t>支持抗菌药物使用时间设定功能；</w:t>
      </w:r>
    </w:p>
    <w:p>
      <w:pPr>
        <w:pStyle w:val="34"/>
        <w:numPr>
          <w:ilvl w:val="0"/>
          <w:numId w:val="118"/>
        </w:numPr>
        <w:ind w:left="420" w:firstLine="480"/>
        <w:rPr>
          <w:rFonts w:ascii="宋体" w:hAnsi="宋体"/>
          <w:sz w:val="24"/>
          <w:szCs w:val="24"/>
        </w:rPr>
      </w:pPr>
      <w:r>
        <w:rPr>
          <w:rFonts w:hint="eastAsia" w:ascii="宋体" w:hAnsi="宋体"/>
          <w:sz w:val="24"/>
          <w:szCs w:val="24"/>
        </w:rPr>
        <w:t>支持联合抗菌药物医嘱的下达模式。</w:t>
      </w:r>
    </w:p>
    <w:p>
      <w:pPr>
        <w:pStyle w:val="34"/>
        <w:numPr>
          <w:ilvl w:val="0"/>
          <w:numId w:val="118"/>
        </w:numPr>
        <w:ind w:left="420" w:firstLine="480"/>
        <w:rPr>
          <w:rFonts w:ascii="宋体" w:hAnsi="宋体"/>
          <w:sz w:val="24"/>
          <w:szCs w:val="24"/>
        </w:rPr>
      </w:pPr>
      <w:r>
        <w:rPr>
          <w:rFonts w:hint="eastAsia" w:ascii="宋体" w:hAnsi="宋体"/>
          <w:sz w:val="24"/>
          <w:szCs w:val="24"/>
        </w:rPr>
        <w:t>支持医嘱的成组或解除组功能；</w:t>
      </w:r>
    </w:p>
    <w:p>
      <w:pPr>
        <w:pStyle w:val="34"/>
        <w:numPr>
          <w:ilvl w:val="0"/>
          <w:numId w:val="118"/>
        </w:numPr>
        <w:ind w:left="420" w:firstLine="480"/>
        <w:rPr>
          <w:rFonts w:ascii="宋体" w:hAnsi="宋体"/>
          <w:sz w:val="24"/>
          <w:szCs w:val="24"/>
        </w:rPr>
      </w:pPr>
      <w:r>
        <w:rPr>
          <w:rFonts w:hint="eastAsia" w:ascii="宋体" w:hAnsi="宋体"/>
          <w:sz w:val="24"/>
          <w:szCs w:val="24"/>
        </w:rPr>
        <w:t>支持下达医嘱时对病人过敏史的校验，对有过敏记录的药品进行自动提醒；</w:t>
      </w:r>
    </w:p>
    <w:p>
      <w:pPr>
        <w:pStyle w:val="34"/>
        <w:numPr>
          <w:ilvl w:val="0"/>
          <w:numId w:val="118"/>
        </w:numPr>
        <w:ind w:left="420" w:firstLine="480"/>
        <w:rPr>
          <w:rFonts w:ascii="宋体" w:hAnsi="宋体"/>
          <w:sz w:val="24"/>
          <w:szCs w:val="24"/>
        </w:rPr>
      </w:pPr>
      <w:r>
        <w:rPr>
          <w:rFonts w:hint="eastAsia" w:ascii="宋体" w:hAnsi="宋体"/>
          <w:sz w:val="24"/>
          <w:szCs w:val="24"/>
        </w:rPr>
        <w:t>支持下达皮试药品医嘱时，修改皮试结果（待测、免试、续注）；</w:t>
      </w:r>
    </w:p>
    <w:p>
      <w:pPr>
        <w:pStyle w:val="34"/>
        <w:numPr>
          <w:ilvl w:val="0"/>
          <w:numId w:val="118"/>
        </w:numPr>
        <w:ind w:left="420" w:firstLine="480"/>
        <w:rPr>
          <w:rFonts w:ascii="宋体" w:hAnsi="宋体"/>
          <w:sz w:val="24"/>
          <w:szCs w:val="24"/>
        </w:rPr>
      </w:pPr>
      <w:r>
        <w:rPr>
          <w:rFonts w:hint="eastAsia" w:ascii="宋体" w:hAnsi="宋体"/>
          <w:sz w:val="24"/>
          <w:szCs w:val="24"/>
        </w:rPr>
        <w:t>支持皮试药品医嘱自动生成临时医嘱，自动带药品配置功能。</w:t>
      </w:r>
    </w:p>
    <w:p>
      <w:pPr>
        <w:pStyle w:val="34"/>
        <w:numPr>
          <w:ilvl w:val="0"/>
          <w:numId w:val="118"/>
        </w:numPr>
        <w:ind w:left="420" w:firstLine="480"/>
        <w:rPr>
          <w:rFonts w:ascii="宋体" w:hAnsi="宋体"/>
          <w:sz w:val="24"/>
          <w:szCs w:val="24"/>
        </w:rPr>
      </w:pPr>
      <w:r>
        <w:rPr>
          <w:rFonts w:hint="eastAsia" w:ascii="宋体" w:hAnsi="宋体"/>
          <w:sz w:val="24"/>
          <w:szCs w:val="24"/>
        </w:rPr>
        <w:t>支持排斥医嘱的配置功能；</w:t>
      </w:r>
    </w:p>
    <w:p>
      <w:pPr>
        <w:pStyle w:val="34"/>
        <w:numPr>
          <w:ilvl w:val="0"/>
          <w:numId w:val="118"/>
        </w:numPr>
        <w:ind w:left="420" w:firstLine="480"/>
        <w:rPr>
          <w:rFonts w:ascii="宋体" w:hAnsi="宋体"/>
          <w:sz w:val="24"/>
          <w:szCs w:val="24"/>
        </w:rPr>
      </w:pPr>
      <w:r>
        <w:rPr>
          <w:rFonts w:hint="eastAsia" w:ascii="宋体" w:hAnsi="宋体"/>
          <w:sz w:val="24"/>
          <w:szCs w:val="24"/>
        </w:rPr>
        <w:t>支持</w:t>
      </w:r>
      <w:r>
        <w:rPr>
          <w:rFonts w:ascii="宋体" w:hAnsi="宋体"/>
          <w:sz w:val="24"/>
          <w:szCs w:val="24"/>
        </w:rPr>
        <w:t>TPN</w:t>
      </w:r>
      <w:r>
        <w:rPr>
          <w:rFonts w:hint="eastAsia" w:ascii="宋体" w:hAnsi="宋体"/>
          <w:sz w:val="24"/>
          <w:szCs w:val="24"/>
        </w:rPr>
        <w:t>医嘱套餐功能；</w:t>
      </w:r>
    </w:p>
    <w:p>
      <w:pPr>
        <w:pStyle w:val="34"/>
        <w:numPr>
          <w:ilvl w:val="0"/>
          <w:numId w:val="118"/>
        </w:numPr>
        <w:ind w:left="420" w:firstLine="480"/>
        <w:rPr>
          <w:rFonts w:ascii="宋体" w:hAnsi="宋体"/>
          <w:sz w:val="24"/>
          <w:szCs w:val="24"/>
        </w:rPr>
      </w:pPr>
      <w:r>
        <w:rPr>
          <w:rFonts w:hint="eastAsia" w:ascii="宋体" w:hAnsi="宋体"/>
          <w:sz w:val="24"/>
          <w:szCs w:val="24"/>
        </w:rPr>
        <w:t>支持医嘱下达时医保适应症校验。</w:t>
      </w:r>
    </w:p>
    <w:p>
      <w:pPr>
        <w:pStyle w:val="34"/>
        <w:numPr>
          <w:ilvl w:val="0"/>
          <w:numId w:val="119"/>
        </w:numPr>
        <w:ind w:firstLineChars="0"/>
        <w:rPr>
          <w:rFonts w:ascii="宋体" w:hAnsi="宋体"/>
          <w:b/>
          <w:bCs/>
          <w:sz w:val="24"/>
          <w:szCs w:val="24"/>
        </w:rPr>
      </w:pPr>
      <w:r>
        <w:rPr>
          <w:rFonts w:hint="eastAsia" w:ascii="宋体" w:hAnsi="宋体"/>
          <w:b/>
          <w:bCs/>
          <w:sz w:val="24"/>
          <w:szCs w:val="24"/>
        </w:rPr>
        <w:t>医嘱复制、删除、撤销</w:t>
      </w:r>
    </w:p>
    <w:p>
      <w:pPr>
        <w:pStyle w:val="34"/>
        <w:numPr>
          <w:ilvl w:val="0"/>
          <w:numId w:val="118"/>
        </w:numPr>
        <w:ind w:left="420" w:firstLine="480"/>
        <w:rPr>
          <w:rFonts w:ascii="宋体" w:hAnsi="宋体"/>
          <w:sz w:val="24"/>
          <w:szCs w:val="24"/>
        </w:rPr>
      </w:pPr>
      <w:r>
        <w:rPr>
          <w:rFonts w:hint="eastAsia" w:ascii="宋体" w:hAnsi="宋体"/>
          <w:sz w:val="24"/>
          <w:szCs w:val="24"/>
        </w:rPr>
        <w:t>支持医嘱的复制功能，提供长期医嘱复制为临时医嘱，或临时医嘱复制为长期医嘱的功能；</w:t>
      </w:r>
    </w:p>
    <w:p>
      <w:pPr>
        <w:pStyle w:val="34"/>
        <w:numPr>
          <w:ilvl w:val="0"/>
          <w:numId w:val="118"/>
        </w:numPr>
        <w:ind w:left="420" w:firstLine="480"/>
        <w:rPr>
          <w:rFonts w:ascii="宋体" w:hAnsi="宋体"/>
          <w:sz w:val="24"/>
          <w:szCs w:val="24"/>
        </w:rPr>
      </w:pPr>
      <w:r>
        <w:rPr>
          <w:rFonts w:hint="eastAsia" w:ascii="宋体" w:hAnsi="宋体"/>
          <w:sz w:val="24"/>
          <w:szCs w:val="24"/>
        </w:rPr>
        <w:t>支持已提交但未复核医嘱的删除功能；</w:t>
      </w:r>
    </w:p>
    <w:p>
      <w:pPr>
        <w:pStyle w:val="34"/>
        <w:numPr>
          <w:ilvl w:val="0"/>
          <w:numId w:val="118"/>
        </w:numPr>
        <w:ind w:left="420" w:firstLine="480"/>
        <w:rPr>
          <w:rFonts w:ascii="宋体" w:hAnsi="宋体"/>
          <w:sz w:val="24"/>
          <w:szCs w:val="24"/>
        </w:rPr>
      </w:pPr>
      <w:r>
        <w:rPr>
          <w:rFonts w:hint="eastAsia" w:ascii="宋体" w:hAnsi="宋体"/>
          <w:sz w:val="24"/>
          <w:szCs w:val="24"/>
        </w:rPr>
        <w:t>支持临时已收费但未执行的医嘱的申请撤销功能；</w:t>
      </w:r>
    </w:p>
    <w:p>
      <w:pPr>
        <w:pStyle w:val="34"/>
        <w:numPr>
          <w:ilvl w:val="0"/>
          <w:numId w:val="118"/>
        </w:numPr>
        <w:ind w:left="420" w:firstLine="480"/>
        <w:rPr>
          <w:rFonts w:ascii="宋体" w:hAnsi="宋体"/>
          <w:sz w:val="24"/>
          <w:szCs w:val="24"/>
        </w:rPr>
      </w:pPr>
      <w:r>
        <w:rPr>
          <w:rFonts w:hint="eastAsia" w:ascii="宋体" w:hAnsi="宋体"/>
          <w:sz w:val="24"/>
          <w:szCs w:val="24"/>
        </w:rPr>
        <w:t>支持长期医嘱已复核但未执行的医嘱的申请撤销功能。</w:t>
      </w:r>
    </w:p>
    <w:p>
      <w:pPr>
        <w:pStyle w:val="34"/>
        <w:numPr>
          <w:ilvl w:val="0"/>
          <w:numId w:val="119"/>
        </w:numPr>
        <w:ind w:firstLineChars="0"/>
        <w:rPr>
          <w:rFonts w:ascii="宋体" w:hAnsi="宋体"/>
          <w:b/>
          <w:bCs/>
          <w:sz w:val="24"/>
          <w:szCs w:val="24"/>
        </w:rPr>
      </w:pPr>
      <w:r>
        <w:rPr>
          <w:rFonts w:hint="eastAsia" w:ascii="宋体" w:hAnsi="宋体"/>
          <w:b/>
          <w:bCs/>
          <w:sz w:val="24"/>
          <w:szCs w:val="24"/>
        </w:rPr>
        <w:t>费用查看</w:t>
      </w:r>
    </w:p>
    <w:p>
      <w:pPr>
        <w:pStyle w:val="34"/>
        <w:ind w:left="480" w:firstLine="480"/>
        <w:rPr>
          <w:rFonts w:ascii="宋体" w:hAnsi="宋体"/>
          <w:sz w:val="24"/>
          <w:szCs w:val="24"/>
        </w:rPr>
      </w:pPr>
      <w:r>
        <w:rPr>
          <w:rFonts w:hint="eastAsia" w:ascii="宋体" w:hAnsi="宋体"/>
          <w:sz w:val="24"/>
          <w:szCs w:val="24"/>
        </w:rPr>
        <w:t>支持医嘱下达时，查看费用功能。</w:t>
      </w:r>
    </w:p>
    <w:p>
      <w:pPr>
        <w:pStyle w:val="34"/>
        <w:numPr>
          <w:ilvl w:val="0"/>
          <w:numId w:val="119"/>
        </w:numPr>
        <w:ind w:firstLineChars="0"/>
        <w:rPr>
          <w:rFonts w:ascii="宋体" w:hAnsi="宋体"/>
          <w:b/>
          <w:bCs/>
          <w:sz w:val="24"/>
          <w:szCs w:val="24"/>
        </w:rPr>
      </w:pPr>
      <w:r>
        <w:rPr>
          <w:rFonts w:hint="eastAsia" w:ascii="宋体" w:hAnsi="宋体"/>
          <w:b/>
          <w:bCs/>
          <w:sz w:val="24"/>
          <w:szCs w:val="24"/>
        </w:rPr>
        <w:t>知识库接口</w:t>
      </w:r>
    </w:p>
    <w:p>
      <w:pPr>
        <w:pStyle w:val="34"/>
        <w:ind w:left="480" w:firstLine="480"/>
        <w:rPr>
          <w:rFonts w:ascii="宋体" w:hAnsi="宋体"/>
          <w:sz w:val="24"/>
          <w:szCs w:val="24"/>
        </w:rPr>
      </w:pPr>
      <w:r>
        <w:rPr>
          <w:rFonts w:hint="eastAsia" w:ascii="宋体" w:hAnsi="宋体"/>
          <w:sz w:val="24"/>
          <w:szCs w:val="24"/>
        </w:rPr>
        <w:t>支持与合理用药系统接口，在下达医嘱进行用药合理性校验。</w:t>
      </w:r>
    </w:p>
    <w:p>
      <w:pPr>
        <w:pStyle w:val="34"/>
        <w:numPr>
          <w:ilvl w:val="0"/>
          <w:numId w:val="110"/>
        </w:numPr>
        <w:ind w:left="900" w:firstLineChars="0"/>
        <w:rPr>
          <w:rFonts w:ascii="宋体" w:hAnsi="宋体"/>
          <w:b/>
          <w:sz w:val="24"/>
          <w:szCs w:val="24"/>
        </w:rPr>
      </w:pPr>
      <w:r>
        <w:rPr>
          <w:rFonts w:hint="eastAsia" w:ascii="宋体" w:hAnsi="宋体"/>
          <w:b/>
          <w:sz w:val="24"/>
          <w:szCs w:val="24"/>
        </w:rPr>
        <w:t>危急值消息及处理</w:t>
      </w:r>
    </w:p>
    <w:p>
      <w:pPr>
        <w:pStyle w:val="34"/>
        <w:numPr>
          <w:ilvl w:val="0"/>
          <w:numId w:val="120"/>
        </w:numPr>
        <w:ind w:left="420" w:firstLine="480"/>
        <w:rPr>
          <w:rFonts w:ascii="宋体" w:hAnsi="宋体"/>
          <w:sz w:val="24"/>
          <w:szCs w:val="24"/>
        </w:rPr>
      </w:pPr>
      <w:r>
        <w:rPr>
          <w:rFonts w:hint="eastAsia" w:ascii="宋体" w:hAnsi="宋体"/>
          <w:sz w:val="24"/>
          <w:szCs w:val="24"/>
        </w:rPr>
        <w:t>支持危急值报告提醒功能，检查检验结果出现危急值情况时，系统自动提醒医生处理，并给出病历书写相应内容提醒；</w:t>
      </w:r>
    </w:p>
    <w:p>
      <w:pPr>
        <w:pStyle w:val="34"/>
        <w:numPr>
          <w:ilvl w:val="0"/>
          <w:numId w:val="120"/>
        </w:numPr>
        <w:ind w:left="420" w:firstLine="480"/>
        <w:rPr>
          <w:rFonts w:ascii="宋体" w:hAnsi="宋体"/>
          <w:sz w:val="24"/>
          <w:szCs w:val="24"/>
        </w:rPr>
      </w:pPr>
      <w:r>
        <w:rPr>
          <w:rFonts w:hint="eastAsia" w:ascii="宋体" w:hAnsi="宋体"/>
          <w:sz w:val="24"/>
          <w:szCs w:val="24"/>
        </w:rPr>
        <w:t>支持危急值处理时，开立并导入医嘱功能。</w:t>
      </w:r>
    </w:p>
    <w:p>
      <w:pPr>
        <w:pStyle w:val="34"/>
        <w:numPr>
          <w:ilvl w:val="0"/>
          <w:numId w:val="110"/>
        </w:numPr>
        <w:ind w:left="900" w:firstLineChars="0"/>
        <w:rPr>
          <w:rFonts w:ascii="宋体" w:hAnsi="宋体"/>
          <w:b/>
          <w:sz w:val="24"/>
          <w:szCs w:val="24"/>
        </w:rPr>
      </w:pPr>
      <w:r>
        <w:rPr>
          <w:rFonts w:hint="eastAsia" w:ascii="宋体" w:hAnsi="宋体"/>
          <w:b/>
          <w:sz w:val="24"/>
          <w:szCs w:val="24"/>
        </w:rPr>
        <w:t>交接班记录</w:t>
      </w:r>
    </w:p>
    <w:p>
      <w:pPr>
        <w:pStyle w:val="34"/>
        <w:numPr>
          <w:ilvl w:val="0"/>
          <w:numId w:val="120"/>
        </w:numPr>
        <w:ind w:left="420" w:firstLine="480"/>
        <w:rPr>
          <w:rFonts w:ascii="宋体" w:hAnsi="宋体"/>
          <w:sz w:val="24"/>
          <w:szCs w:val="24"/>
        </w:rPr>
      </w:pPr>
      <w:r>
        <w:rPr>
          <w:rFonts w:hint="eastAsia" w:ascii="宋体" w:hAnsi="宋体"/>
          <w:sz w:val="24"/>
          <w:szCs w:val="24"/>
        </w:rPr>
        <w:t>支持交班班次设置；病人类型设置；（病人类型分：新病人、专科病人、手术病人、危重个病人、危急值病人、隔离病人、除上述类型外病人。）</w:t>
      </w:r>
    </w:p>
    <w:p>
      <w:pPr>
        <w:pStyle w:val="34"/>
        <w:numPr>
          <w:ilvl w:val="0"/>
          <w:numId w:val="120"/>
        </w:numPr>
        <w:ind w:left="420" w:firstLine="480"/>
        <w:rPr>
          <w:rFonts w:ascii="宋体" w:hAnsi="宋体"/>
          <w:sz w:val="24"/>
          <w:szCs w:val="24"/>
        </w:rPr>
      </w:pPr>
      <w:r>
        <w:rPr>
          <w:rFonts w:hint="eastAsia" w:ascii="宋体" w:hAnsi="宋体"/>
          <w:sz w:val="24"/>
          <w:szCs w:val="24"/>
        </w:rPr>
        <w:t>能够按不同类型病人，自动检索出本班次交班病人；能够自动接班上一班次交接下来的病人；</w:t>
      </w:r>
    </w:p>
    <w:p>
      <w:pPr>
        <w:pStyle w:val="34"/>
        <w:numPr>
          <w:ilvl w:val="0"/>
          <w:numId w:val="120"/>
        </w:numPr>
        <w:ind w:left="420" w:firstLine="480"/>
        <w:rPr>
          <w:rFonts w:ascii="宋体" w:hAnsi="宋体"/>
          <w:sz w:val="24"/>
          <w:szCs w:val="24"/>
        </w:rPr>
      </w:pPr>
      <w:r>
        <w:rPr>
          <w:rFonts w:hint="eastAsia" w:ascii="宋体" w:hAnsi="宋体"/>
          <w:sz w:val="24"/>
          <w:szCs w:val="24"/>
        </w:rPr>
        <w:t>书写交班记录时，支持导入临床数据、病程记录、护理记录、常用语功能；</w:t>
      </w:r>
    </w:p>
    <w:p>
      <w:pPr>
        <w:pStyle w:val="34"/>
        <w:numPr>
          <w:ilvl w:val="0"/>
          <w:numId w:val="120"/>
        </w:numPr>
        <w:ind w:left="420" w:firstLine="480"/>
        <w:rPr>
          <w:rFonts w:ascii="宋体" w:hAnsi="宋体"/>
          <w:sz w:val="24"/>
          <w:szCs w:val="24"/>
        </w:rPr>
      </w:pPr>
      <w:r>
        <w:rPr>
          <w:rFonts w:hint="eastAsia" w:ascii="宋体" w:hAnsi="宋体"/>
          <w:sz w:val="24"/>
          <w:szCs w:val="24"/>
        </w:rPr>
        <w:t>支持选择交班模版功能；</w:t>
      </w:r>
    </w:p>
    <w:p>
      <w:pPr>
        <w:pStyle w:val="34"/>
        <w:numPr>
          <w:ilvl w:val="0"/>
          <w:numId w:val="120"/>
        </w:numPr>
        <w:ind w:left="420" w:firstLine="480"/>
        <w:rPr>
          <w:rFonts w:ascii="宋体" w:hAnsi="宋体"/>
          <w:sz w:val="24"/>
          <w:szCs w:val="24"/>
        </w:rPr>
      </w:pPr>
      <w:r>
        <w:rPr>
          <w:rFonts w:hint="eastAsia" w:ascii="宋体" w:hAnsi="宋体"/>
          <w:sz w:val="24"/>
          <w:szCs w:val="24"/>
        </w:rPr>
        <w:t>支持查看历次交班内容。</w:t>
      </w:r>
    </w:p>
    <w:p>
      <w:pPr>
        <w:pStyle w:val="34"/>
        <w:numPr>
          <w:ilvl w:val="0"/>
          <w:numId w:val="110"/>
        </w:numPr>
        <w:ind w:left="900" w:firstLineChars="0"/>
        <w:rPr>
          <w:rFonts w:ascii="宋体" w:hAnsi="宋体"/>
          <w:b/>
          <w:sz w:val="24"/>
          <w:szCs w:val="24"/>
        </w:rPr>
      </w:pPr>
      <w:r>
        <w:rPr>
          <w:rFonts w:hint="eastAsia" w:ascii="宋体" w:hAnsi="宋体"/>
          <w:b/>
          <w:sz w:val="24"/>
          <w:szCs w:val="24"/>
        </w:rPr>
        <w:t>医疗证明</w:t>
      </w:r>
    </w:p>
    <w:p>
      <w:pPr>
        <w:pStyle w:val="34"/>
        <w:ind w:left="480" w:firstLine="480"/>
        <w:rPr>
          <w:rFonts w:ascii="宋体" w:hAnsi="宋体"/>
          <w:sz w:val="24"/>
          <w:szCs w:val="24"/>
        </w:rPr>
      </w:pPr>
      <w:r>
        <w:rPr>
          <w:rFonts w:hint="eastAsia" w:ascii="宋体" w:hAnsi="宋体"/>
          <w:sz w:val="24"/>
          <w:szCs w:val="24"/>
        </w:rPr>
        <w:t>支持开立医疗相关证明；支持查看本次住院所有开立的证明。</w:t>
      </w:r>
    </w:p>
    <w:p>
      <w:pPr>
        <w:pStyle w:val="34"/>
        <w:numPr>
          <w:ilvl w:val="0"/>
          <w:numId w:val="110"/>
        </w:numPr>
        <w:ind w:left="900" w:firstLineChars="0"/>
        <w:rPr>
          <w:rFonts w:ascii="宋体" w:hAnsi="宋体"/>
          <w:b/>
          <w:sz w:val="24"/>
          <w:szCs w:val="24"/>
        </w:rPr>
      </w:pPr>
      <w:r>
        <w:rPr>
          <w:rFonts w:hint="eastAsia" w:ascii="宋体" w:hAnsi="宋体"/>
          <w:b/>
          <w:sz w:val="24"/>
          <w:szCs w:val="24"/>
        </w:rPr>
        <w:t>药物不良反应</w:t>
      </w:r>
    </w:p>
    <w:p>
      <w:pPr>
        <w:pStyle w:val="34"/>
        <w:ind w:left="480" w:firstLine="480"/>
        <w:rPr>
          <w:rFonts w:ascii="宋体" w:hAnsi="宋体"/>
          <w:sz w:val="24"/>
          <w:szCs w:val="24"/>
        </w:rPr>
      </w:pPr>
      <w:r>
        <w:rPr>
          <w:rFonts w:hint="eastAsia" w:ascii="宋体" w:hAnsi="宋体"/>
          <w:sz w:val="24"/>
          <w:szCs w:val="24"/>
        </w:rPr>
        <w:t>在病人出现药物不良反应的情况下，医生可以填写药物不良反应事件报卡，并由医务科进行审核确认。</w:t>
      </w:r>
    </w:p>
    <w:p>
      <w:pPr>
        <w:pStyle w:val="34"/>
        <w:numPr>
          <w:ilvl w:val="0"/>
          <w:numId w:val="110"/>
        </w:numPr>
        <w:ind w:left="900" w:firstLineChars="0"/>
        <w:rPr>
          <w:rFonts w:ascii="宋体" w:hAnsi="宋体"/>
          <w:b/>
          <w:sz w:val="24"/>
          <w:szCs w:val="24"/>
        </w:rPr>
      </w:pPr>
      <w:r>
        <w:rPr>
          <w:rFonts w:hint="eastAsia" w:ascii="宋体" w:hAnsi="宋体"/>
          <w:b/>
          <w:sz w:val="24"/>
          <w:szCs w:val="24"/>
        </w:rPr>
        <w:t>疾病报卡</w:t>
      </w:r>
    </w:p>
    <w:p>
      <w:pPr>
        <w:pStyle w:val="34"/>
        <w:ind w:left="480" w:firstLine="480"/>
        <w:rPr>
          <w:rFonts w:ascii="宋体" w:hAnsi="宋体"/>
          <w:sz w:val="24"/>
          <w:szCs w:val="24"/>
        </w:rPr>
      </w:pPr>
      <w:r>
        <w:rPr>
          <w:rFonts w:hint="eastAsia" w:ascii="宋体" w:hAnsi="宋体"/>
          <w:sz w:val="24"/>
          <w:szCs w:val="24"/>
        </w:rPr>
        <w:t>支持开立疾病报卡，院感报卡。</w:t>
      </w:r>
    </w:p>
    <w:bookmarkEnd w:id="3"/>
    <w:p>
      <w:pPr>
        <w:pStyle w:val="5"/>
      </w:pPr>
      <w:r>
        <w:t>一体化住院护士站</w:t>
      </w:r>
    </w:p>
    <w:p>
      <w:pPr>
        <w:pStyle w:val="34"/>
        <w:ind w:firstLine="480"/>
        <w:rPr>
          <w:rFonts w:ascii="宋体" w:hAnsi="宋体"/>
          <w:sz w:val="24"/>
          <w:szCs w:val="24"/>
        </w:rPr>
      </w:pPr>
      <w:r>
        <w:rPr>
          <w:rFonts w:hint="eastAsia" w:ascii="宋体" w:hAnsi="宋体"/>
          <w:sz w:val="24"/>
          <w:szCs w:val="24"/>
        </w:rPr>
        <w:t>一体化住院护士站是协助病房护士对住院患者完成日常的护理工作的系统。其主要任务是协助护士核对并处理医生下达的长期和临时医嘱，对医嘱执行情况进行管理。同时协助护士完成护理及病区床位管理、护理病历书写，电子病案的质量控制管理、工作量查询等日常工作；护理医嘱下达与执行、护士排班；支持膳食医嘱的登记管理。</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51"/>
        <w:numPr>
          <w:ilvl w:val="0"/>
          <w:numId w:val="121"/>
        </w:numPr>
        <w:ind w:firstLine="6"/>
        <w:jc w:val="left"/>
        <w:rPr>
          <w:rFonts w:ascii="宋体" w:hAnsi="宋体"/>
          <w:b/>
          <w:sz w:val="24"/>
        </w:rPr>
      </w:pPr>
      <w:r>
        <w:rPr>
          <w:rFonts w:hint="eastAsia" w:ascii="宋体" w:hAnsi="宋体"/>
          <w:b/>
          <w:sz w:val="24"/>
        </w:rPr>
        <w:t>工作台</w:t>
      </w:r>
    </w:p>
    <w:p>
      <w:pPr>
        <w:pStyle w:val="34"/>
        <w:numPr>
          <w:ilvl w:val="0"/>
          <w:numId w:val="122"/>
        </w:numPr>
        <w:ind w:left="420" w:firstLine="480"/>
        <w:rPr>
          <w:rFonts w:ascii="宋体" w:hAnsi="宋体"/>
          <w:sz w:val="24"/>
          <w:szCs w:val="24"/>
        </w:rPr>
      </w:pPr>
      <w:r>
        <w:rPr>
          <w:rFonts w:hint="eastAsia" w:ascii="宋体" w:hAnsi="宋体"/>
          <w:sz w:val="24"/>
          <w:szCs w:val="24"/>
        </w:rPr>
        <w:t>支持根据登陆用户及排班智能显示该人员的工作任务；</w:t>
      </w:r>
    </w:p>
    <w:p>
      <w:pPr>
        <w:pStyle w:val="34"/>
        <w:numPr>
          <w:ilvl w:val="0"/>
          <w:numId w:val="122"/>
        </w:numPr>
        <w:ind w:left="420" w:firstLine="480"/>
        <w:rPr>
          <w:rFonts w:ascii="宋体" w:hAnsi="宋体"/>
          <w:sz w:val="24"/>
          <w:szCs w:val="24"/>
        </w:rPr>
      </w:pPr>
      <w:r>
        <w:rPr>
          <w:rFonts w:hint="eastAsia" w:ascii="宋体" w:hAnsi="宋体"/>
          <w:sz w:val="24"/>
          <w:szCs w:val="24"/>
        </w:rPr>
        <w:t>支持与PDA执行任务同步；</w:t>
      </w:r>
    </w:p>
    <w:p>
      <w:pPr>
        <w:pStyle w:val="34"/>
        <w:numPr>
          <w:ilvl w:val="0"/>
          <w:numId w:val="122"/>
        </w:numPr>
        <w:ind w:left="420" w:firstLine="480"/>
        <w:rPr>
          <w:rFonts w:ascii="宋体" w:hAnsi="宋体"/>
          <w:sz w:val="24"/>
          <w:szCs w:val="24"/>
        </w:rPr>
      </w:pPr>
      <w:r>
        <w:rPr>
          <w:rFonts w:hint="eastAsia" w:ascii="宋体" w:hAnsi="宋体"/>
          <w:sz w:val="24"/>
          <w:szCs w:val="24"/>
        </w:rPr>
        <w:t>支持护理工作任务打印；</w:t>
      </w:r>
    </w:p>
    <w:p>
      <w:pPr>
        <w:pStyle w:val="34"/>
        <w:numPr>
          <w:ilvl w:val="0"/>
          <w:numId w:val="122"/>
        </w:numPr>
        <w:ind w:left="420" w:firstLine="480"/>
        <w:rPr>
          <w:rFonts w:ascii="宋体" w:hAnsi="宋体"/>
          <w:sz w:val="24"/>
          <w:szCs w:val="24"/>
        </w:rPr>
      </w:pPr>
      <w:r>
        <w:rPr>
          <w:rFonts w:hint="eastAsia" w:ascii="宋体" w:hAnsi="宋体"/>
          <w:sz w:val="24"/>
          <w:szCs w:val="24"/>
        </w:rPr>
        <w:t>支持根据病区业务自定义护理工作区域内容；</w:t>
      </w:r>
    </w:p>
    <w:p>
      <w:pPr>
        <w:pStyle w:val="34"/>
        <w:numPr>
          <w:ilvl w:val="0"/>
          <w:numId w:val="122"/>
        </w:numPr>
        <w:ind w:left="420" w:firstLine="480"/>
        <w:rPr>
          <w:rFonts w:ascii="宋体" w:hAnsi="宋体"/>
          <w:sz w:val="24"/>
          <w:szCs w:val="24"/>
        </w:rPr>
      </w:pPr>
      <w:r>
        <w:rPr>
          <w:rFonts w:hint="eastAsia" w:ascii="宋体" w:hAnsi="宋体"/>
          <w:sz w:val="24"/>
          <w:szCs w:val="24"/>
        </w:rPr>
        <w:t>支持具体护理项目归类管理；</w:t>
      </w:r>
    </w:p>
    <w:p>
      <w:pPr>
        <w:pStyle w:val="34"/>
        <w:numPr>
          <w:ilvl w:val="0"/>
          <w:numId w:val="122"/>
        </w:numPr>
        <w:ind w:left="420" w:firstLine="480"/>
        <w:rPr>
          <w:rFonts w:ascii="宋体" w:hAnsi="宋体"/>
          <w:sz w:val="24"/>
          <w:szCs w:val="24"/>
        </w:rPr>
      </w:pPr>
      <w:r>
        <w:rPr>
          <w:rFonts w:hint="eastAsia" w:ascii="宋体" w:hAnsi="宋体"/>
          <w:sz w:val="24"/>
          <w:szCs w:val="24"/>
        </w:rPr>
        <w:t>支持根据风险评估自动生成护理任务；</w:t>
      </w:r>
    </w:p>
    <w:p>
      <w:pPr>
        <w:pStyle w:val="34"/>
        <w:numPr>
          <w:ilvl w:val="0"/>
          <w:numId w:val="122"/>
        </w:numPr>
        <w:ind w:left="420" w:firstLine="480"/>
        <w:rPr>
          <w:rFonts w:ascii="宋体" w:hAnsi="宋体"/>
          <w:sz w:val="24"/>
          <w:szCs w:val="24"/>
        </w:rPr>
      </w:pPr>
      <w:r>
        <w:rPr>
          <w:rFonts w:hint="eastAsia" w:ascii="宋体" w:hAnsi="宋体"/>
          <w:sz w:val="24"/>
          <w:szCs w:val="24"/>
        </w:rPr>
        <w:t>支持在各个分栏列表中可以直接跳转相关业务菜单快捷操作。</w:t>
      </w:r>
    </w:p>
    <w:p>
      <w:pPr>
        <w:pStyle w:val="51"/>
        <w:numPr>
          <w:ilvl w:val="0"/>
          <w:numId w:val="121"/>
        </w:numPr>
        <w:ind w:firstLine="6"/>
        <w:jc w:val="left"/>
        <w:rPr>
          <w:rFonts w:ascii="宋体" w:hAnsi="宋体"/>
          <w:b/>
          <w:sz w:val="24"/>
        </w:rPr>
      </w:pPr>
      <w:r>
        <w:rPr>
          <w:rFonts w:hint="eastAsia" w:ascii="宋体" w:hAnsi="宋体"/>
          <w:b/>
          <w:sz w:val="24"/>
        </w:rPr>
        <w:t>患者管理</w:t>
      </w:r>
    </w:p>
    <w:p>
      <w:pPr>
        <w:pStyle w:val="34"/>
        <w:numPr>
          <w:ilvl w:val="0"/>
          <w:numId w:val="123"/>
        </w:numPr>
        <w:ind w:firstLineChars="0"/>
        <w:rPr>
          <w:rFonts w:ascii="宋体" w:hAnsi="宋体"/>
          <w:b/>
          <w:bCs/>
          <w:sz w:val="24"/>
          <w:szCs w:val="24"/>
        </w:rPr>
      </w:pPr>
      <w:r>
        <w:rPr>
          <w:rFonts w:hint="eastAsia" w:ascii="宋体" w:hAnsi="宋体"/>
          <w:b/>
          <w:bCs/>
          <w:sz w:val="24"/>
          <w:szCs w:val="24"/>
        </w:rPr>
        <w:t>床位牌</w:t>
      </w:r>
    </w:p>
    <w:p>
      <w:pPr>
        <w:pStyle w:val="34"/>
        <w:numPr>
          <w:ilvl w:val="0"/>
          <w:numId w:val="122"/>
        </w:numPr>
        <w:ind w:left="420" w:firstLine="480"/>
        <w:rPr>
          <w:rFonts w:ascii="宋体" w:hAnsi="宋体"/>
          <w:sz w:val="24"/>
          <w:szCs w:val="24"/>
        </w:rPr>
      </w:pPr>
      <w:r>
        <w:rPr>
          <w:rFonts w:hint="eastAsia" w:ascii="宋体" w:hAnsi="宋体"/>
          <w:sz w:val="24"/>
          <w:szCs w:val="24"/>
        </w:rPr>
        <w:t>支持按病人在科、转科、出院分标签页显示；</w:t>
      </w:r>
    </w:p>
    <w:p>
      <w:pPr>
        <w:pStyle w:val="34"/>
        <w:numPr>
          <w:ilvl w:val="0"/>
          <w:numId w:val="122"/>
        </w:numPr>
        <w:ind w:left="420" w:firstLine="480"/>
        <w:rPr>
          <w:rFonts w:ascii="宋体" w:hAnsi="宋体"/>
          <w:sz w:val="24"/>
          <w:szCs w:val="24"/>
        </w:rPr>
      </w:pPr>
      <w:r>
        <w:rPr>
          <w:rFonts w:hint="eastAsia" w:ascii="宋体" w:hAnsi="宋体"/>
          <w:sz w:val="24"/>
          <w:szCs w:val="24"/>
        </w:rPr>
        <w:t>支持在床位牌上提供患者的基本信息显示，包括但不限于床号、姓名、性别、年龄、病案号、住院天数、主诊断信息；</w:t>
      </w:r>
    </w:p>
    <w:p>
      <w:pPr>
        <w:pStyle w:val="34"/>
        <w:numPr>
          <w:ilvl w:val="0"/>
          <w:numId w:val="122"/>
        </w:numPr>
        <w:ind w:left="420" w:firstLine="480"/>
        <w:rPr>
          <w:rFonts w:ascii="宋体" w:hAnsi="宋体"/>
          <w:sz w:val="24"/>
          <w:szCs w:val="24"/>
        </w:rPr>
      </w:pPr>
      <w:r>
        <w:rPr>
          <w:rFonts w:hint="eastAsia" w:ascii="宋体" w:hAnsi="宋体"/>
          <w:sz w:val="24"/>
          <w:szCs w:val="24"/>
        </w:rPr>
        <w:t>支持床位牌鼠标悬停弹框的；</w:t>
      </w:r>
    </w:p>
    <w:p>
      <w:pPr>
        <w:pStyle w:val="34"/>
        <w:numPr>
          <w:ilvl w:val="0"/>
          <w:numId w:val="122"/>
        </w:numPr>
        <w:ind w:left="420" w:firstLine="480"/>
        <w:rPr>
          <w:rFonts w:ascii="宋体" w:hAnsi="宋体"/>
          <w:sz w:val="24"/>
          <w:szCs w:val="24"/>
        </w:rPr>
      </w:pPr>
      <w:r>
        <w:rPr>
          <w:rFonts w:hint="eastAsia" w:ascii="宋体" w:hAnsi="宋体"/>
          <w:sz w:val="24"/>
          <w:szCs w:val="24"/>
        </w:rPr>
        <w:t>支持按护士所在床位组进行过滤；</w:t>
      </w:r>
    </w:p>
    <w:p>
      <w:pPr>
        <w:pStyle w:val="34"/>
        <w:numPr>
          <w:ilvl w:val="0"/>
          <w:numId w:val="122"/>
        </w:numPr>
        <w:ind w:left="420" w:firstLine="480"/>
        <w:rPr>
          <w:rFonts w:ascii="宋体" w:hAnsi="宋体"/>
          <w:sz w:val="24"/>
          <w:szCs w:val="24"/>
        </w:rPr>
      </w:pPr>
      <w:r>
        <w:rPr>
          <w:rFonts w:hint="eastAsia" w:ascii="宋体" w:hAnsi="宋体"/>
          <w:sz w:val="24"/>
          <w:szCs w:val="24"/>
        </w:rPr>
        <w:t>支持在页面显示统计的病区信息；</w:t>
      </w:r>
    </w:p>
    <w:p>
      <w:pPr>
        <w:pStyle w:val="34"/>
        <w:numPr>
          <w:ilvl w:val="0"/>
          <w:numId w:val="122"/>
        </w:numPr>
        <w:ind w:left="420" w:firstLine="480"/>
        <w:rPr>
          <w:rFonts w:ascii="宋体" w:hAnsi="宋体"/>
          <w:sz w:val="24"/>
          <w:szCs w:val="24"/>
        </w:rPr>
      </w:pPr>
      <w:r>
        <w:rPr>
          <w:rFonts w:hint="eastAsia" w:ascii="宋体" w:hAnsi="宋体"/>
          <w:sz w:val="24"/>
          <w:szCs w:val="24"/>
        </w:rPr>
        <w:t>支持在床位牌上根据病人的事件、评估信息、以及医生开立医嘱，进行特定等级颜色及图标显示；</w:t>
      </w:r>
    </w:p>
    <w:p>
      <w:pPr>
        <w:pStyle w:val="34"/>
        <w:numPr>
          <w:ilvl w:val="0"/>
          <w:numId w:val="122"/>
        </w:numPr>
        <w:ind w:left="420" w:firstLine="480"/>
        <w:rPr>
          <w:rFonts w:ascii="宋体" w:hAnsi="宋体"/>
          <w:sz w:val="24"/>
          <w:szCs w:val="24"/>
        </w:rPr>
      </w:pPr>
      <w:r>
        <w:rPr>
          <w:rFonts w:hint="eastAsia" w:ascii="宋体" w:hAnsi="宋体"/>
          <w:sz w:val="24"/>
          <w:szCs w:val="24"/>
        </w:rPr>
        <w:t>支持根据不同类型病人可以进行过滤筛选；</w:t>
      </w:r>
    </w:p>
    <w:p>
      <w:pPr>
        <w:pStyle w:val="34"/>
        <w:numPr>
          <w:ilvl w:val="0"/>
          <w:numId w:val="122"/>
        </w:numPr>
        <w:ind w:left="420" w:firstLine="480"/>
        <w:rPr>
          <w:rFonts w:ascii="宋体" w:hAnsi="宋体"/>
          <w:sz w:val="24"/>
          <w:szCs w:val="24"/>
        </w:rPr>
      </w:pPr>
      <w:r>
        <w:rPr>
          <w:rFonts w:hint="eastAsia" w:ascii="宋体" w:hAnsi="宋体"/>
          <w:sz w:val="24"/>
          <w:szCs w:val="24"/>
        </w:rPr>
        <w:t>支持床位牌右键操作，提供右键打印床头卡、腕带、床位、医嘱相关功能的快捷操作；</w:t>
      </w:r>
    </w:p>
    <w:p>
      <w:pPr>
        <w:pStyle w:val="34"/>
        <w:numPr>
          <w:ilvl w:val="0"/>
          <w:numId w:val="122"/>
        </w:numPr>
        <w:ind w:left="420" w:firstLine="480"/>
        <w:rPr>
          <w:rFonts w:ascii="宋体" w:hAnsi="宋体"/>
          <w:sz w:val="24"/>
          <w:szCs w:val="24"/>
        </w:rPr>
      </w:pPr>
      <w:r>
        <w:rPr>
          <w:rFonts w:hint="eastAsia" w:ascii="宋体" w:hAnsi="宋体"/>
          <w:sz w:val="24"/>
          <w:szCs w:val="24"/>
        </w:rPr>
        <w:t>支持在床位牌界面中按照不同展示的方式进行切换操作；</w:t>
      </w:r>
    </w:p>
    <w:p>
      <w:pPr>
        <w:pStyle w:val="34"/>
        <w:numPr>
          <w:ilvl w:val="0"/>
          <w:numId w:val="122"/>
        </w:numPr>
        <w:ind w:left="420" w:firstLine="480"/>
        <w:rPr>
          <w:rFonts w:ascii="宋体" w:hAnsi="宋体"/>
          <w:sz w:val="24"/>
          <w:szCs w:val="24"/>
        </w:rPr>
      </w:pPr>
      <w:r>
        <w:rPr>
          <w:rFonts w:hint="eastAsia" w:ascii="宋体" w:hAnsi="宋体"/>
          <w:sz w:val="24"/>
          <w:szCs w:val="24"/>
        </w:rPr>
        <w:t>支持床位牌识别有婴儿的患者；</w:t>
      </w:r>
    </w:p>
    <w:p>
      <w:pPr>
        <w:pStyle w:val="34"/>
        <w:numPr>
          <w:ilvl w:val="0"/>
          <w:numId w:val="122"/>
        </w:numPr>
        <w:ind w:left="420" w:firstLine="480"/>
        <w:rPr>
          <w:rFonts w:ascii="宋体" w:hAnsi="宋体"/>
          <w:sz w:val="24"/>
          <w:szCs w:val="24"/>
        </w:rPr>
      </w:pPr>
      <w:r>
        <w:rPr>
          <w:rFonts w:hint="eastAsia" w:ascii="宋体" w:hAnsi="宋体"/>
          <w:sz w:val="24"/>
          <w:szCs w:val="24"/>
        </w:rPr>
        <w:t>支持护理组管辖床位的快捷设置。</w:t>
      </w:r>
    </w:p>
    <w:p>
      <w:pPr>
        <w:pStyle w:val="34"/>
        <w:numPr>
          <w:ilvl w:val="0"/>
          <w:numId w:val="123"/>
        </w:numPr>
        <w:ind w:firstLineChars="0"/>
        <w:rPr>
          <w:rFonts w:ascii="宋体" w:hAnsi="宋体"/>
          <w:b/>
          <w:bCs/>
          <w:sz w:val="24"/>
          <w:szCs w:val="24"/>
        </w:rPr>
      </w:pPr>
      <w:r>
        <w:rPr>
          <w:rFonts w:hint="eastAsia" w:ascii="宋体" w:hAnsi="宋体"/>
          <w:b/>
          <w:bCs/>
          <w:sz w:val="24"/>
          <w:szCs w:val="24"/>
        </w:rPr>
        <w:t>患者入科</w:t>
      </w:r>
    </w:p>
    <w:p>
      <w:pPr>
        <w:pStyle w:val="34"/>
        <w:numPr>
          <w:ilvl w:val="0"/>
          <w:numId w:val="122"/>
        </w:numPr>
        <w:ind w:left="420" w:firstLine="480"/>
        <w:rPr>
          <w:rFonts w:ascii="宋体" w:hAnsi="宋体"/>
          <w:sz w:val="24"/>
          <w:szCs w:val="24"/>
        </w:rPr>
      </w:pPr>
      <w:r>
        <w:rPr>
          <w:rFonts w:hint="eastAsia" w:ascii="宋体" w:hAnsi="宋体"/>
          <w:sz w:val="24"/>
          <w:szCs w:val="24"/>
        </w:rPr>
        <w:t>支持在患者入科界面中显示患者信息并进行床位、主治医生的分配操作；</w:t>
      </w:r>
    </w:p>
    <w:p>
      <w:pPr>
        <w:pStyle w:val="34"/>
        <w:numPr>
          <w:ilvl w:val="0"/>
          <w:numId w:val="122"/>
        </w:numPr>
        <w:ind w:left="420" w:firstLine="480"/>
        <w:rPr>
          <w:rFonts w:ascii="宋体" w:hAnsi="宋体"/>
          <w:sz w:val="24"/>
          <w:szCs w:val="24"/>
        </w:rPr>
      </w:pPr>
      <w:r>
        <w:rPr>
          <w:rFonts w:hint="eastAsia" w:ascii="宋体" w:hAnsi="宋体"/>
          <w:sz w:val="24"/>
          <w:szCs w:val="24"/>
        </w:rPr>
        <w:t>支持在患者入科界面中实现借床申请；</w:t>
      </w:r>
    </w:p>
    <w:p>
      <w:pPr>
        <w:pStyle w:val="34"/>
        <w:numPr>
          <w:ilvl w:val="0"/>
          <w:numId w:val="122"/>
        </w:numPr>
        <w:ind w:left="420" w:firstLine="480"/>
        <w:rPr>
          <w:rFonts w:ascii="宋体" w:hAnsi="宋体"/>
          <w:sz w:val="24"/>
          <w:szCs w:val="24"/>
        </w:rPr>
      </w:pPr>
      <w:r>
        <w:rPr>
          <w:rFonts w:hint="eastAsia" w:ascii="宋体" w:hAnsi="宋体"/>
          <w:sz w:val="24"/>
          <w:szCs w:val="24"/>
        </w:rPr>
        <w:t>支持根据患者信息自动识别可入住病房。</w:t>
      </w:r>
    </w:p>
    <w:p>
      <w:pPr>
        <w:pStyle w:val="34"/>
        <w:numPr>
          <w:ilvl w:val="0"/>
          <w:numId w:val="123"/>
        </w:numPr>
        <w:ind w:firstLineChars="0"/>
        <w:rPr>
          <w:rFonts w:ascii="宋体" w:hAnsi="宋体"/>
          <w:b/>
          <w:bCs/>
          <w:sz w:val="24"/>
          <w:szCs w:val="24"/>
        </w:rPr>
      </w:pPr>
      <w:r>
        <w:rPr>
          <w:rFonts w:hint="eastAsia" w:ascii="宋体" w:hAnsi="宋体"/>
          <w:b/>
          <w:bCs/>
          <w:sz w:val="24"/>
          <w:szCs w:val="24"/>
        </w:rPr>
        <w:t>患者转科</w:t>
      </w:r>
    </w:p>
    <w:p>
      <w:pPr>
        <w:pStyle w:val="34"/>
        <w:numPr>
          <w:ilvl w:val="0"/>
          <w:numId w:val="122"/>
        </w:numPr>
        <w:ind w:left="420" w:firstLine="480"/>
        <w:rPr>
          <w:rFonts w:ascii="宋体" w:hAnsi="宋体"/>
          <w:sz w:val="24"/>
          <w:szCs w:val="24"/>
        </w:rPr>
      </w:pPr>
      <w:r>
        <w:rPr>
          <w:rFonts w:hint="eastAsia" w:ascii="宋体" w:hAnsi="宋体"/>
          <w:sz w:val="24"/>
          <w:szCs w:val="24"/>
        </w:rPr>
        <w:t>支持与医生下达的转科医嘱进行联动；</w:t>
      </w:r>
    </w:p>
    <w:p>
      <w:pPr>
        <w:pStyle w:val="34"/>
        <w:numPr>
          <w:ilvl w:val="0"/>
          <w:numId w:val="122"/>
        </w:numPr>
        <w:ind w:left="420" w:firstLine="480"/>
        <w:rPr>
          <w:rFonts w:ascii="宋体" w:hAnsi="宋体"/>
          <w:sz w:val="24"/>
          <w:szCs w:val="24"/>
        </w:rPr>
      </w:pPr>
      <w:r>
        <w:rPr>
          <w:rFonts w:hint="eastAsia" w:ascii="宋体" w:hAnsi="宋体"/>
          <w:sz w:val="24"/>
          <w:szCs w:val="24"/>
        </w:rPr>
        <w:t>支持转科未发药品的流向科室选择；</w:t>
      </w:r>
    </w:p>
    <w:p>
      <w:pPr>
        <w:pStyle w:val="34"/>
        <w:numPr>
          <w:ilvl w:val="0"/>
          <w:numId w:val="122"/>
        </w:numPr>
        <w:ind w:left="420" w:firstLine="480"/>
        <w:rPr>
          <w:rFonts w:ascii="宋体" w:hAnsi="宋体"/>
          <w:sz w:val="24"/>
          <w:szCs w:val="24"/>
        </w:rPr>
      </w:pPr>
      <w:r>
        <w:rPr>
          <w:rFonts w:hint="eastAsia" w:ascii="宋体" w:hAnsi="宋体"/>
          <w:sz w:val="24"/>
          <w:szCs w:val="24"/>
        </w:rPr>
        <w:t>支持转科前的信息校验；</w:t>
      </w:r>
    </w:p>
    <w:p>
      <w:pPr>
        <w:pStyle w:val="34"/>
        <w:numPr>
          <w:ilvl w:val="0"/>
          <w:numId w:val="122"/>
        </w:numPr>
        <w:ind w:left="420" w:firstLine="480"/>
        <w:rPr>
          <w:rFonts w:ascii="宋体" w:hAnsi="宋体"/>
          <w:sz w:val="24"/>
          <w:szCs w:val="24"/>
        </w:rPr>
      </w:pPr>
      <w:r>
        <w:rPr>
          <w:rFonts w:hint="eastAsia" w:ascii="宋体" w:hAnsi="宋体"/>
          <w:sz w:val="24"/>
          <w:szCs w:val="24"/>
        </w:rPr>
        <w:t>支持转科占床。</w:t>
      </w:r>
    </w:p>
    <w:p>
      <w:pPr>
        <w:pStyle w:val="34"/>
        <w:numPr>
          <w:ilvl w:val="0"/>
          <w:numId w:val="123"/>
        </w:numPr>
        <w:ind w:firstLineChars="0"/>
        <w:rPr>
          <w:rFonts w:ascii="宋体" w:hAnsi="宋体"/>
          <w:b/>
          <w:bCs/>
          <w:sz w:val="24"/>
          <w:szCs w:val="24"/>
        </w:rPr>
      </w:pPr>
      <w:r>
        <w:rPr>
          <w:rFonts w:hint="eastAsia" w:ascii="宋体" w:hAnsi="宋体"/>
          <w:b/>
          <w:bCs/>
          <w:sz w:val="24"/>
          <w:szCs w:val="24"/>
        </w:rPr>
        <w:t>患者概览</w:t>
      </w:r>
    </w:p>
    <w:p>
      <w:pPr>
        <w:pStyle w:val="34"/>
        <w:numPr>
          <w:ilvl w:val="0"/>
          <w:numId w:val="122"/>
        </w:numPr>
        <w:ind w:left="420" w:firstLine="480"/>
        <w:rPr>
          <w:rFonts w:ascii="宋体" w:hAnsi="宋体"/>
          <w:sz w:val="24"/>
          <w:szCs w:val="24"/>
        </w:rPr>
      </w:pPr>
      <w:r>
        <w:rPr>
          <w:rFonts w:hint="eastAsia" w:ascii="宋体" w:hAnsi="宋体"/>
          <w:sz w:val="24"/>
          <w:szCs w:val="24"/>
        </w:rPr>
        <w:t>支持按照时间轴的方式，对病人诊疗过程进行动态展示，显示患者住院日、手术日和时间，包括患者的体征、护理记录单、评分、告知书、处置、手术、用药、检验、检查信息；</w:t>
      </w:r>
    </w:p>
    <w:p>
      <w:pPr>
        <w:pStyle w:val="34"/>
        <w:numPr>
          <w:ilvl w:val="0"/>
          <w:numId w:val="122"/>
        </w:numPr>
        <w:ind w:left="420" w:firstLine="480"/>
        <w:rPr>
          <w:rFonts w:ascii="宋体" w:hAnsi="宋体"/>
          <w:sz w:val="24"/>
          <w:szCs w:val="24"/>
        </w:rPr>
      </w:pPr>
      <w:r>
        <w:rPr>
          <w:rFonts w:hint="eastAsia" w:ascii="宋体" w:hAnsi="宋体"/>
          <w:sz w:val="24"/>
          <w:szCs w:val="24"/>
        </w:rPr>
        <w:t>支持对患者各项诊疗数据的异常情况进行提示、预警；</w:t>
      </w:r>
    </w:p>
    <w:p>
      <w:pPr>
        <w:pStyle w:val="34"/>
        <w:numPr>
          <w:ilvl w:val="0"/>
          <w:numId w:val="122"/>
        </w:numPr>
        <w:ind w:left="420" w:firstLine="480"/>
        <w:rPr>
          <w:rFonts w:ascii="宋体" w:hAnsi="宋体"/>
          <w:sz w:val="24"/>
          <w:szCs w:val="24"/>
        </w:rPr>
      </w:pPr>
      <w:r>
        <w:rPr>
          <w:rFonts w:hint="eastAsia" w:ascii="宋体" w:hAnsi="宋体"/>
          <w:sz w:val="24"/>
          <w:szCs w:val="24"/>
        </w:rPr>
        <w:t>支持提供二维的诊疗计划表，提示病人每日需要完成的护理工作，并对未完成的工作进行提醒，护士也可以直接在护理计划表根据提醒进入到相应的诊疗操作处理；</w:t>
      </w:r>
    </w:p>
    <w:p>
      <w:pPr>
        <w:pStyle w:val="34"/>
        <w:numPr>
          <w:ilvl w:val="0"/>
          <w:numId w:val="122"/>
        </w:numPr>
        <w:ind w:left="420" w:firstLine="480"/>
        <w:rPr>
          <w:rFonts w:ascii="宋体" w:hAnsi="宋体"/>
          <w:sz w:val="24"/>
          <w:szCs w:val="24"/>
        </w:rPr>
      </w:pPr>
      <w:r>
        <w:rPr>
          <w:rFonts w:hint="eastAsia" w:ascii="宋体" w:hAnsi="宋体"/>
          <w:sz w:val="24"/>
          <w:szCs w:val="24"/>
        </w:rPr>
        <w:t>系统可以自动将各种驱动源产生的任务直观地在计划中展示出来。</w:t>
      </w:r>
    </w:p>
    <w:p>
      <w:pPr>
        <w:pStyle w:val="34"/>
        <w:numPr>
          <w:ilvl w:val="0"/>
          <w:numId w:val="123"/>
        </w:numPr>
        <w:ind w:firstLineChars="0"/>
        <w:rPr>
          <w:rFonts w:ascii="宋体" w:hAnsi="宋体"/>
          <w:b/>
          <w:bCs/>
          <w:sz w:val="24"/>
          <w:szCs w:val="24"/>
        </w:rPr>
      </w:pPr>
      <w:r>
        <w:rPr>
          <w:rFonts w:hint="eastAsia" w:ascii="宋体" w:hAnsi="宋体"/>
          <w:b/>
          <w:bCs/>
          <w:sz w:val="24"/>
          <w:szCs w:val="24"/>
        </w:rPr>
        <w:t>包床借床</w:t>
      </w:r>
    </w:p>
    <w:p>
      <w:pPr>
        <w:pStyle w:val="34"/>
        <w:numPr>
          <w:ilvl w:val="0"/>
          <w:numId w:val="122"/>
        </w:numPr>
        <w:ind w:left="420" w:firstLine="480"/>
        <w:rPr>
          <w:rFonts w:ascii="宋体" w:hAnsi="宋体"/>
          <w:sz w:val="24"/>
          <w:szCs w:val="24"/>
        </w:rPr>
      </w:pPr>
      <w:r>
        <w:rPr>
          <w:rFonts w:hint="eastAsia" w:ascii="宋体" w:hAnsi="宋体"/>
          <w:sz w:val="24"/>
          <w:szCs w:val="24"/>
        </w:rPr>
        <w:t>支持病区包床、借床功能；</w:t>
      </w:r>
    </w:p>
    <w:p>
      <w:pPr>
        <w:pStyle w:val="34"/>
        <w:numPr>
          <w:ilvl w:val="0"/>
          <w:numId w:val="122"/>
        </w:numPr>
        <w:ind w:left="420" w:firstLine="480"/>
        <w:rPr>
          <w:rFonts w:ascii="宋体" w:hAnsi="宋体"/>
          <w:sz w:val="24"/>
          <w:szCs w:val="24"/>
        </w:rPr>
      </w:pPr>
      <w:r>
        <w:rPr>
          <w:rFonts w:hint="eastAsia" w:ascii="宋体" w:hAnsi="宋体"/>
          <w:sz w:val="24"/>
          <w:szCs w:val="24"/>
        </w:rPr>
        <w:t>支持跨病区包床。</w:t>
      </w:r>
    </w:p>
    <w:p>
      <w:pPr>
        <w:pStyle w:val="34"/>
        <w:numPr>
          <w:ilvl w:val="0"/>
          <w:numId w:val="123"/>
        </w:numPr>
        <w:ind w:firstLineChars="0"/>
        <w:rPr>
          <w:rFonts w:ascii="宋体" w:hAnsi="宋体"/>
          <w:b/>
          <w:bCs/>
          <w:sz w:val="24"/>
          <w:szCs w:val="24"/>
        </w:rPr>
      </w:pPr>
      <w:r>
        <w:rPr>
          <w:rFonts w:hint="eastAsia" w:ascii="宋体" w:hAnsi="宋体"/>
          <w:b/>
          <w:bCs/>
          <w:sz w:val="24"/>
          <w:szCs w:val="24"/>
        </w:rPr>
        <w:t>加床</w:t>
      </w:r>
    </w:p>
    <w:p>
      <w:pPr>
        <w:pStyle w:val="34"/>
        <w:numPr>
          <w:ilvl w:val="0"/>
          <w:numId w:val="122"/>
        </w:numPr>
        <w:ind w:left="420" w:firstLine="480"/>
        <w:rPr>
          <w:rFonts w:ascii="宋体" w:hAnsi="宋体"/>
          <w:sz w:val="24"/>
          <w:szCs w:val="24"/>
        </w:rPr>
      </w:pPr>
      <w:r>
        <w:rPr>
          <w:rFonts w:hint="eastAsia" w:ascii="宋体" w:hAnsi="宋体"/>
          <w:sz w:val="24"/>
          <w:szCs w:val="24"/>
        </w:rPr>
        <w:t>支持自主添加虚拟床位信息的功能；</w:t>
      </w:r>
    </w:p>
    <w:p>
      <w:pPr>
        <w:pStyle w:val="34"/>
        <w:numPr>
          <w:ilvl w:val="0"/>
          <w:numId w:val="122"/>
        </w:numPr>
        <w:ind w:left="420" w:firstLine="480"/>
        <w:rPr>
          <w:rFonts w:ascii="宋体" w:hAnsi="宋体"/>
          <w:sz w:val="24"/>
          <w:szCs w:val="24"/>
        </w:rPr>
      </w:pPr>
      <w:r>
        <w:rPr>
          <w:rFonts w:hint="eastAsia" w:ascii="宋体" w:hAnsi="宋体"/>
          <w:sz w:val="24"/>
          <w:szCs w:val="24"/>
        </w:rPr>
        <w:t>支持虚拟床位限时未使用自动作废。</w:t>
      </w:r>
    </w:p>
    <w:p>
      <w:pPr>
        <w:pStyle w:val="34"/>
        <w:numPr>
          <w:ilvl w:val="0"/>
          <w:numId w:val="123"/>
        </w:numPr>
        <w:ind w:firstLineChars="0"/>
        <w:rPr>
          <w:rFonts w:ascii="宋体" w:hAnsi="宋体"/>
          <w:b/>
          <w:bCs/>
          <w:sz w:val="24"/>
          <w:szCs w:val="24"/>
        </w:rPr>
      </w:pPr>
      <w:r>
        <w:rPr>
          <w:rFonts w:hint="eastAsia" w:ascii="宋体" w:hAnsi="宋体"/>
          <w:b/>
          <w:bCs/>
          <w:sz w:val="24"/>
          <w:szCs w:val="24"/>
        </w:rPr>
        <w:t>患者预出院</w:t>
      </w:r>
    </w:p>
    <w:p>
      <w:pPr>
        <w:pStyle w:val="34"/>
        <w:numPr>
          <w:ilvl w:val="0"/>
          <w:numId w:val="122"/>
        </w:numPr>
        <w:ind w:left="420" w:firstLine="480"/>
        <w:rPr>
          <w:rFonts w:ascii="宋体" w:hAnsi="宋体"/>
          <w:sz w:val="24"/>
          <w:szCs w:val="24"/>
        </w:rPr>
      </w:pPr>
      <w:r>
        <w:rPr>
          <w:rFonts w:hint="eastAsia" w:ascii="宋体" w:hAnsi="宋体"/>
          <w:sz w:val="24"/>
          <w:szCs w:val="24"/>
        </w:rPr>
        <w:t>支持根据出院医嘱关联待出院病人信息；</w:t>
      </w:r>
    </w:p>
    <w:p>
      <w:pPr>
        <w:pStyle w:val="34"/>
        <w:numPr>
          <w:ilvl w:val="0"/>
          <w:numId w:val="122"/>
        </w:numPr>
        <w:ind w:left="420" w:firstLine="480"/>
        <w:rPr>
          <w:rFonts w:ascii="宋体" w:hAnsi="宋体"/>
          <w:sz w:val="24"/>
          <w:szCs w:val="24"/>
        </w:rPr>
      </w:pPr>
      <w:r>
        <w:rPr>
          <w:rFonts w:hint="eastAsia" w:ascii="宋体" w:hAnsi="宋体"/>
          <w:sz w:val="24"/>
          <w:szCs w:val="24"/>
        </w:rPr>
        <w:t>支持预出院的提醒校验规则；</w:t>
      </w:r>
    </w:p>
    <w:p>
      <w:pPr>
        <w:pStyle w:val="34"/>
        <w:numPr>
          <w:ilvl w:val="0"/>
          <w:numId w:val="122"/>
        </w:numPr>
        <w:ind w:left="420" w:firstLine="480"/>
        <w:rPr>
          <w:rFonts w:ascii="宋体" w:hAnsi="宋体"/>
          <w:sz w:val="24"/>
          <w:szCs w:val="24"/>
        </w:rPr>
      </w:pPr>
      <w:r>
        <w:rPr>
          <w:rFonts w:hint="eastAsia" w:ascii="宋体" w:hAnsi="宋体"/>
          <w:sz w:val="24"/>
          <w:szCs w:val="24"/>
        </w:rPr>
        <w:t>支持限制预出院校验规则；</w:t>
      </w:r>
    </w:p>
    <w:p>
      <w:pPr>
        <w:pStyle w:val="34"/>
        <w:numPr>
          <w:ilvl w:val="0"/>
          <w:numId w:val="122"/>
        </w:numPr>
        <w:ind w:left="420" w:firstLine="480"/>
        <w:rPr>
          <w:rFonts w:ascii="宋体" w:hAnsi="宋体"/>
          <w:sz w:val="24"/>
          <w:szCs w:val="24"/>
        </w:rPr>
      </w:pPr>
      <w:r>
        <w:rPr>
          <w:rFonts w:hint="eastAsia" w:ascii="宋体" w:hAnsi="宋体"/>
          <w:sz w:val="24"/>
          <w:szCs w:val="24"/>
        </w:rPr>
        <w:t>支持列出预出院校验明细内容，并根据限制类型的不同用颜色予以区分；</w:t>
      </w:r>
    </w:p>
    <w:p>
      <w:pPr>
        <w:pStyle w:val="34"/>
        <w:numPr>
          <w:ilvl w:val="0"/>
          <w:numId w:val="122"/>
        </w:numPr>
        <w:ind w:left="420" w:firstLine="480"/>
        <w:rPr>
          <w:rFonts w:ascii="宋体" w:hAnsi="宋体"/>
          <w:sz w:val="24"/>
          <w:szCs w:val="24"/>
        </w:rPr>
      </w:pPr>
      <w:r>
        <w:rPr>
          <w:rFonts w:hint="eastAsia" w:ascii="宋体" w:hAnsi="宋体"/>
          <w:sz w:val="24"/>
          <w:szCs w:val="24"/>
        </w:rPr>
        <w:t>支持打印出院凭证。</w:t>
      </w:r>
    </w:p>
    <w:p>
      <w:pPr>
        <w:pStyle w:val="34"/>
        <w:numPr>
          <w:ilvl w:val="0"/>
          <w:numId w:val="123"/>
        </w:numPr>
        <w:ind w:firstLineChars="0"/>
        <w:rPr>
          <w:rFonts w:ascii="宋体" w:hAnsi="宋体"/>
          <w:b/>
          <w:bCs/>
          <w:sz w:val="24"/>
          <w:szCs w:val="24"/>
        </w:rPr>
      </w:pPr>
      <w:r>
        <w:rPr>
          <w:rFonts w:hint="eastAsia" w:ascii="宋体" w:hAnsi="宋体"/>
          <w:b/>
          <w:bCs/>
          <w:sz w:val="24"/>
          <w:szCs w:val="24"/>
        </w:rPr>
        <w:t>患者出院</w:t>
      </w:r>
    </w:p>
    <w:p>
      <w:pPr>
        <w:pStyle w:val="34"/>
        <w:numPr>
          <w:ilvl w:val="0"/>
          <w:numId w:val="122"/>
        </w:numPr>
        <w:ind w:left="420" w:firstLine="480"/>
        <w:rPr>
          <w:rFonts w:ascii="宋体" w:hAnsi="宋体"/>
          <w:sz w:val="24"/>
          <w:szCs w:val="24"/>
        </w:rPr>
      </w:pPr>
      <w:r>
        <w:rPr>
          <w:rFonts w:hint="eastAsia" w:ascii="宋体" w:hAnsi="宋体"/>
          <w:sz w:val="24"/>
          <w:szCs w:val="24"/>
        </w:rPr>
        <w:t>支持显示所有未结算病人，查看病人的基本住院信息的功能；</w:t>
      </w:r>
    </w:p>
    <w:p>
      <w:pPr>
        <w:pStyle w:val="34"/>
        <w:numPr>
          <w:ilvl w:val="0"/>
          <w:numId w:val="122"/>
        </w:numPr>
        <w:ind w:left="420" w:firstLine="480"/>
        <w:rPr>
          <w:rFonts w:ascii="宋体" w:hAnsi="宋体"/>
          <w:sz w:val="24"/>
          <w:szCs w:val="24"/>
        </w:rPr>
      </w:pPr>
      <w:r>
        <w:rPr>
          <w:rFonts w:hint="eastAsia" w:ascii="宋体" w:hAnsi="宋体"/>
          <w:sz w:val="24"/>
          <w:szCs w:val="24"/>
        </w:rPr>
        <w:t>支持在护士站床边结算；</w:t>
      </w:r>
    </w:p>
    <w:p>
      <w:pPr>
        <w:pStyle w:val="34"/>
        <w:numPr>
          <w:ilvl w:val="0"/>
          <w:numId w:val="122"/>
        </w:numPr>
        <w:ind w:left="420" w:firstLine="480"/>
        <w:rPr>
          <w:rFonts w:ascii="宋体" w:hAnsi="宋体"/>
          <w:sz w:val="24"/>
          <w:szCs w:val="24"/>
        </w:rPr>
      </w:pPr>
      <w:r>
        <w:rPr>
          <w:rFonts w:hint="eastAsia" w:ascii="宋体" w:hAnsi="宋体"/>
          <w:sz w:val="24"/>
          <w:szCs w:val="24"/>
        </w:rPr>
        <w:t>支持查看患者所有预交款明细。</w:t>
      </w:r>
    </w:p>
    <w:p>
      <w:pPr>
        <w:pStyle w:val="51"/>
        <w:numPr>
          <w:ilvl w:val="0"/>
          <w:numId w:val="121"/>
        </w:numPr>
        <w:ind w:firstLine="6"/>
        <w:jc w:val="left"/>
        <w:rPr>
          <w:rFonts w:ascii="宋体" w:hAnsi="宋体"/>
          <w:b/>
          <w:sz w:val="24"/>
        </w:rPr>
      </w:pPr>
      <w:r>
        <w:rPr>
          <w:rFonts w:hint="eastAsia" w:ascii="宋体" w:hAnsi="宋体"/>
          <w:b/>
          <w:sz w:val="24"/>
        </w:rPr>
        <w:t>医嘱业务</w:t>
      </w:r>
    </w:p>
    <w:p>
      <w:pPr>
        <w:pStyle w:val="34"/>
        <w:numPr>
          <w:ilvl w:val="0"/>
          <w:numId w:val="124"/>
        </w:numPr>
        <w:ind w:firstLineChars="0"/>
        <w:rPr>
          <w:rFonts w:ascii="宋体" w:hAnsi="宋体"/>
          <w:b/>
          <w:bCs/>
          <w:sz w:val="24"/>
          <w:szCs w:val="24"/>
        </w:rPr>
      </w:pPr>
      <w:r>
        <w:rPr>
          <w:rFonts w:hint="eastAsia" w:ascii="宋体" w:hAnsi="宋体"/>
          <w:b/>
          <w:bCs/>
          <w:sz w:val="24"/>
          <w:szCs w:val="24"/>
        </w:rPr>
        <w:t>生成执行计划</w:t>
      </w:r>
    </w:p>
    <w:p>
      <w:pPr>
        <w:pStyle w:val="34"/>
        <w:numPr>
          <w:ilvl w:val="0"/>
          <w:numId w:val="125"/>
        </w:numPr>
        <w:ind w:left="420" w:firstLine="480"/>
        <w:rPr>
          <w:rFonts w:ascii="宋体" w:hAnsi="宋体"/>
          <w:sz w:val="24"/>
          <w:szCs w:val="24"/>
        </w:rPr>
      </w:pPr>
      <w:r>
        <w:rPr>
          <w:rFonts w:hint="eastAsia" w:ascii="宋体" w:hAnsi="宋体"/>
          <w:sz w:val="24"/>
          <w:szCs w:val="24"/>
        </w:rPr>
        <w:t>支持自动生成待执行计划；</w:t>
      </w:r>
    </w:p>
    <w:p>
      <w:pPr>
        <w:pStyle w:val="34"/>
        <w:numPr>
          <w:ilvl w:val="0"/>
          <w:numId w:val="125"/>
        </w:numPr>
        <w:ind w:left="420" w:firstLine="480"/>
        <w:rPr>
          <w:rFonts w:ascii="宋体" w:hAnsi="宋体"/>
          <w:sz w:val="24"/>
          <w:szCs w:val="24"/>
        </w:rPr>
      </w:pPr>
      <w:r>
        <w:rPr>
          <w:rFonts w:hint="eastAsia" w:ascii="宋体" w:hAnsi="宋体"/>
          <w:sz w:val="24"/>
          <w:szCs w:val="24"/>
        </w:rPr>
        <w:t>支持按病人、医嘱类型选择性的执行；</w:t>
      </w:r>
    </w:p>
    <w:p>
      <w:pPr>
        <w:pStyle w:val="34"/>
        <w:numPr>
          <w:ilvl w:val="0"/>
          <w:numId w:val="125"/>
        </w:numPr>
        <w:ind w:left="420" w:firstLine="480"/>
        <w:rPr>
          <w:rFonts w:ascii="宋体" w:hAnsi="宋体"/>
          <w:sz w:val="24"/>
          <w:szCs w:val="24"/>
        </w:rPr>
      </w:pPr>
      <w:r>
        <w:rPr>
          <w:rFonts w:hint="eastAsia" w:ascii="宋体" w:hAnsi="宋体"/>
          <w:sz w:val="24"/>
          <w:szCs w:val="24"/>
        </w:rPr>
        <w:t>支持根据参数配置确定在生成执行计划时是否进行项目收费；</w:t>
      </w:r>
    </w:p>
    <w:p>
      <w:pPr>
        <w:pStyle w:val="34"/>
        <w:numPr>
          <w:ilvl w:val="0"/>
          <w:numId w:val="125"/>
        </w:numPr>
        <w:ind w:left="420" w:firstLine="480"/>
        <w:rPr>
          <w:rFonts w:ascii="宋体" w:hAnsi="宋体"/>
          <w:sz w:val="24"/>
          <w:szCs w:val="24"/>
        </w:rPr>
      </w:pPr>
      <w:r>
        <w:rPr>
          <w:rFonts w:hint="eastAsia" w:ascii="宋体" w:hAnsi="宋体"/>
          <w:sz w:val="24"/>
          <w:szCs w:val="24"/>
        </w:rPr>
        <w:t>支持医嘱费用录入功能；</w:t>
      </w:r>
    </w:p>
    <w:p>
      <w:pPr>
        <w:pStyle w:val="34"/>
        <w:numPr>
          <w:ilvl w:val="0"/>
          <w:numId w:val="125"/>
        </w:numPr>
        <w:ind w:left="420" w:firstLine="480"/>
        <w:rPr>
          <w:rFonts w:ascii="宋体" w:hAnsi="宋体"/>
          <w:sz w:val="24"/>
          <w:szCs w:val="24"/>
        </w:rPr>
      </w:pPr>
      <w:r>
        <w:rPr>
          <w:rFonts w:hint="eastAsia" w:ascii="宋体" w:hAnsi="宋体"/>
          <w:sz w:val="24"/>
          <w:szCs w:val="24"/>
        </w:rPr>
        <w:t>支持长期费用录入，提供手动及系统自动计费功能；</w:t>
      </w:r>
    </w:p>
    <w:p>
      <w:pPr>
        <w:pStyle w:val="34"/>
        <w:numPr>
          <w:ilvl w:val="0"/>
          <w:numId w:val="125"/>
        </w:numPr>
        <w:ind w:left="420" w:firstLine="480"/>
        <w:rPr>
          <w:rFonts w:ascii="宋体" w:hAnsi="宋体"/>
          <w:sz w:val="24"/>
          <w:szCs w:val="24"/>
        </w:rPr>
      </w:pPr>
      <w:r>
        <w:rPr>
          <w:rFonts w:hint="eastAsia" w:ascii="宋体" w:hAnsi="宋体"/>
          <w:sz w:val="24"/>
          <w:szCs w:val="24"/>
        </w:rPr>
        <w:t>支持根据医嘱项目提供定制的计费方式。</w:t>
      </w:r>
    </w:p>
    <w:p>
      <w:pPr>
        <w:pStyle w:val="34"/>
        <w:numPr>
          <w:ilvl w:val="0"/>
          <w:numId w:val="124"/>
        </w:numPr>
        <w:ind w:firstLineChars="0"/>
        <w:rPr>
          <w:rFonts w:ascii="宋体" w:hAnsi="宋体"/>
          <w:b/>
          <w:bCs/>
          <w:sz w:val="24"/>
          <w:szCs w:val="24"/>
        </w:rPr>
      </w:pPr>
      <w:r>
        <w:rPr>
          <w:rFonts w:hint="eastAsia" w:ascii="宋体" w:hAnsi="宋体"/>
          <w:b/>
          <w:bCs/>
          <w:sz w:val="24"/>
          <w:szCs w:val="24"/>
        </w:rPr>
        <w:t>药品请领</w:t>
      </w:r>
    </w:p>
    <w:p>
      <w:pPr>
        <w:pStyle w:val="34"/>
        <w:numPr>
          <w:ilvl w:val="0"/>
          <w:numId w:val="125"/>
        </w:numPr>
        <w:ind w:left="420" w:firstLine="480"/>
        <w:rPr>
          <w:rFonts w:ascii="宋体" w:hAnsi="宋体"/>
          <w:sz w:val="24"/>
          <w:szCs w:val="24"/>
        </w:rPr>
      </w:pPr>
      <w:r>
        <w:rPr>
          <w:rFonts w:hint="eastAsia" w:ascii="宋体" w:hAnsi="宋体"/>
          <w:sz w:val="24"/>
          <w:szCs w:val="24"/>
        </w:rPr>
        <w:t>支持根据执行计划中的药品医嘱生成待请领药品信息；</w:t>
      </w:r>
    </w:p>
    <w:p>
      <w:pPr>
        <w:pStyle w:val="34"/>
        <w:numPr>
          <w:ilvl w:val="0"/>
          <w:numId w:val="125"/>
        </w:numPr>
        <w:ind w:left="420" w:firstLine="480"/>
        <w:rPr>
          <w:rFonts w:ascii="宋体" w:hAnsi="宋体"/>
          <w:sz w:val="24"/>
          <w:szCs w:val="24"/>
        </w:rPr>
      </w:pPr>
      <w:r>
        <w:rPr>
          <w:rFonts w:hint="eastAsia" w:ascii="宋体" w:hAnsi="宋体"/>
          <w:sz w:val="24"/>
          <w:szCs w:val="24"/>
        </w:rPr>
        <w:t>支持按病人列表进行过滤操作；</w:t>
      </w:r>
    </w:p>
    <w:p>
      <w:pPr>
        <w:pStyle w:val="34"/>
        <w:numPr>
          <w:ilvl w:val="0"/>
          <w:numId w:val="125"/>
        </w:numPr>
        <w:ind w:left="420" w:firstLine="480"/>
        <w:rPr>
          <w:rFonts w:ascii="宋体" w:hAnsi="宋体"/>
          <w:sz w:val="24"/>
          <w:szCs w:val="24"/>
        </w:rPr>
      </w:pPr>
      <w:r>
        <w:rPr>
          <w:rFonts w:hint="eastAsia" w:ascii="宋体" w:hAnsi="宋体"/>
          <w:sz w:val="24"/>
          <w:szCs w:val="24"/>
        </w:rPr>
        <w:t>支持按药品类型进行过滤申领；</w:t>
      </w:r>
    </w:p>
    <w:p>
      <w:pPr>
        <w:pStyle w:val="34"/>
        <w:numPr>
          <w:ilvl w:val="0"/>
          <w:numId w:val="125"/>
        </w:numPr>
        <w:ind w:left="420" w:firstLine="480"/>
        <w:rPr>
          <w:rFonts w:ascii="宋体" w:hAnsi="宋体"/>
          <w:sz w:val="24"/>
          <w:szCs w:val="24"/>
        </w:rPr>
      </w:pPr>
      <w:r>
        <w:rPr>
          <w:rFonts w:hint="eastAsia" w:ascii="宋体" w:hAnsi="宋体"/>
          <w:sz w:val="24"/>
          <w:szCs w:val="24"/>
        </w:rPr>
        <w:t>支持在界面中完成发药请领、退药请领、取消请领的操作。</w:t>
      </w:r>
    </w:p>
    <w:p>
      <w:pPr>
        <w:pStyle w:val="34"/>
        <w:numPr>
          <w:ilvl w:val="0"/>
          <w:numId w:val="124"/>
        </w:numPr>
        <w:ind w:firstLineChars="0"/>
        <w:rPr>
          <w:rFonts w:ascii="宋体" w:hAnsi="宋体"/>
          <w:b/>
          <w:bCs/>
          <w:sz w:val="24"/>
          <w:szCs w:val="24"/>
        </w:rPr>
      </w:pPr>
      <w:r>
        <w:rPr>
          <w:rFonts w:hint="eastAsia" w:ascii="宋体" w:hAnsi="宋体"/>
          <w:b/>
          <w:bCs/>
          <w:sz w:val="24"/>
          <w:szCs w:val="24"/>
        </w:rPr>
        <w:t>卡片管理</w:t>
      </w:r>
    </w:p>
    <w:p>
      <w:pPr>
        <w:pStyle w:val="34"/>
        <w:numPr>
          <w:ilvl w:val="0"/>
          <w:numId w:val="125"/>
        </w:numPr>
        <w:ind w:left="420" w:firstLine="480"/>
        <w:rPr>
          <w:rFonts w:ascii="宋体" w:hAnsi="宋体"/>
          <w:sz w:val="24"/>
          <w:szCs w:val="24"/>
        </w:rPr>
      </w:pPr>
      <w:r>
        <w:rPr>
          <w:rFonts w:hint="eastAsia" w:ascii="宋体" w:hAnsi="宋体"/>
          <w:sz w:val="24"/>
          <w:szCs w:val="24"/>
        </w:rPr>
        <w:t>支持多种方式检索、过滤数据；</w:t>
      </w:r>
    </w:p>
    <w:p>
      <w:pPr>
        <w:pStyle w:val="34"/>
        <w:numPr>
          <w:ilvl w:val="0"/>
          <w:numId w:val="125"/>
        </w:numPr>
        <w:ind w:left="420" w:firstLine="480"/>
        <w:rPr>
          <w:rFonts w:ascii="宋体" w:hAnsi="宋体"/>
          <w:sz w:val="24"/>
          <w:szCs w:val="24"/>
        </w:rPr>
      </w:pPr>
      <w:r>
        <w:rPr>
          <w:rFonts w:hint="eastAsia" w:ascii="宋体" w:hAnsi="宋体"/>
          <w:sz w:val="24"/>
          <w:szCs w:val="24"/>
        </w:rPr>
        <w:t>支持按照不同卡片类型进行筛选打印操作；</w:t>
      </w:r>
    </w:p>
    <w:p>
      <w:pPr>
        <w:pStyle w:val="34"/>
        <w:numPr>
          <w:ilvl w:val="0"/>
          <w:numId w:val="125"/>
        </w:numPr>
        <w:ind w:left="420" w:firstLine="480"/>
        <w:rPr>
          <w:rFonts w:ascii="宋体" w:hAnsi="宋体"/>
          <w:sz w:val="24"/>
          <w:szCs w:val="24"/>
        </w:rPr>
      </w:pPr>
      <w:r>
        <w:rPr>
          <w:rFonts w:hint="eastAsia" w:ascii="宋体" w:hAnsi="宋体"/>
          <w:sz w:val="24"/>
          <w:szCs w:val="24"/>
        </w:rPr>
        <w:t>支持卡片格式自定义。</w:t>
      </w:r>
    </w:p>
    <w:p>
      <w:pPr>
        <w:pStyle w:val="34"/>
        <w:numPr>
          <w:ilvl w:val="0"/>
          <w:numId w:val="124"/>
        </w:numPr>
        <w:ind w:firstLineChars="0"/>
        <w:rPr>
          <w:rFonts w:ascii="宋体" w:hAnsi="宋体"/>
          <w:b/>
          <w:bCs/>
          <w:sz w:val="24"/>
          <w:szCs w:val="24"/>
        </w:rPr>
      </w:pPr>
      <w:r>
        <w:rPr>
          <w:rFonts w:hint="eastAsia" w:ascii="宋体" w:hAnsi="宋体"/>
          <w:b/>
          <w:bCs/>
          <w:sz w:val="24"/>
          <w:szCs w:val="24"/>
        </w:rPr>
        <w:t>医嘱签名</w:t>
      </w:r>
    </w:p>
    <w:p>
      <w:pPr>
        <w:pStyle w:val="34"/>
        <w:numPr>
          <w:ilvl w:val="0"/>
          <w:numId w:val="125"/>
        </w:numPr>
        <w:ind w:left="420" w:firstLine="480"/>
        <w:rPr>
          <w:rFonts w:ascii="宋体" w:hAnsi="宋体"/>
          <w:sz w:val="24"/>
          <w:szCs w:val="24"/>
        </w:rPr>
      </w:pPr>
      <w:r>
        <w:rPr>
          <w:rFonts w:hint="eastAsia" w:ascii="宋体" w:hAnsi="宋体"/>
          <w:sz w:val="24"/>
          <w:szCs w:val="24"/>
        </w:rPr>
        <w:t>支持按多条件过滤；</w:t>
      </w:r>
    </w:p>
    <w:p>
      <w:pPr>
        <w:pStyle w:val="34"/>
        <w:numPr>
          <w:ilvl w:val="0"/>
          <w:numId w:val="125"/>
        </w:numPr>
        <w:ind w:left="420" w:firstLine="480"/>
        <w:rPr>
          <w:rFonts w:ascii="宋体" w:hAnsi="宋体"/>
          <w:sz w:val="24"/>
          <w:szCs w:val="24"/>
        </w:rPr>
      </w:pPr>
      <w:r>
        <w:rPr>
          <w:rFonts w:hint="eastAsia" w:ascii="宋体" w:hAnsi="宋体"/>
          <w:sz w:val="24"/>
          <w:szCs w:val="24"/>
        </w:rPr>
        <w:t>支持输血双签名；</w:t>
      </w:r>
    </w:p>
    <w:p>
      <w:pPr>
        <w:pStyle w:val="34"/>
        <w:numPr>
          <w:ilvl w:val="0"/>
          <w:numId w:val="125"/>
        </w:numPr>
        <w:ind w:left="420" w:firstLine="480"/>
        <w:rPr>
          <w:rFonts w:ascii="宋体" w:hAnsi="宋体"/>
          <w:sz w:val="24"/>
          <w:szCs w:val="24"/>
        </w:rPr>
      </w:pPr>
      <w:r>
        <w:rPr>
          <w:rFonts w:hint="eastAsia" w:ascii="宋体" w:hAnsi="宋体"/>
          <w:sz w:val="24"/>
          <w:szCs w:val="24"/>
        </w:rPr>
        <w:t>支持皮试医嘱皮试液标志显示；</w:t>
      </w:r>
    </w:p>
    <w:p>
      <w:pPr>
        <w:pStyle w:val="34"/>
        <w:numPr>
          <w:ilvl w:val="0"/>
          <w:numId w:val="125"/>
        </w:numPr>
        <w:ind w:left="420" w:firstLine="480"/>
        <w:rPr>
          <w:rFonts w:ascii="宋体" w:hAnsi="宋体"/>
          <w:sz w:val="24"/>
          <w:szCs w:val="24"/>
        </w:rPr>
      </w:pPr>
      <w:r>
        <w:rPr>
          <w:rFonts w:hint="eastAsia" w:ascii="宋体" w:hAnsi="宋体"/>
          <w:sz w:val="24"/>
          <w:szCs w:val="24"/>
        </w:rPr>
        <w:t>支持皮试双签名,皮试禁用设置；</w:t>
      </w:r>
    </w:p>
    <w:p>
      <w:pPr>
        <w:pStyle w:val="34"/>
        <w:numPr>
          <w:ilvl w:val="0"/>
          <w:numId w:val="125"/>
        </w:numPr>
        <w:ind w:left="420" w:firstLine="480"/>
        <w:rPr>
          <w:rFonts w:ascii="宋体" w:hAnsi="宋体"/>
          <w:sz w:val="24"/>
          <w:szCs w:val="24"/>
        </w:rPr>
      </w:pPr>
      <w:r>
        <w:rPr>
          <w:rFonts w:hint="eastAsia" w:ascii="宋体" w:hAnsi="宋体"/>
          <w:sz w:val="24"/>
          <w:szCs w:val="24"/>
        </w:rPr>
        <w:t>支持阳性皮试医嘱自动停嘱；</w:t>
      </w:r>
    </w:p>
    <w:p>
      <w:pPr>
        <w:pStyle w:val="34"/>
        <w:numPr>
          <w:ilvl w:val="0"/>
          <w:numId w:val="125"/>
        </w:numPr>
        <w:ind w:left="420" w:firstLine="480"/>
        <w:rPr>
          <w:rFonts w:ascii="宋体" w:hAnsi="宋体"/>
          <w:sz w:val="24"/>
          <w:szCs w:val="24"/>
        </w:rPr>
      </w:pPr>
      <w:r>
        <w:rPr>
          <w:rFonts w:hint="eastAsia" w:ascii="宋体" w:hAnsi="宋体"/>
          <w:sz w:val="24"/>
          <w:szCs w:val="24"/>
        </w:rPr>
        <w:t>支持阳性皮试结果自动同步医生站；</w:t>
      </w:r>
    </w:p>
    <w:p>
      <w:pPr>
        <w:pStyle w:val="34"/>
        <w:numPr>
          <w:ilvl w:val="0"/>
          <w:numId w:val="125"/>
        </w:numPr>
        <w:ind w:left="420" w:firstLine="480"/>
        <w:rPr>
          <w:rFonts w:ascii="宋体" w:hAnsi="宋体"/>
          <w:sz w:val="24"/>
          <w:szCs w:val="24"/>
        </w:rPr>
      </w:pPr>
      <w:r>
        <w:rPr>
          <w:rFonts w:hint="eastAsia" w:ascii="宋体" w:hAnsi="宋体"/>
          <w:sz w:val="24"/>
          <w:szCs w:val="24"/>
        </w:rPr>
        <w:t>支持自动同步签名至医嘱单；</w:t>
      </w:r>
    </w:p>
    <w:p>
      <w:pPr>
        <w:pStyle w:val="34"/>
        <w:numPr>
          <w:ilvl w:val="0"/>
          <w:numId w:val="125"/>
        </w:numPr>
        <w:ind w:left="420" w:firstLine="480"/>
        <w:rPr>
          <w:rFonts w:ascii="宋体" w:hAnsi="宋体"/>
          <w:sz w:val="24"/>
          <w:szCs w:val="24"/>
        </w:rPr>
      </w:pPr>
      <w:r>
        <w:rPr>
          <w:rFonts w:hint="eastAsia" w:ascii="宋体" w:hAnsi="宋体"/>
          <w:sz w:val="24"/>
          <w:szCs w:val="24"/>
        </w:rPr>
        <w:t>支持同步PDA执行签名；</w:t>
      </w:r>
    </w:p>
    <w:p>
      <w:pPr>
        <w:pStyle w:val="34"/>
        <w:numPr>
          <w:ilvl w:val="0"/>
          <w:numId w:val="125"/>
        </w:numPr>
        <w:ind w:left="420" w:firstLine="480"/>
        <w:rPr>
          <w:rFonts w:ascii="宋体" w:hAnsi="宋体"/>
          <w:sz w:val="24"/>
          <w:szCs w:val="24"/>
        </w:rPr>
      </w:pPr>
      <w:r>
        <w:rPr>
          <w:rFonts w:hint="eastAsia" w:ascii="宋体" w:hAnsi="宋体"/>
          <w:sz w:val="24"/>
          <w:szCs w:val="24"/>
        </w:rPr>
        <w:t>支持签名撤销、修改的权限控制。</w:t>
      </w:r>
    </w:p>
    <w:p>
      <w:pPr>
        <w:pStyle w:val="34"/>
        <w:numPr>
          <w:ilvl w:val="0"/>
          <w:numId w:val="124"/>
        </w:numPr>
        <w:ind w:firstLineChars="0"/>
        <w:rPr>
          <w:rFonts w:ascii="宋体" w:hAnsi="宋体"/>
          <w:b/>
          <w:bCs/>
          <w:sz w:val="24"/>
          <w:szCs w:val="24"/>
        </w:rPr>
      </w:pPr>
      <w:r>
        <w:rPr>
          <w:rFonts w:hint="eastAsia" w:ascii="宋体" w:hAnsi="宋体"/>
          <w:b/>
          <w:bCs/>
          <w:sz w:val="24"/>
          <w:szCs w:val="24"/>
        </w:rPr>
        <w:t>医嘱撤销审核</w:t>
      </w:r>
    </w:p>
    <w:p>
      <w:pPr>
        <w:pStyle w:val="34"/>
        <w:numPr>
          <w:ilvl w:val="0"/>
          <w:numId w:val="125"/>
        </w:numPr>
        <w:ind w:left="420" w:firstLine="480"/>
        <w:rPr>
          <w:rFonts w:ascii="宋体" w:hAnsi="宋体"/>
          <w:sz w:val="24"/>
          <w:szCs w:val="24"/>
        </w:rPr>
      </w:pPr>
      <w:r>
        <w:rPr>
          <w:rFonts w:hint="eastAsia" w:ascii="宋体" w:hAnsi="宋体" w:cs="宋体"/>
          <w:bCs/>
          <w:color w:val="24292E"/>
          <w:kern w:val="0"/>
          <w:sz w:val="24"/>
          <w:szCs w:val="24"/>
        </w:rPr>
        <w:t>支</w:t>
      </w:r>
      <w:r>
        <w:rPr>
          <w:rFonts w:hint="eastAsia" w:ascii="宋体" w:hAnsi="宋体"/>
          <w:sz w:val="24"/>
          <w:szCs w:val="24"/>
        </w:rPr>
        <w:t>持列出所有待审核的撤销申请；</w:t>
      </w:r>
    </w:p>
    <w:p>
      <w:pPr>
        <w:pStyle w:val="34"/>
        <w:numPr>
          <w:ilvl w:val="0"/>
          <w:numId w:val="125"/>
        </w:numPr>
        <w:ind w:left="420" w:firstLine="480"/>
        <w:rPr>
          <w:rFonts w:ascii="宋体" w:hAnsi="宋体"/>
          <w:sz w:val="24"/>
          <w:szCs w:val="24"/>
        </w:rPr>
      </w:pPr>
      <w:r>
        <w:rPr>
          <w:rFonts w:hint="eastAsia" w:ascii="宋体" w:hAnsi="宋体"/>
          <w:sz w:val="24"/>
          <w:szCs w:val="24"/>
        </w:rPr>
        <w:t>支持多种条件过滤方式；</w:t>
      </w:r>
    </w:p>
    <w:p>
      <w:pPr>
        <w:pStyle w:val="34"/>
        <w:numPr>
          <w:ilvl w:val="0"/>
          <w:numId w:val="125"/>
        </w:numPr>
        <w:ind w:left="420" w:firstLine="480"/>
        <w:rPr>
          <w:rFonts w:ascii="宋体" w:hAnsi="宋体"/>
          <w:sz w:val="24"/>
          <w:szCs w:val="24"/>
        </w:rPr>
      </w:pPr>
      <w:r>
        <w:rPr>
          <w:rFonts w:hint="eastAsia" w:ascii="宋体" w:hAnsi="宋体"/>
          <w:sz w:val="24"/>
          <w:szCs w:val="24"/>
        </w:rPr>
        <w:t>支持医嘱撤销审核权限控制。</w:t>
      </w:r>
    </w:p>
    <w:p>
      <w:pPr>
        <w:pStyle w:val="34"/>
        <w:numPr>
          <w:ilvl w:val="0"/>
          <w:numId w:val="124"/>
        </w:numPr>
        <w:ind w:firstLineChars="0"/>
        <w:rPr>
          <w:rFonts w:ascii="宋体" w:hAnsi="宋体"/>
          <w:b/>
          <w:bCs/>
          <w:sz w:val="24"/>
          <w:szCs w:val="24"/>
        </w:rPr>
      </w:pPr>
      <w:r>
        <w:rPr>
          <w:rFonts w:hint="eastAsia" w:ascii="宋体" w:hAnsi="宋体"/>
          <w:b/>
          <w:bCs/>
          <w:sz w:val="24"/>
          <w:szCs w:val="24"/>
        </w:rPr>
        <w:t>医嘱变更单</w:t>
      </w:r>
    </w:p>
    <w:p>
      <w:pPr>
        <w:pStyle w:val="34"/>
        <w:numPr>
          <w:ilvl w:val="0"/>
          <w:numId w:val="125"/>
        </w:numPr>
        <w:ind w:left="420" w:firstLine="480"/>
        <w:rPr>
          <w:rFonts w:ascii="宋体" w:hAnsi="宋体"/>
          <w:sz w:val="24"/>
          <w:szCs w:val="24"/>
        </w:rPr>
      </w:pPr>
      <w:r>
        <w:rPr>
          <w:rFonts w:hint="eastAsia" w:ascii="宋体" w:hAnsi="宋体"/>
          <w:sz w:val="24"/>
          <w:szCs w:val="24"/>
        </w:rPr>
        <w:t>支持多条件筛选；</w:t>
      </w:r>
    </w:p>
    <w:p>
      <w:pPr>
        <w:pStyle w:val="34"/>
        <w:numPr>
          <w:ilvl w:val="0"/>
          <w:numId w:val="125"/>
        </w:numPr>
        <w:ind w:left="420" w:firstLine="480"/>
        <w:rPr>
          <w:rFonts w:ascii="宋体" w:hAnsi="宋体"/>
          <w:sz w:val="24"/>
          <w:szCs w:val="24"/>
        </w:rPr>
      </w:pPr>
      <w:r>
        <w:rPr>
          <w:rFonts w:hint="eastAsia" w:ascii="宋体" w:hAnsi="宋体"/>
          <w:sz w:val="24"/>
          <w:szCs w:val="24"/>
        </w:rPr>
        <w:t>支持通过唯一变更单号查询与之相关的变更内容信息。</w:t>
      </w:r>
    </w:p>
    <w:p>
      <w:pPr>
        <w:pStyle w:val="34"/>
        <w:numPr>
          <w:ilvl w:val="0"/>
          <w:numId w:val="124"/>
        </w:numPr>
        <w:ind w:firstLineChars="0"/>
        <w:rPr>
          <w:rFonts w:ascii="宋体" w:hAnsi="宋体"/>
          <w:b/>
          <w:bCs/>
          <w:sz w:val="24"/>
          <w:szCs w:val="24"/>
        </w:rPr>
      </w:pPr>
      <w:r>
        <w:rPr>
          <w:rFonts w:hint="eastAsia" w:ascii="宋体" w:hAnsi="宋体"/>
          <w:b/>
          <w:bCs/>
          <w:sz w:val="24"/>
          <w:szCs w:val="24"/>
        </w:rPr>
        <w:t>医嘱退药</w:t>
      </w:r>
    </w:p>
    <w:p>
      <w:pPr>
        <w:pStyle w:val="34"/>
        <w:numPr>
          <w:ilvl w:val="0"/>
          <w:numId w:val="125"/>
        </w:numPr>
        <w:ind w:left="420" w:firstLine="480"/>
        <w:rPr>
          <w:rFonts w:ascii="宋体" w:hAnsi="宋体"/>
          <w:sz w:val="24"/>
          <w:szCs w:val="24"/>
        </w:rPr>
      </w:pPr>
      <w:r>
        <w:rPr>
          <w:rFonts w:hint="eastAsia" w:ascii="宋体" w:hAnsi="宋体"/>
          <w:sz w:val="24"/>
          <w:szCs w:val="24"/>
        </w:rPr>
        <w:t>支持显示已退药品列表；</w:t>
      </w:r>
    </w:p>
    <w:p>
      <w:pPr>
        <w:pStyle w:val="34"/>
        <w:numPr>
          <w:ilvl w:val="0"/>
          <w:numId w:val="125"/>
        </w:numPr>
        <w:ind w:left="420" w:firstLine="480"/>
        <w:rPr>
          <w:rFonts w:ascii="宋体" w:hAnsi="宋体"/>
          <w:sz w:val="24"/>
          <w:szCs w:val="24"/>
        </w:rPr>
      </w:pPr>
      <w:r>
        <w:rPr>
          <w:rFonts w:hint="eastAsia" w:ascii="宋体" w:hAnsi="宋体"/>
          <w:sz w:val="24"/>
          <w:szCs w:val="24"/>
        </w:rPr>
        <w:t>支持按药品进行退药；</w:t>
      </w:r>
    </w:p>
    <w:p>
      <w:pPr>
        <w:pStyle w:val="34"/>
        <w:numPr>
          <w:ilvl w:val="0"/>
          <w:numId w:val="125"/>
        </w:numPr>
        <w:ind w:left="420" w:firstLine="480"/>
        <w:rPr>
          <w:rFonts w:ascii="宋体" w:hAnsi="宋体"/>
          <w:sz w:val="24"/>
          <w:szCs w:val="24"/>
        </w:rPr>
      </w:pPr>
      <w:r>
        <w:rPr>
          <w:rFonts w:hint="eastAsia" w:ascii="宋体" w:hAnsi="宋体"/>
          <w:sz w:val="24"/>
          <w:szCs w:val="24"/>
        </w:rPr>
        <w:t>支持不同条件的检索方式；</w:t>
      </w:r>
    </w:p>
    <w:p>
      <w:pPr>
        <w:pStyle w:val="34"/>
        <w:numPr>
          <w:ilvl w:val="0"/>
          <w:numId w:val="125"/>
        </w:numPr>
        <w:ind w:left="420" w:firstLine="480"/>
        <w:rPr>
          <w:rFonts w:ascii="宋体" w:hAnsi="宋体"/>
          <w:sz w:val="24"/>
          <w:szCs w:val="24"/>
        </w:rPr>
      </w:pPr>
      <w:r>
        <w:rPr>
          <w:rFonts w:hint="eastAsia" w:ascii="宋体" w:hAnsi="宋体"/>
          <w:sz w:val="24"/>
          <w:szCs w:val="24"/>
        </w:rPr>
        <w:t>支持成组药品退药操作；</w:t>
      </w:r>
    </w:p>
    <w:p>
      <w:pPr>
        <w:pStyle w:val="34"/>
        <w:numPr>
          <w:ilvl w:val="0"/>
          <w:numId w:val="125"/>
        </w:numPr>
        <w:ind w:left="420" w:firstLine="480"/>
        <w:rPr>
          <w:rFonts w:ascii="宋体" w:hAnsi="宋体"/>
          <w:sz w:val="24"/>
          <w:szCs w:val="24"/>
        </w:rPr>
      </w:pPr>
      <w:r>
        <w:rPr>
          <w:rFonts w:hint="eastAsia" w:ascii="宋体" w:hAnsi="宋体"/>
          <w:sz w:val="24"/>
          <w:szCs w:val="24"/>
        </w:rPr>
        <w:t>支持部分退药及全部退药；</w:t>
      </w:r>
    </w:p>
    <w:p>
      <w:pPr>
        <w:pStyle w:val="34"/>
        <w:numPr>
          <w:ilvl w:val="0"/>
          <w:numId w:val="125"/>
        </w:numPr>
        <w:ind w:left="420" w:firstLine="480"/>
        <w:rPr>
          <w:rFonts w:ascii="宋体" w:hAnsi="宋体"/>
          <w:sz w:val="24"/>
          <w:szCs w:val="24"/>
        </w:rPr>
      </w:pPr>
      <w:r>
        <w:rPr>
          <w:rFonts w:hint="eastAsia" w:ascii="宋体" w:hAnsi="宋体"/>
          <w:sz w:val="24"/>
          <w:szCs w:val="24"/>
        </w:rPr>
        <w:t>支持删除已申请退药但药房未确认退药的药品；</w:t>
      </w:r>
    </w:p>
    <w:p>
      <w:pPr>
        <w:pStyle w:val="34"/>
        <w:numPr>
          <w:ilvl w:val="0"/>
          <w:numId w:val="125"/>
        </w:numPr>
        <w:ind w:left="420" w:firstLine="480"/>
        <w:rPr>
          <w:rFonts w:ascii="宋体" w:hAnsi="宋体"/>
          <w:sz w:val="24"/>
          <w:szCs w:val="24"/>
        </w:rPr>
      </w:pPr>
      <w:r>
        <w:rPr>
          <w:rFonts w:hint="eastAsia" w:ascii="宋体" w:hAnsi="宋体"/>
          <w:sz w:val="24"/>
          <w:szCs w:val="24"/>
        </w:rPr>
        <w:t>支持对已请领未发药的医嘱进行取消发药；</w:t>
      </w:r>
    </w:p>
    <w:p>
      <w:pPr>
        <w:pStyle w:val="34"/>
        <w:numPr>
          <w:ilvl w:val="0"/>
          <w:numId w:val="125"/>
        </w:numPr>
        <w:ind w:left="420" w:firstLine="480"/>
        <w:rPr>
          <w:rFonts w:ascii="宋体" w:hAnsi="宋体"/>
          <w:sz w:val="24"/>
          <w:szCs w:val="24"/>
        </w:rPr>
      </w:pPr>
      <w:r>
        <w:rPr>
          <w:rFonts w:hint="eastAsia" w:ascii="宋体" w:hAnsi="宋体"/>
          <w:sz w:val="24"/>
          <w:szCs w:val="24"/>
        </w:rPr>
        <w:t>支持定制退药单格式。</w:t>
      </w:r>
    </w:p>
    <w:p>
      <w:pPr>
        <w:pStyle w:val="34"/>
        <w:numPr>
          <w:ilvl w:val="0"/>
          <w:numId w:val="124"/>
        </w:numPr>
        <w:ind w:firstLineChars="0"/>
        <w:rPr>
          <w:rFonts w:ascii="宋体" w:hAnsi="宋体"/>
          <w:b/>
          <w:bCs/>
          <w:sz w:val="24"/>
          <w:szCs w:val="24"/>
        </w:rPr>
      </w:pPr>
      <w:r>
        <w:rPr>
          <w:rFonts w:hint="eastAsia" w:ascii="宋体" w:hAnsi="宋体"/>
          <w:b/>
          <w:bCs/>
          <w:sz w:val="24"/>
          <w:szCs w:val="24"/>
        </w:rPr>
        <w:t>医嘱查询</w:t>
      </w:r>
    </w:p>
    <w:p>
      <w:pPr>
        <w:pStyle w:val="34"/>
        <w:numPr>
          <w:ilvl w:val="0"/>
          <w:numId w:val="125"/>
        </w:numPr>
        <w:ind w:left="420" w:firstLine="480"/>
        <w:rPr>
          <w:rFonts w:ascii="宋体" w:hAnsi="宋体"/>
          <w:sz w:val="24"/>
          <w:szCs w:val="24"/>
        </w:rPr>
      </w:pPr>
      <w:r>
        <w:rPr>
          <w:rFonts w:hint="eastAsia" w:ascii="宋体" w:hAnsi="宋体"/>
          <w:sz w:val="24"/>
          <w:szCs w:val="24"/>
        </w:rPr>
        <w:t>支持查询患者所有医嘱列表；</w:t>
      </w:r>
    </w:p>
    <w:p>
      <w:pPr>
        <w:pStyle w:val="34"/>
        <w:numPr>
          <w:ilvl w:val="0"/>
          <w:numId w:val="125"/>
        </w:numPr>
        <w:ind w:left="420" w:firstLine="480"/>
        <w:rPr>
          <w:rFonts w:ascii="宋体" w:hAnsi="宋体"/>
          <w:sz w:val="24"/>
          <w:szCs w:val="24"/>
        </w:rPr>
      </w:pPr>
      <w:r>
        <w:rPr>
          <w:rFonts w:hint="eastAsia" w:ascii="宋体" w:hAnsi="宋体"/>
          <w:sz w:val="24"/>
          <w:szCs w:val="24"/>
        </w:rPr>
        <w:t>支持查询科室或患者药品医嘱的发药记录；</w:t>
      </w:r>
    </w:p>
    <w:p>
      <w:pPr>
        <w:pStyle w:val="34"/>
        <w:numPr>
          <w:ilvl w:val="0"/>
          <w:numId w:val="125"/>
        </w:numPr>
        <w:ind w:left="420" w:firstLine="480"/>
        <w:rPr>
          <w:rFonts w:ascii="宋体" w:hAnsi="宋体"/>
          <w:sz w:val="24"/>
          <w:szCs w:val="24"/>
        </w:rPr>
      </w:pPr>
      <w:r>
        <w:rPr>
          <w:rFonts w:hint="eastAsia" w:ascii="宋体" w:hAnsi="宋体"/>
          <w:sz w:val="24"/>
          <w:szCs w:val="24"/>
        </w:rPr>
        <w:t>支持查询病人医嘱的费用明细；</w:t>
      </w:r>
    </w:p>
    <w:p>
      <w:pPr>
        <w:pStyle w:val="34"/>
        <w:numPr>
          <w:ilvl w:val="0"/>
          <w:numId w:val="125"/>
        </w:numPr>
        <w:ind w:left="420" w:firstLine="480"/>
        <w:rPr>
          <w:rFonts w:ascii="宋体" w:hAnsi="宋体"/>
          <w:sz w:val="24"/>
          <w:szCs w:val="24"/>
        </w:rPr>
      </w:pPr>
      <w:r>
        <w:rPr>
          <w:rFonts w:hint="eastAsia" w:ascii="宋体" w:hAnsi="宋体"/>
          <w:sz w:val="24"/>
          <w:szCs w:val="24"/>
        </w:rPr>
        <w:t>支持查看患者的医嘱执行明细。</w:t>
      </w:r>
    </w:p>
    <w:p>
      <w:pPr>
        <w:pStyle w:val="34"/>
        <w:numPr>
          <w:ilvl w:val="0"/>
          <w:numId w:val="124"/>
        </w:numPr>
        <w:ind w:firstLineChars="0"/>
        <w:rPr>
          <w:rFonts w:ascii="宋体" w:hAnsi="宋体"/>
          <w:b/>
          <w:bCs/>
          <w:sz w:val="24"/>
          <w:szCs w:val="24"/>
        </w:rPr>
      </w:pPr>
      <w:r>
        <w:rPr>
          <w:rFonts w:hint="eastAsia" w:ascii="宋体" w:hAnsi="宋体"/>
          <w:b/>
          <w:bCs/>
          <w:sz w:val="24"/>
          <w:szCs w:val="24"/>
        </w:rPr>
        <w:t>检验</w:t>
      </w:r>
    </w:p>
    <w:p>
      <w:pPr>
        <w:pStyle w:val="34"/>
        <w:numPr>
          <w:ilvl w:val="0"/>
          <w:numId w:val="126"/>
        </w:numPr>
        <w:ind w:left="420" w:firstLine="482"/>
        <w:rPr>
          <w:rFonts w:ascii="宋体" w:hAnsi="宋体"/>
          <w:b/>
          <w:bCs/>
          <w:sz w:val="24"/>
          <w:szCs w:val="24"/>
        </w:rPr>
      </w:pPr>
      <w:r>
        <w:rPr>
          <w:rFonts w:hint="eastAsia" w:ascii="宋体" w:hAnsi="宋体"/>
          <w:b/>
          <w:bCs/>
          <w:sz w:val="24"/>
          <w:szCs w:val="24"/>
        </w:rPr>
        <w:t>检验条码打印</w:t>
      </w:r>
    </w:p>
    <w:p>
      <w:pPr>
        <w:pStyle w:val="34"/>
        <w:numPr>
          <w:ilvl w:val="0"/>
          <w:numId w:val="127"/>
        </w:numPr>
        <w:ind w:left="420" w:firstLine="480"/>
        <w:rPr>
          <w:rFonts w:ascii="宋体" w:hAnsi="宋体"/>
          <w:sz w:val="24"/>
          <w:szCs w:val="24"/>
        </w:rPr>
      </w:pPr>
      <w:r>
        <w:rPr>
          <w:rFonts w:hint="eastAsia" w:ascii="宋体" w:hAnsi="宋体"/>
          <w:sz w:val="24"/>
          <w:szCs w:val="24"/>
        </w:rPr>
        <w:t>支持多种条件过滤方式；</w:t>
      </w:r>
    </w:p>
    <w:p>
      <w:pPr>
        <w:pStyle w:val="34"/>
        <w:numPr>
          <w:ilvl w:val="0"/>
          <w:numId w:val="127"/>
        </w:numPr>
        <w:ind w:left="420" w:firstLine="480"/>
        <w:rPr>
          <w:rFonts w:ascii="宋体" w:hAnsi="宋体"/>
          <w:sz w:val="24"/>
          <w:szCs w:val="24"/>
        </w:rPr>
      </w:pPr>
      <w:r>
        <w:rPr>
          <w:rFonts w:hint="eastAsia" w:ascii="宋体" w:hAnsi="宋体"/>
          <w:sz w:val="24"/>
          <w:szCs w:val="24"/>
        </w:rPr>
        <w:t>支持按病人序号、样本类型、检验科室、采集部位、化验分类、容器、急诊标志、期望检验日期和时间合并检验项目规则生成检验条码；</w:t>
      </w:r>
    </w:p>
    <w:p>
      <w:pPr>
        <w:pStyle w:val="34"/>
        <w:numPr>
          <w:ilvl w:val="0"/>
          <w:numId w:val="127"/>
        </w:numPr>
        <w:ind w:left="420" w:firstLine="480"/>
        <w:rPr>
          <w:rFonts w:ascii="宋体" w:hAnsi="宋体"/>
          <w:sz w:val="24"/>
          <w:szCs w:val="24"/>
        </w:rPr>
      </w:pPr>
      <w:r>
        <w:rPr>
          <w:rFonts w:hint="eastAsia" w:ascii="宋体" w:hAnsi="宋体"/>
          <w:sz w:val="24"/>
          <w:szCs w:val="24"/>
        </w:rPr>
        <w:t>支持自定义条码格式。</w:t>
      </w:r>
    </w:p>
    <w:p>
      <w:pPr>
        <w:pStyle w:val="34"/>
        <w:numPr>
          <w:ilvl w:val="0"/>
          <w:numId w:val="126"/>
        </w:numPr>
        <w:ind w:left="420" w:firstLine="482"/>
        <w:rPr>
          <w:rFonts w:ascii="宋体" w:hAnsi="宋体"/>
          <w:b/>
          <w:bCs/>
          <w:sz w:val="24"/>
          <w:szCs w:val="24"/>
        </w:rPr>
      </w:pPr>
      <w:r>
        <w:rPr>
          <w:rFonts w:hint="eastAsia" w:ascii="宋体" w:hAnsi="宋体"/>
          <w:b/>
          <w:bCs/>
          <w:sz w:val="24"/>
          <w:szCs w:val="24"/>
        </w:rPr>
        <w:t>检验采集确认</w:t>
      </w:r>
    </w:p>
    <w:p>
      <w:pPr>
        <w:pStyle w:val="34"/>
        <w:numPr>
          <w:ilvl w:val="0"/>
          <w:numId w:val="127"/>
        </w:numPr>
        <w:ind w:left="420" w:firstLine="480"/>
        <w:rPr>
          <w:rFonts w:ascii="宋体" w:hAnsi="宋体"/>
          <w:sz w:val="24"/>
          <w:szCs w:val="24"/>
        </w:rPr>
      </w:pPr>
      <w:r>
        <w:rPr>
          <w:rFonts w:hint="eastAsia" w:ascii="宋体" w:hAnsi="宋体"/>
          <w:sz w:val="24"/>
          <w:szCs w:val="24"/>
        </w:rPr>
        <w:t>支持同PDA数据同步操作；</w:t>
      </w:r>
    </w:p>
    <w:p>
      <w:pPr>
        <w:pStyle w:val="34"/>
        <w:numPr>
          <w:ilvl w:val="0"/>
          <w:numId w:val="127"/>
        </w:numPr>
        <w:ind w:left="420" w:firstLine="480"/>
        <w:rPr>
          <w:rFonts w:ascii="宋体" w:hAnsi="宋体"/>
          <w:sz w:val="24"/>
          <w:szCs w:val="24"/>
        </w:rPr>
      </w:pPr>
      <w:r>
        <w:rPr>
          <w:rFonts w:hint="eastAsia" w:ascii="宋体" w:hAnsi="宋体"/>
          <w:sz w:val="24"/>
          <w:szCs w:val="24"/>
        </w:rPr>
        <w:t>支持按病人、采集状态、样本类型等条件进行过滤操作；</w:t>
      </w:r>
    </w:p>
    <w:p>
      <w:pPr>
        <w:pStyle w:val="34"/>
        <w:numPr>
          <w:ilvl w:val="0"/>
          <w:numId w:val="127"/>
        </w:numPr>
        <w:ind w:left="420" w:firstLine="480"/>
        <w:rPr>
          <w:rFonts w:ascii="宋体" w:hAnsi="宋体"/>
          <w:sz w:val="24"/>
          <w:szCs w:val="24"/>
        </w:rPr>
      </w:pPr>
      <w:r>
        <w:rPr>
          <w:rFonts w:hint="eastAsia" w:ascii="宋体" w:hAnsi="宋体"/>
          <w:sz w:val="24"/>
          <w:szCs w:val="24"/>
        </w:rPr>
        <w:t>支持条码扫描和手工采集确认。</w:t>
      </w:r>
    </w:p>
    <w:p>
      <w:pPr>
        <w:pStyle w:val="34"/>
        <w:numPr>
          <w:ilvl w:val="0"/>
          <w:numId w:val="126"/>
        </w:numPr>
        <w:ind w:left="420" w:firstLine="482"/>
        <w:rPr>
          <w:rFonts w:ascii="宋体" w:hAnsi="宋体"/>
          <w:b/>
          <w:bCs/>
          <w:sz w:val="24"/>
          <w:szCs w:val="24"/>
        </w:rPr>
      </w:pPr>
      <w:r>
        <w:rPr>
          <w:rFonts w:hint="eastAsia" w:ascii="宋体" w:hAnsi="宋体"/>
          <w:b/>
          <w:bCs/>
          <w:sz w:val="24"/>
          <w:szCs w:val="24"/>
        </w:rPr>
        <w:t>检验打包</w:t>
      </w:r>
    </w:p>
    <w:p>
      <w:pPr>
        <w:pStyle w:val="34"/>
        <w:numPr>
          <w:ilvl w:val="0"/>
          <w:numId w:val="127"/>
        </w:numPr>
        <w:ind w:left="420" w:firstLine="480"/>
        <w:rPr>
          <w:rFonts w:ascii="宋体" w:hAnsi="宋体"/>
          <w:sz w:val="24"/>
          <w:szCs w:val="24"/>
        </w:rPr>
      </w:pPr>
      <w:r>
        <w:rPr>
          <w:rFonts w:hint="eastAsia" w:ascii="宋体" w:hAnsi="宋体"/>
          <w:sz w:val="24"/>
          <w:szCs w:val="24"/>
        </w:rPr>
        <w:t>支持根据样本类型过滤；</w:t>
      </w:r>
    </w:p>
    <w:p>
      <w:pPr>
        <w:pStyle w:val="34"/>
        <w:numPr>
          <w:ilvl w:val="0"/>
          <w:numId w:val="127"/>
        </w:numPr>
        <w:ind w:left="420" w:firstLine="480"/>
        <w:rPr>
          <w:rFonts w:ascii="宋体" w:hAnsi="宋体"/>
          <w:sz w:val="24"/>
          <w:szCs w:val="24"/>
        </w:rPr>
      </w:pPr>
      <w:r>
        <w:rPr>
          <w:rFonts w:hint="eastAsia" w:ascii="宋体" w:hAnsi="宋体"/>
          <w:sz w:val="24"/>
          <w:szCs w:val="24"/>
        </w:rPr>
        <w:t>支持扫码、手工打包；</w:t>
      </w:r>
    </w:p>
    <w:p>
      <w:pPr>
        <w:pStyle w:val="34"/>
        <w:numPr>
          <w:ilvl w:val="0"/>
          <w:numId w:val="127"/>
        </w:numPr>
        <w:ind w:left="420" w:firstLine="480"/>
        <w:rPr>
          <w:rFonts w:ascii="宋体" w:hAnsi="宋体"/>
          <w:sz w:val="24"/>
          <w:szCs w:val="24"/>
        </w:rPr>
      </w:pPr>
      <w:r>
        <w:rPr>
          <w:rFonts w:hint="eastAsia" w:ascii="宋体" w:hAnsi="宋体"/>
          <w:sz w:val="24"/>
          <w:szCs w:val="24"/>
        </w:rPr>
        <w:t>支持按执行科室进行检验分包；</w:t>
      </w:r>
    </w:p>
    <w:p>
      <w:pPr>
        <w:pStyle w:val="34"/>
        <w:numPr>
          <w:ilvl w:val="0"/>
          <w:numId w:val="127"/>
        </w:numPr>
        <w:ind w:left="420" w:firstLine="480"/>
        <w:rPr>
          <w:rFonts w:ascii="宋体" w:hAnsi="宋体"/>
          <w:sz w:val="24"/>
          <w:szCs w:val="24"/>
        </w:rPr>
      </w:pPr>
      <w:r>
        <w:rPr>
          <w:rFonts w:hint="eastAsia" w:ascii="宋体" w:hAnsi="宋体"/>
          <w:sz w:val="24"/>
          <w:szCs w:val="24"/>
        </w:rPr>
        <w:t>支持检验包中加入新样本；</w:t>
      </w:r>
    </w:p>
    <w:p>
      <w:pPr>
        <w:pStyle w:val="34"/>
        <w:numPr>
          <w:ilvl w:val="0"/>
          <w:numId w:val="127"/>
        </w:numPr>
        <w:ind w:left="420" w:firstLine="480"/>
        <w:rPr>
          <w:rFonts w:ascii="宋体" w:hAnsi="宋体"/>
          <w:sz w:val="24"/>
          <w:szCs w:val="24"/>
        </w:rPr>
      </w:pPr>
      <w:r>
        <w:rPr>
          <w:rFonts w:hint="eastAsia" w:ascii="宋体" w:hAnsi="宋体"/>
          <w:sz w:val="24"/>
          <w:szCs w:val="24"/>
        </w:rPr>
        <w:t>支持取消打包并重新打包。</w:t>
      </w:r>
    </w:p>
    <w:p>
      <w:pPr>
        <w:pStyle w:val="34"/>
        <w:numPr>
          <w:ilvl w:val="0"/>
          <w:numId w:val="126"/>
        </w:numPr>
        <w:ind w:left="420" w:firstLine="482"/>
        <w:rPr>
          <w:rFonts w:ascii="宋体" w:hAnsi="宋体"/>
          <w:b/>
          <w:bCs/>
          <w:sz w:val="24"/>
          <w:szCs w:val="24"/>
        </w:rPr>
      </w:pPr>
      <w:r>
        <w:rPr>
          <w:rFonts w:hint="eastAsia" w:ascii="宋体" w:hAnsi="宋体"/>
          <w:b/>
          <w:bCs/>
          <w:sz w:val="24"/>
          <w:szCs w:val="24"/>
        </w:rPr>
        <w:t>检验送检</w:t>
      </w:r>
    </w:p>
    <w:p>
      <w:pPr>
        <w:pStyle w:val="34"/>
        <w:numPr>
          <w:ilvl w:val="0"/>
          <w:numId w:val="127"/>
        </w:numPr>
        <w:ind w:left="420" w:firstLine="480"/>
        <w:rPr>
          <w:rFonts w:ascii="宋体" w:hAnsi="宋体"/>
          <w:sz w:val="24"/>
          <w:szCs w:val="24"/>
        </w:rPr>
      </w:pPr>
      <w:r>
        <w:rPr>
          <w:rFonts w:hint="eastAsia" w:ascii="宋体" w:hAnsi="宋体"/>
          <w:sz w:val="24"/>
          <w:szCs w:val="24"/>
        </w:rPr>
        <w:t>支持按条件进行筛选操作；</w:t>
      </w:r>
    </w:p>
    <w:p>
      <w:pPr>
        <w:pStyle w:val="34"/>
        <w:numPr>
          <w:ilvl w:val="0"/>
          <w:numId w:val="127"/>
        </w:numPr>
        <w:ind w:left="420" w:firstLine="480"/>
        <w:rPr>
          <w:rFonts w:ascii="宋体" w:hAnsi="宋体"/>
          <w:sz w:val="24"/>
          <w:szCs w:val="24"/>
        </w:rPr>
      </w:pPr>
      <w:r>
        <w:rPr>
          <w:rFonts w:hint="eastAsia" w:ascii="宋体" w:hAnsi="宋体"/>
          <w:sz w:val="24"/>
          <w:szCs w:val="24"/>
        </w:rPr>
        <w:t>支持单个送检和批量送检操作；</w:t>
      </w:r>
    </w:p>
    <w:p>
      <w:pPr>
        <w:pStyle w:val="34"/>
        <w:numPr>
          <w:ilvl w:val="0"/>
          <w:numId w:val="127"/>
        </w:numPr>
        <w:ind w:left="420" w:firstLine="480"/>
        <w:rPr>
          <w:rFonts w:ascii="宋体" w:hAnsi="宋体"/>
          <w:sz w:val="24"/>
          <w:szCs w:val="24"/>
        </w:rPr>
      </w:pPr>
      <w:r>
        <w:rPr>
          <w:rFonts w:hint="eastAsia" w:ascii="宋体" w:hAnsi="宋体"/>
          <w:sz w:val="24"/>
          <w:szCs w:val="24"/>
        </w:rPr>
        <w:t>支持取消送检操作。</w:t>
      </w:r>
    </w:p>
    <w:p>
      <w:pPr>
        <w:pStyle w:val="34"/>
        <w:numPr>
          <w:ilvl w:val="0"/>
          <w:numId w:val="124"/>
        </w:numPr>
        <w:ind w:firstLineChars="0"/>
        <w:rPr>
          <w:rFonts w:ascii="宋体" w:hAnsi="宋体"/>
          <w:b/>
          <w:bCs/>
          <w:sz w:val="24"/>
          <w:szCs w:val="24"/>
        </w:rPr>
      </w:pPr>
      <w:r>
        <w:rPr>
          <w:rFonts w:hint="eastAsia" w:ascii="宋体" w:hAnsi="宋体"/>
          <w:b/>
          <w:bCs/>
          <w:sz w:val="24"/>
          <w:szCs w:val="24"/>
        </w:rPr>
        <w:t>执行单打印</w:t>
      </w:r>
    </w:p>
    <w:p>
      <w:pPr>
        <w:pStyle w:val="34"/>
        <w:numPr>
          <w:ilvl w:val="0"/>
          <w:numId w:val="128"/>
        </w:numPr>
        <w:ind w:left="420" w:firstLine="480"/>
        <w:rPr>
          <w:rFonts w:ascii="宋体" w:hAnsi="宋体"/>
          <w:sz w:val="24"/>
          <w:szCs w:val="24"/>
        </w:rPr>
      </w:pPr>
      <w:r>
        <w:rPr>
          <w:rFonts w:hint="eastAsia" w:ascii="宋体" w:hAnsi="宋体"/>
          <w:sz w:val="24"/>
          <w:szCs w:val="24"/>
        </w:rPr>
        <w:t>支持PDA数据同步操作；</w:t>
      </w:r>
    </w:p>
    <w:p>
      <w:pPr>
        <w:pStyle w:val="34"/>
        <w:numPr>
          <w:ilvl w:val="0"/>
          <w:numId w:val="128"/>
        </w:numPr>
        <w:ind w:left="420" w:firstLine="480"/>
        <w:rPr>
          <w:rFonts w:ascii="宋体" w:hAnsi="宋体"/>
          <w:sz w:val="24"/>
          <w:szCs w:val="24"/>
        </w:rPr>
      </w:pPr>
      <w:r>
        <w:rPr>
          <w:rFonts w:hint="eastAsia" w:ascii="宋体" w:hAnsi="宋体"/>
          <w:sz w:val="24"/>
          <w:szCs w:val="24"/>
        </w:rPr>
        <w:t>支持多条件筛选操作；</w:t>
      </w:r>
    </w:p>
    <w:p>
      <w:pPr>
        <w:pStyle w:val="34"/>
        <w:numPr>
          <w:ilvl w:val="0"/>
          <w:numId w:val="128"/>
        </w:numPr>
        <w:ind w:left="420" w:firstLine="480"/>
        <w:rPr>
          <w:rFonts w:ascii="宋体" w:hAnsi="宋体"/>
          <w:sz w:val="24"/>
          <w:szCs w:val="24"/>
        </w:rPr>
      </w:pPr>
      <w:r>
        <w:rPr>
          <w:rFonts w:hint="eastAsia" w:ascii="宋体" w:hAnsi="宋体"/>
          <w:sz w:val="24"/>
          <w:szCs w:val="24"/>
        </w:rPr>
        <w:t>支持定制打印格式。</w:t>
      </w:r>
    </w:p>
    <w:p>
      <w:pPr>
        <w:pStyle w:val="34"/>
        <w:numPr>
          <w:ilvl w:val="0"/>
          <w:numId w:val="124"/>
        </w:numPr>
        <w:ind w:firstLineChars="0"/>
        <w:rPr>
          <w:rFonts w:ascii="宋体" w:hAnsi="宋体"/>
          <w:b/>
          <w:bCs/>
          <w:sz w:val="24"/>
          <w:szCs w:val="24"/>
        </w:rPr>
      </w:pPr>
      <w:r>
        <w:rPr>
          <w:rFonts w:hint="eastAsia" w:ascii="宋体" w:hAnsi="宋体"/>
          <w:b/>
          <w:bCs/>
          <w:sz w:val="24"/>
          <w:szCs w:val="24"/>
        </w:rPr>
        <w:t>预约单打印</w:t>
      </w:r>
    </w:p>
    <w:p>
      <w:pPr>
        <w:pStyle w:val="34"/>
        <w:numPr>
          <w:ilvl w:val="0"/>
          <w:numId w:val="128"/>
        </w:numPr>
        <w:ind w:left="420" w:firstLine="480"/>
        <w:rPr>
          <w:rFonts w:ascii="宋体" w:hAnsi="宋体"/>
          <w:sz w:val="24"/>
          <w:szCs w:val="24"/>
        </w:rPr>
      </w:pPr>
      <w:r>
        <w:rPr>
          <w:rFonts w:hint="eastAsia" w:ascii="宋体" w:hAnsi="宋体"/>
          <w:sz w:val="24"/>
          <w:szCs w:val="24"/>
        </w:rPr>
        <w:t>支持自动获取医技科室未预约和已预约的病人列表；</w:t>
      </w:r>
    </w:p>
    <w:p>
      <w:pPr>
        <w:pStyle w:val="34"/>
        <w:numPr>
          <w:ilvl w:val="0"/>
          <w:numId w:val="128"/>
        </w:numPr>
        <w:ind w:left="420" w:firstLine="480"/>
        <w:rPr>
          <w:rFonts w:ascii="宋体" w:hAnsi="宋体"/>
          <w:sz w:val="24"/>
          <w:szCs w:val="24"/>
        </w:rPr>
      </w:pPr>
      <w:r>
        <w:rPr>
          <w:rFonts w:hint="eastAsia" w:ascii="宋体" w:hAnsi="宋体"/>
          <w:sz w:val="24"/>
          <w:szCs w:val="24"/>
        </w:rPr>
        <w:t>支持按病人进行过滤；</w:t>
      </w:r>
    </w:p>
    <w:p>
      <w:pPr>
        <w:pStyle w:val="34"/>
        <w:numPr>
          <w:ilvl w:val="0"/>
          <w:numId w:val="128"/>
        </w:numPr>
        <w:ind w:left="420" w:firstLine="480"/>
        <w:rPr>
          <w:rFonts w:ascii="宋体" w:hAnsi="宋体"/>
          <w:sz w:val="24"/>
          <w:szCs w:val="24"/>
        </w:rPr>
      </w:pPr>
      <w:r>
        <w:rPr>
          <w:rFonts w:hint="eastAsia" w:ascii="宋体" w:hAnsi="宋体"/>
          <w:sz w:val="24"/>
          <w:szCs w:val="24"/>
        </w:rPr>
        <w:t>支持按时间段、打印状态进行过滤；</w:t>
      </w:r>
    </w:p>
    <w:p>
      <w:pPr>
        <w:pStyle w:val="34"/>
        <w:numPr>
          <w:ilvl w:val="0"/>
          <w:numId w:val="128"/>
        </w:numPr>
        <w:ind w:left="420" w:firstLine="480"/>
        <w:rPr>
          <w:rFonts w:ascii="宋体" w:hAnsi="宋体"/>
          <w:sz w:val="24"/>
          <w:szCs w:val="24"/>
        </w:rPr>
      </w:pPr>
      <w:r>
        <w:rPr>
          <w:rFonts w:hint="eastAsia" w:ascii="宋体" w:hAnsi="宋体"/>
          <w:sz w:val="24"/>
          <w:szCs w:val="24"/>
        </w:rPr>
        <w:t>支持定制打印格式，预约信息展示。</w:t>
      </w:r>
    </w:p>
    <w:p>
      <w:pPr>
        <w:pStyle w:val="34"/>
        <w:numPr>
          <w:ilvl w:val="0"/>
          <w:numId w:val="124"/>
        </w:numPr>
        <w:ind w:firstLineChars="0"/>
        <w:rPr>
          <w:rFonts w:ascii="宋体" w:hAnsi="宋体"/>
          <w:b/>
          <w:bCs/>
          <w:sz w:val="24"/>
          <w:szCs w:val="24"/>
        </w:rPr>
      </w:pPr>
      <w:r>
        <w:rPr>
          <w:rFonts w:hint="eastAsia" w:ascii="宋体" w:hAnsi="宋体"/>
          <w:b/>
          <w:bCs/>
          <w:sz w:val="24"/>
          <w:szCs w:val="24"/>
        </w:rPr>
        <w:t>每日费用清单</w:t>
      </w:r>
    </w:p>
    <w:p>
      <w:pPr>
        <w:pStyle w:val="34"/>
        <w:numPr>
          <w:ilvl w:val="0"/>
          <w:numId w:val="128"/>
        </w:numPr>
        <w:ind w:left="420" w:firstLine="480"/>
        <w:rPr>
          <w:rFonts w:ascii="宋体" w:hAnsi="宋体"/>
          <w:sz w:val="24"/>
          <w:szCs w:val="24"/>
        </w:rPr>
      </w:pPr>
      <w:r>
        <w:rPr>
          <w:rFonts w:hint="eastAsia" w:ascii="宋体" w:hAnsi="宋体"/>
          <w:sz w:val="24"/>
          <w:szCs w:val="24"/>
        </w:rPr>
        <w:t>支持按日期查询病人的费用清单；</w:t>
      </w:r>
    </w:p>
    <w:p>
      <w:pPr>
        <w:pStyle w:val="34"/>
        <w:numPr>
          <w:ilvl w:val="0"/>
          <w:numId w:val="128"/>
        </w:numPr>
        <w:ind w:left="420" w:firstLine="480"/>
        <w:rPr>
          <w:rFonts w:ascii="宋体" w:hAnsi="宋体"/>
          <w:sz w:val="24"/>
          <w:szCs w:val="24"/>
        </w:rPr>
      </w:pPr>
      <w:r>
        <w:rPr>
          <w:rFonts w:hint="eastAsia" w:ascii="宋体" w:hAnsi="宋体"/>
          <w:sz w:val="24"/>
          <w:szCs w:val="24"/>
        </w:rPr>
        <w:t>支持自定义选择病人并打印。</w:t>
      </w:r>
    </w:p>
    <w:p>
      <w:pPr>
        <w:pStyle w:val="34"/>
        <w:numPr>
          <w:ilvl w:val="0"/>
          <w:numId w:val="124"/>
        </w:numPr>
        <w:ind w:firstLineChars="0"/>
        <w:rPr>
          <w:rFonts w:ascii="宋体" w:hAnsi="宋体"/>
          <w:b/>
          <w:bCs/>
          <w:sz w:val="24"/>
          <w:szCs w:val="24"/>
        </w:rPr>
      </w:pPr>
      <w:r>
        <w:rPr>
          <w:rFonts w:hint="eastAsia" w:ascii="宋体" w:hAnsi="宋体"/>
          <w:b/>
          <w:bCs/>
          <w:sz w:val="24"/>
          <w:szCs w:val="24"/>
        </w:rPr>
        <w:t>高值耗材审核</w:t>
      </w:r>
    </w:p>
    <w:p>
      <w:pPr>
        <w:pStyle w:val="34"/>
        <w:numPr>
          <w:ilvl w:val="0"/>
          <w:numId w:val="128"/>
        </w:numPr>
        <w:ind w:left="420" w:firstLine="480"/>
        <w:rPr>
          <w:rFonts w:ascii="宋体" w:hAnsi="宋体"/>
          <w:sz w:val="24"/>
          <w:szCs w:val="24"/>
        </w:rPr>
      </w:pPr>
      <w:r>
        <w:rPr>
          <w:rFonts w:hint="eastAsia" w:ascii="宋体" w:hAnsi="宋体"/>
          <w:sz w:val="24"/>
          <w:szCs w:val="24"/>
        </w:rPr>
        <w:t>支持显示未计费的高值耗材出库记录；</w:t>
      </w:r>
    </w:p>
    <w:p>
      <w:pPr>
        <w:pStyle w:val="34"/>
        <w:numPr>
          <w:ilvl w:val="0"/>
          <w:numId w:val="128"/>
        </w:numPr>
        <w:ind w:left="420" w:firstLine="480"/>
        <w:rPr>
          <w:rFonts w:ascii="宋体" w:hAnsi="宋体"/>
          <w:sz w:val="24"/>
          <w:szCs w:val="24"/>
        </w:rPr>
      </w:pPr>
      <w:r>
        <w:rPr>
          <w:rFonts w:hint="eastAsia" w:ascii="宋体" w:hAnsi="宋体"/>
          <w:sz w:val="24"/>
          <w:szCs w:val="24"/>
        </w:rPr>
        <w:t>支持审核高值耗材时与医保的交易。</w:t>
      </w:r>
    </w:p>
    <w:p>
      <w:pPr>
        <w:pStyle w:val="34"/>
        <w:numPr>
          <w:ilvl w:val="0"/>
          <w:numId w:val="124"/>
        </w:numPr>
        <w:ind w:firstLineChars="0"/>
        <w:rPr>
          <w:rFonts w:ascii="宋体" w:hAnsi="宋体"/>
          <w:b/>
          <w:bCs/>
          <w:sz w:val="24"/>
          <w:szCs w:val="24"/>
        </w:rPr>
      </w:pPr>
      <w:r>
        <w:rPr>
          <w:rFonts w:hint="eastAsia" w:ascii="宋体" w:hAnsi="宋体"/>
          <w:b/>
          <w:bCs/>
          <w:sz w:val="24"/>
          <w:szCs w:val="24"/>
        </w:rPr>
        <w:t>费用录入</w:t>
      </w:r>
    </w:p>
    <w:p>
      <w:pPr>
        <w:pStyle w:val="34"/>
        <w:numPr>
          <w:ilvl w:val="0"/>
          <w:numId w:val="128"/>
        </w:numPr>
        <w:ind w:left="420" w:firstLine="480"/>
        <w:rPr>
          <w:rFonts w:ascii="宋体" w:hAnsi="宋体"/>
          <w:sz w:val="24"/>
          <w:szCs w:val="24"/>
        </w:rPr>
      </w:pPr>
      <w:r>
        <w:rPr>
          <w:rFonts w:hint="eastAsia" w:ascii="宋体" w:hAnsi="宋体"/>
          <w:sz w:val="24"/>
          <w:szCs w:val="24"/>
        </w:rPr>
        <w:t>支持按单人模式或者按项目批量录入模式；</w:t>
      </w:r>
    </w:p>
    <w:p>
      <w:pPr>
        <w:pStyle w:val="34"/>
        <w:numPr>
          <w:ilvl w:val="0"/>
          <w:numId w:val="128"/>
        </w:numPr>
        <w:ind w:left="420" w:firstLine="480"/>
        <w:rPr>
          <w:rFonts w:ascii="宋体" w:hAnsi="宋体"/>
          <w:sz w:val="24"/>
          <w:szCs w:val="24"/>
        </w:rPr>
      </w:pPr>
      <w:r>
        <w:rPr>
          <w:rFonts w:hint="eastAsia" w:ascii="宋体" w:hAnsi="宋体"/>
          <w:sz w:val="24"/>
          <w:szCs w:val="24"/>
        </w:rPr>
        <w:t>支持按病人不同状态时的费用录入；</w:t>
      </w:r>
    </w:p>
    <w:p>
      <w:pPr>
        <w:pStyle w:val="34"/>
        <w:numPr>
          <w:ilvl w:val="0"/>
          <w:numId w:val="128"/>
        </w:numPr>
        <w:ind w:left="420" w:firstLine="480"/>
        <w:rPr>
          <w:rFonts w:ascii="宋体" w:hAnsi="宋体"/>
          <w:sz w:val="24"/>
          <w:szCs w:val="24"/>
        </w:rPr>
      </w:pPr>
      <w:r>
        <w:rPr>
          <w:rFonts w:hint="eastAsia" w:ascii="宋体" w:hAnsi="宋体"/>
          <w:sz w:val="24"/>
          <w:szCs w:val="24"/>
        </w:rPr>
        <w:t>支持显示患者信息，患者过滤操作；</w:t>
      </w:r>
    </w:p>
    <w:p>
      <w:pPr>
        <w:pStyle w:val="34"/>
        <w:numPr>
          <w:ilvl w:val="0"/>
          <w:numId w:val="128"/>
        </w:numPr>
        <w:ind w:left="420" w:firstLine="480"/>
        <w:rPr>
          <w:rFonts w:ascii="宋体" w:hAnsi="宋体"/>
          <w:sz w:val="24"/>
          <w:szCs w:val="24"/>
        </w:rPr>
      </w:pPr>
      <w:r>
        <w:rPr>
          <w:rFonts w:hint="eastAsia" w:ascii="宋体" w:hAnsi="宋体"/>
          <w:sz w:val="24"/>
          <w:szCs w:val="24"/>
        </w:rPr>
        <w:t>支持费用录入的天数控制；</w:t>
      </w:r>
    </w:p>
    <w:p>
      <w:pPr>
        <w:pStyle w:val="34"/>
        <w:numPr>
          <w:ilvl w:val="0"/>
          <w:numId w:val="128"/>
        </w:numPr>
        <w:ind w:left="420" w:firstLine="480"/>
        <w:rPr>
          <w:rFonts w:ascii="宋体" w:hAnsi="宋体"/>
          <w:sz w:val="24"/>
          <w:szCs w:val="24"/>
        </w:rPr>
      </w:pPr>
      <w:r>
        <w:rPr>
          <w:rFonts w:hint="eastAsia" w:ascii="宋体" w:hAnsi="宋体"/>
          <w:sz w:val="24"/>
          <w:szCs w:val="24"/>
        </w:rPr>
        <w:t>支持调用医保接口；</w:t>
      </w:r>
    </w:p>
    <w:p>
      <w:pPr>
        <w:pStyle w:val="34"/>
        <w:numPr>
          <w:ilvl w:val="0"/>
          <w:numId w:val="128"/>
        </w:numPr>
        <w:ind w:left="420" w:firstLine="480"/>
        <w:rPr>
          <w:rFonts w:ascii="宋体" w:hAnsi="宋体"/>
          <w:sz w:val="24"/>
          <w:szCs w:val="24"/>
        </w:rPr>
      </w:pPr>
      <w:r>
        <w:rPr>
          <w:rFonts w:hint="eastAsia" w:ascii="宋体" w:hAnsi="宋体"/>
          <w:sz w:val="24"/>
          <w:szCs w:val="24"/>
        </w:rPr>
        <w:t>支持套餐费用的录入操作；</w:t>
      </w:r>
    </w:p>
    <w:p>
      <w:pPr>
        <w:pStyle w:val="34"/>
        <w:numPr>
          <w:ilvl w:val="0"/>
          <w:numId w:val="128"/>
        </w:numPr>
        <w:ind w:left="420" w:firstLine="480"/>
        <w:rPr>
          <w:rFonts w:ascii="宋体" w:hAnsi="宋体"/>
          <w:sz w:val="24"/>
          <w:szCs w:val="24"/>
        </w:rPr>
      </w:pPr>
      <w:r>
        <w:rPr>
          <w:rFonts w:hint="eastAsia" w:ascii="宋体" w:hAnsi="宋体"/>
          <w:sz w:val="24"/>
          <w:szCs w:val="24"/>
        </w:rPr>
        <w:t>支持选择开单医生、开单科室。</w:t>
      </w:r>
    </w:p>
    <w:p>
      <w:pPr>
        <w:pStyle w:val="34"/>
        <w:numPr>
          <w:ilvl w:val="0"/>
          <w:numId w:val="124"/>
        </w:numPr>
        <w:ind w:firstLineChars="0"/>
        <w:rPr>
          <w:rFonts w:ascii="宋体" w:hAnsi="宋体"/>
          <w:b/>
          <w:bCs/>
          <w:sz w:val="24"/>
          <w:szCs w:val="24"/>
        </w:rPr>
      </w:pPr>
      <w:r>
        <w:rPr>
          <w:rFonts w:hint="eastAsia" w:ascii="宋体" w:hAnsi="宋体"/>
          <w:b/>
          <w:bCs/>
          <w:sz w:val="24"/>
          <w:szCs w:val="24"/>
        </w:rPr>
        <w:t>退费</w:t>
      </w:r>
    </w:p>
    <w:p>
      <w:pPr>
        <w:pStyle w:val="34"/>
        <w:numPr>
          <w:ilvl w:val="0"/>
          <w:numId w:val="129"/>
        </w:numPr>
        <w:ind w:left="420" w:firstLine="480"/>
        <w:rPr>
          <w:rFonts w:ascii="宋体" w:hAnsi="宋体"/>
          <w:sz w:val="24"/>
          <w:szCs w:val="24"/>
        </w:rPr>
      </w:pPr>
      <w:r>
        <w:rPr>
          <w:rFonts w:hint="eastAsia" w:ascii="宋体" w:hAnsi="宋体"/>
          <w:sz w:val="24"/>
          <w:szCs w:val="24"/>
        </w:rPr>
        <w:t>支持按病人不同状态的退费操作；</w:t>
      </w:r>
    </w:p>
    <w:p>
      <w:pPr>
        <w:pStyle w:val="34"/>
        <w:numPr>
          <w:ilvl w:val="0"/>
          <w:numId w:val="129"/>
        </w:numPr>
        <w:ind w:left="420" w:firstLine="480"/>
        <w:rPr>
          <w:rFonts w:ascii="宋体" w:hAnsi="宋体"/>
          <w:sz w:val="24"/>
          <w:szCs w:val="24"/>
        </w:rPr>
      </w:pPr>
      <w:r>
        <w:rPr>
          <w:rFonts w:hint="eastAsia" w:ascii="宋体" w:hAnsi="宋体"/>
          <w:sz w:val="24"/>
          <w:szCs w:val="24"/>
        </w:rPr>
        <w:t>支持患者过滤；</w:t>
      </w:r>
    </w:p>
    <w:p>
      <w:pPr>
        <w:pStyle w:val="34"/>
        <w:numPr>
          <w:ilvl w:val="0"/>
          <w:numId w:val="129"/>
        </w:numPr>
        <w:ind w:left="420" w:firstLine="480"/>
        <w:rPr>
          <w:rFonts w:ascii="宋体" w:hAnsi="宋体"/>
          <w:sz w:val="24"/>
          <w:szCs w:val="24"/>
        </w:rPr>
      </w:pPr>
      <w:r>
        <w:rPr>
          <w:rFonts w:hint="eastAsia" w:ascii="宋体" w:hAnsi="宋体"/>
          <w:sz w:val="24"/>
          <w:szCs w:val="24"/>
        </w:rPr>
        <w:t>支持按时间段查询费用日期；</w:t>
      </w:r>
    </w:p>
    <w:p>
      <w:pPr>
        <w:pStyle w:val="34"/>
        <w:numPr>
          <w:ilvl w:val="0"/>
          <w:numId w:val="129"/>
        </w:numPr>
        <w:ind w:left="420" w:firstLine="480"/>
        <w:rPr>
          <w:rFonts w:ascii="宋体" w:hAnsi="宋体"/>
          <w:sz w:val="24"/>
          <w:szCs w:val="24"/>
        </w:rPr>
      </w:pPr>
      <w:r>
        <w:rPr>
          <w:rFonts w:hint="eastAsia" w:ascii="宋体" w:hAnsi="宋体"/>
          <w:sz w:val="24"/>
          <w:szCs w:val="24"/>
        </w:rPr>
        <w:t>支持患者在本病区发生，但已转其他其他病区的退费操作；</w:t>
      </w:r>
    </w:p>
    <w:p>
      <w:pPr>
        <w:pStyle w:val="34"/>
        <w:numPr>
          <w:ilvl w:val="0"/>
          <w:numId w:val="129"/>
        </w:numPr>
        <w:ind w:left="420" w:firstLine="480"/>
        <w:rPr>
          <w:rFonts w:ascii="宋体" w:hAnsi="宋体"/>
          <w:sz w:val="24"/>
          <w:szCs w:val="24"/>
        </w:rPr>
      </w:pPr>
      <w:r>
        <w:rPr>
          <w:rFonts w:hint="eastAsia" w:ascii="宋体" w:hAnsi="宋体"/>
          <w:sz w:val="24"/>
          <w:szCs w:val="24"/>
        </w:rPr>
        <w:t>支持退费数量的控制。</w:t>
      </w:r>
    </w:p>
    <w:p>
      <w:pPr>
        <w:pStyle w:val="34"/>
        <w:numPr>
          <w:ilvl w:val="0"/>
          <w:numId w:val="124"/>
        </w:numPr>
        <w:ind w:firstLineChars="0"/>
        <w:rPr>
          <w:rFonts w:ascii="宋体" w:hAnsi="宋体"/>
          <w:b/>
          <w:bCs/>
          <w:sz w:val="24"/>
          <w:szCs w:val="24"/>
        </w:rPr>
      </w:pPr>
      <w:r>
        <w:rPr>
          <w:rFonts w:hint="eastAsia" w:ascii="宋体" w:hAnsi="宋体"/>
          <w:b/>
          <w:bCs/>
          <w:sz w:val="24"/>
          <w:szCs w:val="24"/>
        </w:rPr>
        <w:t>催款单</w:t>
      </w:r>
    </w:p>
    <w:p>
      <w:pPr>
        <w:pStyle w:val="34"/>
        <w:numPr>
          <w:ilvl w:val="0"/>
          <w:numId w:val="129"/>
        </w:numPr>
        <w:ind w:left="420" w:firstLine="480"/>
        <w:rPr>
          <w:rFonts w:ascii="宋体" w:hAnsi="宋体"/>
          <w:sz w:val="24"/>
          <w:szCs w:val="24"/>
        </w:rPr>
      </w:pPr>
      <w:r>
        <w:rPr>
          <w:rFonts w:hint="eastAsia" w:ascii="宋体" w:hAnsi="宋体"/>
          <w:sz w:val="24"/>
          <w:szCs w:val="24"/>
        </w:rPr>
        <w:t>支持按催款病区、费用类别、最低余额过滤；</w:t>
      </w:r>
    </w:p>
    <w:p>
      <w:pPr>
        <w:pStyle w:val="34"/>
        <w:numPr>
          <w:ilvl w:val="0"/>
          <w:numId w:val="129"/>
        </w:numPr>
        <w:ind w:left="420" w:firstLine="480"/>
        <w:rPr>
          <w:rFonts w:ascii="宋体" w:hAnsi="宋体"/>
          <w:sz w:val="24"/>
          <w:szCs w:val="24"/>
        </w:rPr>
      </w:pPr>
      <w:r>
        <w:rPr>
          <w:rFonts w:hint="eastAsia" w:ascii="宋体" w:hAnsi="宋体"/>
          <w:sz w:val="24"/>
          <w:szCs w:val="24"/>
        </w:rPr>
        <w:t>支持欠费汇总功能；</w:t>
      </w:r>
    </w:p>
    <w:p>
      <w:pPr>
        <w:pStyle w:val="34"/>
        <w:numPr>
          <w:ilvl w:val="0"/>
          <w:numId w:val="129"/>
        </w:numPr>
        <w:ind w:left="420" w:firstLine="480"/>
        <w:rPr>
          <w:rFonts w:ascii="宋体" w:hAnsi="宋体"/>
          <w:sz w:val="24"/>
          <w:szCs w:val="24"/>
        </w:rPr>
      </w:pPr>
      <w:r>
        <w:rPr>
          <w:rFonts w:hint="eastAsia" w:ascii="宋体" w:hAnsi="宋体"/>
          <w:sz w:val="24"/>
          <w:szCs w:val="24"/>
        </w:rPr>
        <w:t>支持病人范围选择功能；</w:t>
      </w:r>
    </w:p>
    <w:p>
      <w:pPr>
        <w:pStyle w:val="34"/>
        <w:numPr>
          <w:ilvl w:val="0"/>
          <w:numId w:val="129"/>
        </w:numPr>
        <w:ind w:left="420" w:firstLine="480"/>
        <w:rPr>
          <w:rFonts w:ascii="宋体" w:hAnsi="宋体"/>
          <w:sz w:val="24"/>
          <w:szCs w:val="24"/>
        </w:rPr>
      </w:pPr>
      <w:r>
        <w:rPr>
          <w:rFonts w:hint="eastAsia" w:ascii="宋体" w:hAnsi="宋体"/>
          <w:sz w:val="24"/>
          <w:szCs w:val="24"/>
        </w:rPr>
        <w:t>支持欠费明细单打印功能；</w:t>
      </w:r>
    </w:p>
    <w:p>
      <w:pPr>
        <w:pStyle w:val="34"/>
        <w:numPr>
          <w:ilvl w:val="0"/>
          <w:numId w:val="129"/>
        </w:numPr>
        <w:ind w:left="420" w:firstLine="480"/>
        <w:rPr>
          <w:rFonts w:ascii="宋体" w:hAnsi="宋体"/>
          <w:sz w:val="24"/>
          <w:szCs w:val="24"/>
        </w:rPr>
      </w:pPr>
      <w:r>
        <w:rPr>
          <w:rFonts w:hint="eastAsia" w:ascii="宋体" w:hAnsi="宋体"/>
          <w:sz w:val="24"/>
          <w:szCs w:val="24"/>
        </w:rPr>
        <w:t>支持打印催款单。</w:t>
      </w:r>
    </w:p>
    <w:p>
      <w:pPr>
        <w:pStyle w:val="34"/>
        <w:numPr>
          <w:ilvl w:val="0"/>
          <w:numId w:val="124"/>
        </w:numPr>
        <w:ind w:firstLineChars="0"/>
        <w:rPr>
          <w:rFonts w:ascii="宋体" w:hAnsi="宋体"/>
          <w:b/>
          <w:bCs/>
          <w:sz w:val="24"/>
          <w:szCs w:val="24"/>
        </w:rPr>
      </w:pPr>
      <w:r>
        <w:rPr>
          <w:rFonts w:hint="eastAsia" w:ascii="宋体" w:hAnsi="宋体"/>
          <w:b/>
          <w:bCs/>
          <w:sz w:val="24"/>
          <w:szCs w:val="24"/>
        </w:rPr>
        <w:t>护理会诊</w:t>
      </w:r>
    </w:p>
    <w:p>
      <w:pPr>
        <w:pStyle w:val="34"/>
        <w:numPr>
          <w:ilvl w:val="0"/>
          <w:numId w:val="129"/>
        </w:numPr>
        <w:ind w:left="420" w:firstLine="480"/>
        <w:rPr>
          <w:rFonts w:ascii="宋体" w:hAnsi="宋体"/>
          <w:sz w:val="24"/>
          <w:szCs w:val="24"/>
        </w:rPr>
      </w:pPr>
      <w:r>
        <w:rPr>
          <w:rFonts w:hint="eastAsia" w:ascii="宋体" w:hAnsi="宋体"/>
          <w:sz w:val="24"/>
          <w:szCs w:val="24"/>
        </w:rPr>
        <w:t>支持会诊类型、会诊小组、会诊模板自定义；</w:t>
      </w:r>
    </w:p>
    <w:p>
      <w:pPr>
        <w:pStyle w:val="34"/>
        <w:numPr>
          <w:ilvl w:val="0"/>
          <w:numId w:val="129"/>
        </w:numPr>
        <w:ind w:left="420" w:firstLine="480"/>
        <w:rPr>
          <w:rFonts w:ascii="宋体" w:hAnsi="宋体"/>
          <w:sz w:val="24"/>
          <w:szCs w:val="24"/>
        </w:rPr>
      </w:pPr>
      <w:r>
        <w:rPr>
          <w:rFonts w:hint="eastAsia" w:ascii="宋体" w:hAnsi="宋体"/>
          <w:sz w:val="24"/>
          <w:szCs w:val="24"/>
        </w:rPr>
        <w:t>支持临床各类数据的查询和导入；</w:t>
      </w:r>
    </w:p>
    <w:p>
      <w:pPr>
        <w:pStyle w:val="34"/>
        <w:numPr>
          <w:ilvl w:val="0"/>
          <w:numId w:val="129"/>
        </w:numPr>
        <w:ind w:left="420" w:firstLine="480"/>
        <w:rPr>
          <w:rFonts w:ascii="宋体" w:hAnsi="宋体"/>
          <w:sz w:val="24"/>
          <w:szCs w:val="24"/>
        </w:rPr>
      </w:pPr>
      <w:r>
        <w:rPr>
          <w:rFonts w:hint="eastAsia" w:ascii="宋体" w:hAnsi="宋体"/>
          <w:sz w:val="24"/>
          <w:szCs w:val="24"/>
        </w:rPr>
        <w:t>支持护士长对会诊申请的审核控制；</w:t>
      </w:r>
    </w:p>
    <w:p>
      <w:pPr>
        <w:pStyle w:val="34"/>
        <w:numPr>
          <w:ilvl w:val="0"/>
          <w:numId w:val="129"/>
        </w:numPr>
        <w:ind w:left="420" w:firstLine="480"/>
        <w:rPr>
          <w:rFonts w:ascii="宋体" w:hAnsi="宋体"/>
          <w:sz w:val="24"/>
          <w:szCs w:val="24"/>
        </w:rPr>
      </w:pPr>
      <w:r>
        <w:rPr>
          <w:rFonts w:hint="eastAsia" w:ascii="宋体" w:hAnsi="宋体"/>
          <w:sz w:val="24"/>
          <w:szCs w:val="24"/>
        </w:rPr>
        <w:t>支持会诊小组在会诊结束时，在会诊申请中填写会诊意见的功能；</w:t>
      </w:r>
    </w:p>
    <w:p>
      <w:pPr>
        <w:pStyle w:val="34"/>
        <w:numPr>
          <w:ilvl w:val="0"/>
          <w:numId w:val="129"/>
        </w:numPr>
        <w:ind w:left="420" w:firstLine="480"/>
        <w:rPr>
          <w:rFonts w:ascii="宋体" w:hAnsi="宋体"/>
          <w:sz w:val="24"/>
          <w:szCs w:val="24"/>
        </w:rPr>
      </w:pPr>
      <w:r>
        <w:rPr>
          <w:rFonts w:hint="eastAsia" w:ascii="宋体" w:hAnsi="宋体"/>
          <w:sz w:val="24"/>
          <w:szCs w:val="24"/>
        </w:rPr>
        <w:t>支持会诊申请病区查看会诊意见的功能；</w:t>
      </w:r>
    </w:p>
    <w:p>
      <w:pPr>
        <w:pStyle w:val="34"/>
        <w:numPr>
          <w:ilvl w:val="0"/>
          <w:numId w:val="129"/>
        </w:numPr>
        <w:ind w:left="420" w:firstLine="480"/>
        <w:rPr>
          <w:rFonts w:ascii="宋体" w:hAnsi="宋体"/>
          <w:sz w:val="24"/>
          <w:szCs w:val="24"/>
        </w:rPr>
      </w:pPr>
      <w:r>
        <w:rPr>
          <w:rFonts w:hint="eastAsia" w:ascii="宋体" w:hAnsi="宋体"/>
          <w:sz w:val="24"/>
          <w:szCs w:val="24"/>
        </w:rPr>
        <w:t>支持会诊记录修改的权限控制。</w:t>
      </w:r>
    </w:p>
    <w:p>
      <w:pPr>
        <w:pStyle w:val="34"/>
        <w:numPr>
          <w:ilvl w:val="0"/>
          <w:numId w:val="124"/>
        </w:numPr>
        <w:ind w:firstLineChars="0"/>
        <w:rPr>
          <w:rFonts w:ascii="宋体" w:hAnsi="宋体"/>
          <w:b/>
          <w:bCs/>
          <w:sz w:val="24"/>
          <w:szCs w:val="24"/>
        </w:rPr>
      </w:pPr>
      <w:r>
        <w:rPr>
          <w:rFonts w:hint="eastAsia" w:ascii="宋体" w:hAnsi="宋体"/>
          <w:b/>
          <w:bCs/>
          <w:sz w:val="24"/>
          <w:szCs w:val="24"/>
        </w:rPr>
        <w:t>病案接口</w:t>
      </w:r>
    </w:p>
    <w:p>
      <w:pPr>
        <w:pStyle w:val="34"/>
        <w:numPr>
          <w:ilvl w:val="0"/>
          <w:numId w:val="129"/>
        </w:numPr>
        <w:ind w:left="420" w:firstLine="480"/>
        <w:rPr>
          <w:rFonts w:ascii="宋体" w:hAnsi="宋体"/>
          <w:sz w:val="24"/>
          <w:szCs w:val="24"/>
        </w:rPr>
      </w:pPr>
      <w:r>
        <w:rPr>
          <w:rFonts w:hint="eastAsia" w:ascii="宋体" w:hAnsi="宋体"/>
          <w:sz w:val="24"/>
          <w:szCs w:val="24"/>
        </w:rPr>
        <w:t>支持病区数据进行自动汇总并上传病案接口；</w:t>
      </w:r>
    </w:p>
    <w:p>
      <w:pPr>
        <w:pStyle w:val="34"/>
        <w:numPr>
          <w:ilvl w:val="0"/>
          <w:numId w:val="129"/>
        </w:numPr>
        <w:ind w:left="420" w:firstLine="480"/>
        <w:rPr>
          <w:rFonts w:ascii="宋体" w:hAnsi="宋体"/>
          <w:sz w:val="24"/>
          <w:szCs w:val="24"/>
        </w:rPr>
      </w:pPr>
      <w:r>
        <w:rPr>
          <w:rFonts w:hint="eastAsia" w:ascii="宋体" w:hAnsi="宋体"/>
          <w:sz w:val="24"/>
          <w:szCs w:val="24"/>
        </w:rPr>
        <w:t>支持对明细数据进行修改后重新上传的功能；</w:t>
      </w:r>
    </w:p>
    <w:p>
      <w:pPr>
        <w:pStyle w:val="34"/>
        <w:numPr>
          <w:ilvl w:val="0"/>
          <w:numId w:val="129"/>
        </w:numPr>
        <w:ind w:left="420" w:firstLine="480"/>
        <w:rPr>
          <w:rFonts w:ascii="宋体" w:hAnsi="宋体"/>
          <w:sz w:val="24"/>
          <w:szCs w:val="24"/>
        </w:rPr>
      </w:pPr>
      <w:r>
        <w:rPr>
          <w:rFonts w:hint="eastAsia" w:ascii="宋体" w:hAnsi="宋体"/>
          <w:sz w:val="24"/>
          <w:szCs w:val="24"/>
        </w:rPr>
        <w:t>支持数据之间逻辑控制规则。</w:t>
      </w:r>
    </w:p>
    <w:p>
      <w:pPr>
        <w:pStyle w:val="34"/>
        <w:numPr>
          <w:ilvl w:val="0"/>
          <w:numId w:val="124"/>
        </w:numPr>
        <w:ind w:firstLineChars="0"/>
        <w:rPr>
          <w:rFonts w:ascii="宋体" w:hAnsi="宋体"/>
          <w:b/>
          <w:bCs/>
          <w:sz w:val="24"/>
          <w:szCs w:val="24"/>
        </w:rPr>
      </w:pPr>
      <w:r>
        <w:rPr>
          <w:rFonts w:hint="eastAsia" w:ascii="宋体" w:hAnsi="宋体"/>
          <w:b/>
          <w:bCs/>
          <w:sz w:val="24"/>
          <w:szCs w:val="24"/>
        </w:rPr>
        <w:t>检查、检验报告</w:t>
      </w:r>
    </w:p>
    <w:p>
      <w:pPr>
        <w:pStyle w:val="34"/>
        <w:numPr>
          <w:ilvl w:val="0"/>
          <w:numId w:val="129"/>
        </w:numPr>
        <w:ind w:left="420" w:firstLine="480"/>
        <w:rPr>
          <w:rFonts w:ascii="宋体" w:hAnsi="宋体"/>
          <w:sz w:val="24"/>
          <w:szCs w:val="24"/>
        </w:rPr>
      </w:pPr>
      <w:r>
        <w:rPr>
          <w:rFonts w:hint="eastAsia" w:ascii="宋体" w:hAnsi="宋体"/>
          <w:sz w:val="24"/>
          <w:szCs w:val="24"/>
        </w:rPr>
        <w:t>支持查询患者历史的门诊、住院检查、检验报告；</w:t>
      </w:r>
    </w:p>
    <w:p>
      <w:pPr>
        <w:pStyle w:val="34"/>
        <w:numPr>
          <w:ilvl w:val="0"/>
          <w:numId w:val="129"/>
        </w:numPr>
        <w:ind w:left="420" w:firstLine="480"/>
        <w:rPr>
          <w:rFonts w:ascii="宋体" w:hAnsi="宋体"/>
          <w:sz w:val="24"/>
          <w:szCs w:val="24"/>
        </w:rPr>
      </w:pPr>
      <w:r>
        <w:rPr>
          <w:rFonts w:hint="eastAsia" w:ascii="宋体" w:hAnsi="宋体"/>
          <w:sz w:val="24"/>
          <w:szCs w:val="24"/>
        </w:rPr>
        <w:t>支持多个检验指标历史趋势图的显示；</w:t>
      </w:r>
    </w:p>
    <w:p>
      <w:pPr>
        <w:pStyle w:val="34"/>
        <w:numPr>
          <w:ilvl w:val="0"/>
          <w:numId w:val="129"/>
        </w:numPr>
        <w:ind w:left="420" w:firstLine="480"/>
        <w:rPr>
          <w:rFonts w:ascii="宋体" w:hAnsi="宋体"/>
          <w:sz w:val="24"/>
          <w:szCs w:val="24"/>
        </w:rPr>
      </w:pPr>
      <w:r>
        <w:rPr>
          <w:rFonts w:hint="eastAsia" w:ascii="宋体" w:hAnsi="宋体"/>
          <w:sz w:val="24"/>
          <w:szCs w:val="24"/>
        </w:rPr>
        <w:t>支持检验报告的批量打印；</w:t>
      </w:r>
    </w:p>
    <w:p>
      <w:pPr>
        <w:pStyle w:val="34"/>
        <w:numPr>
          <w:ilvl w:val="0"/>
          <w:numId w:val="129"/>
        </w:numPr>
        <w:ind w:left="420" w:firstLine="480"/>
        <w:rPr>
          <w:rFonts w:ascii="宋体" w:hAnsi="宋体"/>
          <w:sz w:val="24"/>
          <w:szCs w:val="24"/>
        </w:rPr>
      </w:pPr>
      <w:r>
        <w:rPr>
          <w:rFonts w:hint="eastAsia" w:ascii="宋体" w:hAnsi="宋体"/>
          <w:sz w:val="24"/>
          <w:szCs w:val="24"/>
        </w:rPr>
        <w:t>支持影像数据浏览。</w:t>
      </w:r>
    </w:p>
    <w:p>
      <w:pPr>
        <w:pStyle w:val="34"/>
        <w:numPr>
          <w:ilvl w:val="0"/>
          <w:numId w:val="124"/>
        </w:numPr>
        <w:ind w:firstLineChars="0"/>
        <w:rPr>
          <w:rFonts w:ascii="宋体" w:hAnsi="宋体"/>
          <w:b/>
          <w:bCs/>
          <w:sz w:val="24"/>
          <w:szCs w:val="24"/>
        </w:rPr>
      </w:pPr>
      <w:r>
        <w:rPr>
          <w:rFonts w:hint="eastAsia" w:ascii="宋体" w:hAnsi="宋体"/>
          <w:b/>
          <w:bCs/>
          <w:sz w:val="24"/>
          <w:szCs w:val="24"/>
        </w:rPr>
        <w:t>危急值</w:t>
      </w:r>
    </w:p>
    <w:p>
      <w:pPr>
        <w:pStyle w:val="34"/>
        <w:numPr>
          <w:ilvl w:val="0"/>
          <w:numId w:val="129"/>
        </w:numPr>
        <w:ind w:left="420" w:firstLine="480"/>
        <w:rPr>
          <w:rFonts w:ascii="宋体" w:hAnsi="宋体"/>
          <w:sz w:val="24"/>
          <w:szCs w:val="24"/>
        </w:rPr>
      </w:pPr>
      <w:r>
        <w:rPr>
          <w:rFonts w:hint="eastAsia" w:ascii="宋体" w:hAnsi="宋体"/>
          <w:sz w:val="24"/>
          <w:szCs w:val="24"/>
        </w:rPr>
        <w:t>支持危急值消息自动提醒或锁屏；</w:t>
      </w:r>
    </w:p>
    <w:p>
      <w:pPr>
        <w:pStyle w:val="34"/>
        <w:numPr>
          <w:ilvl w:val="0"/>
          <w:numId w:val="129"/>
        </w:numPr>
        <w:ind w:left="420" w:firstLine="480"/>
        <w:rPr>
          <w:rFonts w:ascii="宋体" w:hAnsi="宋体"/>
          <w:sz w:val="24"/>
          <w:szCs w:val="24"/>
        </w:rPr>
      </w:pPr>
      <w:r>
        <w:rPr>
          <w:rFonts w:hint="eastAsia" w:ascii="宋体" w:hAnsi="宋体"/>
          <w:sz w:val="24"/>
          <w:szCs w:val="24"/>
        </w:rPr>
        <w:t>支持接收到的危急值信息，填写对应医生后，反馈至医生站中；</w:t>
      </w:r>
    </w:p>
    <w:p>
      <w:pPr>
        <w:pStyle w:val="34"/>
        <w:numPr>
          <w:ilvl w:val="0"/>
          <w:numId w:val="129"/>
        </w:numPr>
        <w:ind w:left="420" w:firstLine="480"/>
        <w:rPr>
          <w:rFonts w:ascii="宋体" w:hAnsi="宋体"/>
          <w:sz w:val="24"/>
          <w:szCs w:val="24"/>
        </w:rPr>
      </w:pPr>
      <w:r>
        <w:rPr>
          <w:rFonts w:hint="eastAsia" w:ascii="宋体" w:hAnsi="宋体"/>
          <w:sz w:val="24"/>
          <w:szCs w:val="24"/>
        </w:rPr>
        <w:t>支持危急值闭环查看。</w:t>
      </w:r>
    </w:p>
    <w:p>
      <w:pPr>
        <w:pStyle w:val="34"/>
        <w:numPr>
          <w:ilvl w:val="0"/>
          <w:numId w:val="124"/>
        </w:numPr>
        <w:ind w:firstLineChars="0"/>
        <w:rPr>
          <w:rFonts w:ascii="宋体" w:hAnsi="宋体"/>
          <w:b/>
          <w:bCs/>
          <w:sz w:val="24"/>
          <w:szCs w:val="24"/>
        </w:rPr>
      </w:pPr>
      <w:r>
        <w:rPr>
          <w:rFonts w:hint="eastAsia" w:ascii="宋体" w:hAnsi="宋体"/>
          <w:b/>
          <w:bCs/>
          <w:sz w:val="24"/>
          <w:szCs w:val="24"/>
        </w:rPr>
        <w:t>巡视督查表</w:t>
      </w:r>
    </w:p>
    <w:p>
      <w:pPr>
        <w:pStyle w:val="34"/>
        <w:numPr>
          <w:ilvl w:val="0"/>
          <w:numId w:val="129"/>
        </w:numPr>
        <w:ind w:left="420" w:firstLine="480"/>
        <w:rPr>
          <w:rFonts w:ascii="宋体" w:hAnsi="宋体"/>
          <w:sz w:val="24"/>
          <w:szCs w:val="24"/>
        </w:rPr>
      </w:pPr>
      <w:r>
        <w:rPr>
          <w:rFonts w:hint="eastAsia" w:ascii="宋体" w:hAnsi="宋体"/>
          <w:sz w:val="24"/>
          <w:szCs w:val="24"/>
        </w:rPr>
        <w:t>支持根据开始时间、巡视时间、结束时间，自动判断是否符合输血规范要求；</w:t>
      </w:r>
    </w:p>
    <w:p>
      <w:pPr>
        <w:pStyle w:val="34"/>
        <w:numPr>
          <w:ilvl w:val="0"/>
          <w:numId w:val="129"/>
        </w:numPr>
        <w:ind w:left="420" w:firstLine="480"/>
        <w:rPr>
          <w:rFonts w:ascii="宋体" w:hAnsi="宋体"/>
          <w:sz w:val="24"/>
          <w:szCs w:val="24"/>
        </w:rPr>
      </w:pPr>
      <w:r>
        <w:rPr>
          <w:rFonts w:hint="eastAsia" w:ascii="宋体" w:hAnsi="宋体"/>
          <w:sz w:val="24"/>
          <w:szCs w:val="24"/>
        </w:rPr>
        <w:t>支持PDA巡视数据同步。</w:t>
      </w:r>
    </w:p>
    <w:p>
      <w:pPr>
        <w:pStyle w:val="34"/>
        <w:numPr>
          <w:ilvl w:val="0"/>
          <w:numId w:val="124"/>
        </w:numPr>
        <w:ind w:firstLineChars="0"/>
        <w:rPr>
          <w:rFonts w:ascii="宋体" w:hAnsi="宋体"/>
          <w:b/>
          <w:bCs/>
          <w:sz w:val="24"/>
          <w:szCs w:val="24"/>
        </w:rPr>
      </w:pPr>
      <w:r>
        <w:rPr>
          <w:rFonts w:hint="eastAsia" w:ascii="宋体" w:hAnsi="宋体"/>
          <w:b/>
          <w:bCs/>
          <w:sz w:val="24"/>
          <w:szCs w:val="24"/>
        </w:rPr>
        <w:t>输血督查表</w:t>
      </w:r>
    </w:p>
    <w:p>
      <w:pPr>
        <w:pStyle w:val="34"/>
        <w:numPr>
          <w:ilvl w:val="0"/>
          <w:numId w:val="129"/>
        </w:numPr>
        <w:ind w:left="420" w:firstLine="480"/>
        <w:rPr>
          <w:rFonts w:ascii="宋体" w:hAnsi="宋体"/>
          <w:sz w:val="24"/>
          <w:szCs w:val="24"/>
        </w:rPr>
      </w:pPr>
      <w:r>
        <w:rPr>
          <w:rFonts w:hint="eastAsia" w:ascii="宋体" w:hAnsi="宋体"/>
          <w:sz w:val="24"/>
          <w:szCs w:val="24"/>
        </w:rPr>
        <w:t>支持根据输血开始时间、巡视时间、结束时间，自动判断是否符合输血规范要求；</w:t>
      </w:r>
    </w:p>
    <w:p>
      <w:pPr>
        <w:pStyle w:val="34"/>
        <w:numPr>
          <w:ilvl w:val="0"/>
          <w:numId w:val="129"/>
        </w:numPr>
        <w:ind w:left="420" w:firstLine="480"/>
        <w:rPr>
          <w:rFonts w:ascii="宋体" w:hAnsi="宋体"/>
          <w:sz w:val="24"/>
          <w:szCs w:val="24"/>
        </w:rPr>
      </w:pPr>
      <w:r>
        <w:rPr>
          <w:rFonts w:hint="eastAsia" w:ascii="宋体" w:hAnsi="宋体"/>
          <w:sz w:val="24"/>
          <w:szCs w:val="24"/>
        </w:rPr>
        <w:t>支持PDA巡视数据同步。</w:t>
      </w:r>
    </w:p>
    <w:p>
      <w:pPr>
        <w:pStyle w:val="51"/>
        <w:numPr>
          <w:ilvl w:val="0"/>
          <w:numId w:val="121"/>
        </w:numPr>
        <w:ind w:firstLine="6"/>
        <w:jc w:val="left"/>
        <w:rPr>
          <w:rFonts w:ascii="宋体" w:hAnsi="宋体"/>
          <w:b/>
          <w:sz w:val="24"/>
        </w:rPr>
      </w:pPr>
      <w:r>
        <w:rPr>
          <w:rFonts w:hint="eastAsia" w:ascii="宋体" w:hAnsi="宋体"/>
          <w:b/>
          <w:sz w:val="24"/>
        </w:rPr>
        <w:t>护理病历</w:t>
      </w:r>
    </w:p>
    <w:p>
      <w:pPr>
        <w:pStyle w:val="34"/>
        <w:numPr>
          <w:ilvl w:val="0"/>
          <w:numId w:val="130"/>
        </w:numPr>
        <w:ind w:firstLineChars="0"/>
        <w:rPr>
          <w:rFonts w:ascii="宋体" w:hAnsi="宋体"/>
          <w:b/>
          <w:bCs/>
          <w:sz w:val="24"/>
          <w:szCs w:val="24"/>
        </w:rPr>
      </w:pPr>
      <w:r>
        <w:rPr>
          <w:rFonts w:hint="eastAsia" w:ascii="宋体" w:hAnsi="宋体"/>
          <w:b/>
          <w:bCs/>
          <w:sz w:val="24"/>
          <w:szCs w:val="24"/>
        </w:rPr>
        <w:t>入院评估</w:t>
      </w:r>
    </w:p>
    <w:p>
      <w:pPr>
        <w:pStyle w:val="34"/>
        <w:numPr>
          <w:ilvl w:val="0"/>
          <w:numId w:val="129"/>
        </w:numPr>
        <w:ind w:left="420" w:firstLine="480"/>
        <w:rPr>
          <w:rFonts w:ascii="宋体" w:hAnsi="宋体"/>
          <w:sz w:val="24"/>
          <w:szCs w:val="24"/>
        </w:rPr>
      </w:pPr>
      <w:r>
        <w:rPr>
          <w:rFonts w:hint="eastAsia" w:ascii="宋体" w:hAnsi="宋体"/>
          <w:sz w:val="24"/>
          <w:szCs w:val="24"/>
        </w:rPr>
        <w:t>支持对入院评估进行模板配置、新增、编辑、修改的功能；</w:t>
      </w:r>
    </w:p>
    <w:p>
      <w:pPr>
        <w:pStyle w:val="34"/>
        <w:numPr>
          <w:ilvl w:val="0"/>
          <w:numId w:val="129"/>
        </w:numPr>
        <w:ind w:left="420" w:firstLine="480"/>
        <w:rPr>
          <w:rFonts w:ascii="宋体" w:hAnsi="宋体"/>
          <w:sz w:val="24"/>
          <w:szCs w:val="24"/>
        </w:rPr>
      </w:pPr>
      <w:r>
        <w:rPr>
          <w:rFonts w:hint="eastAsia" w:ascii="宋体" w:hAnsi="宋体"/>
          <w:sz w:val="24"/>
          <w:szCs w:val="24"/>
        </w:rPr>
        <w:t>支持自动识别异常风险并弹出告知书；</w:t>
      </w:r>
    </w:p>
    <w:p>
      <w:pPr>
        <w:pStyle w:val="34"/>
        <w:numPr>
          <w:ilvl w:val="0"/>
          <w:numId w:val="129"/>
        </w:numPr>
        <w:ind w:left="420" w:firstLine="480"/>
        <w:rPr>
          <w:rFonts w:ascii="宋体" w:hAnsi="宋体"/>
          <w:sz w:val="24"/>
          <w:szCs w:val="24"/>
        </w:rPr>
      </w:pPr>
      <w:r>
        <w:rPr>
          <w:rFonts w:hint="eastAsia" w:ascii="宋体" w:hAnsi="宋体"/>
          <w:sz w:val="24"/>
          <w:szCs w:val="24"/>
        </w:rPr>
        <w:t>支持异常评估触发护理措施功能并生成到护理记录单；</w:t>
      </w:r>
    </w:p>
    <w:p>
      <w:pPr>
        <w:pStyle w:val="34"/>
        <w:numPr>
          <w:ilvl w:val="0"/>
          <w:numId w:val="129"/>
        </w:numPr>
        <w:ind w:left="420" w:firstLine="480"/>
        <w:rPr>
          <w:rFonts w:ascii="宋体" w:hAnsi="宋体"/>
          <w:sz w:val="24"/>
          <w:szCs w:val="24"/>
        </w:rPr>
      </w:pPr>
      <w:r>
        <w:rPr>
          <w:rFonts w:hint="eastAsia" w:ascii="宋体" w:hAnsi="宋体"/>
          <w:sz w:val="24"/>
          <w:szCs w:val="24"/>
        </w:rPr>
        <w:t>支持导入历史评估内容，导入数据项可配置；</w:t>
      </w:r>
    </w:p>
    <w:p>
      <w:pPr>
        <w:pStyle w:val="34"/>
        <w:numPr>
          <w:ilvl w:val="0"/>
          <w:numId w:val="129"/>
        </w:numPr>
        <w:ind w:left="420" w:firstLine="480"/>
        <w:rPr>
          <w:rFonts w:ascii="宋体" w:hAnsi="宋体"/>
          <w:sz w:val="24"/>
          <w:szCs w:val="24"/>
        </w:rPr>
      </w:pPr>
      <w:r>
        <w:rPr>
          <w:rFonts w:hint="eastAsia" w:ascii="宋体" w:hAnsi="宋体"/>
          <w:sz w:val="24"/>
          <w:szCs w:val="24"/>
        </w:rPr>
        <w:t>支持体征数据、基本信息等内容的同步功能；</w:t>
      </w:r>
    </w:p>
    <w:p>
      <w:pPr>
        <w:pStyle w:val="34"/>
        <w:numPr>
          <w:ilvl w:val="0"/>
          <w:numId w:val="129"/>
        </w:numPr>
        <w:ind w:left="420" w:firstLine="480"/>
        <w:rPr>
          <w:rFonts w:ascii="宋体" w:hAnsi="宋体"/>
          <w:sz w:val="24"/>
          <w:szCs w:val="24"/>
        </w:rPr>
      </w:pPr>
      <w:r>
        <w:rPr>
          <w:rFonts w:hint="eastAsia" w:ascii="宋体" w:hAnsi="宋体"/>
          <w:sz w:val="24"/>
          <w:szCs w:val="24"/>
        </w:rPr>
        <w:t>支持评估内容缺陷统一校验功能，快速定位缺陷项；</w:t>
      </w:r>
    </w:p>
    <w:p>
      <w:pPr>
        <w:pStyle w:val="34"/>
        <w:numPr>
          <w:ilvl w:val="0"/>
          <w:numId w:val="129"/>
        </w:numPr>
        <w:ind w:left="420" w:firstLine="480"/>
        <w:rPr>
          <w:rFonts w:ascii="宋体" w:hAnsi="宋体"/>
          <w:sz w:val="24"/>
          <w:szCs w:val="24"/>
        </w:rPr>
      </w:pPr>
      <w:r>
        <w:rPr>
          <w:rFonts w:hint="eastAsia" w:ascii="宋体" w:hAnsi="宋体"/>
          <w:sz w:val="24"/>
          <w:szCs w:val="24"/>
        </w:rPr>
        <w:t>支持PDA评估内容同步功能；</w:t>
      </w:r>
    </w:p>
    <w:p>
      <w:pPr>
        <w:pStyle w:val="34"/>
        <w:numPr>
          <w:ilvl w:val="0"/>
          <w:numId w:val="129"/>
        </w:numPr>
        <w:ind w:left="420" w:firstLine="480"/>
        <w:rPr>
          <w:rFonts w:ascii="宋体" w:hAnsi="宋体"/>
          <w:sz w:val="24"/>
          <w:szCs w:val="24"/>
        </w:rPr>
      </w:pPr>
      <w:r>
        <w:rPr>
          <w:rFonts w:hint="eastAsia" w:ascii="宋体" w:hAnsi="宋体"/>
          <w:sz w:val="24"/>
          <w:szCs w:val="24"/>
        </w:rPr>
        <w:t>支持打印规则控制功能，必填项未填写只允许保存，不能打印。</w:t>
      </w:r>
    </w:p>
    <w:p>
      <w:pPr>
        <w:pStyle w:val="34"/>
        <w:numPr>
          <w:ilvl w:val="0"/>
          <w:numId w:val="130"/>
        </w:numPr>
        <w:ind w:firstLineChars="0"/>
        <w:rPr>
          <w:rFonts w:ascii="宋体" w:hAnsi="宋体"/>
          <w:b/>
          <w:bCs/>
          <w:sz w:val="24"/>
          <w:szCs w:val="24"/>
        </w:rPr>
      </w:pPr>
      <w:r>
        <w:rPr>
          <w:rFonts w:hint="eastAsia" w:ascii="宋体" w:hAnsi="宋体"/>
          <w:b/>
          <w:bCs/>
          <w:sz w:val="24"/>
          <w:szCs w:val="24"/>
        </w:rPr>
        <w:t>护理单</w:t>
      </w:r>
    </w:p>
    <w:p>
      <w:pPr>
        <w:pStyle w:val="34"/>
        <w:numPr>
          <w:ilvl w:val="0"/>
          <w:numId w:val="129"/>
        </w:numPr>
        <w:ind w:left="420" w:firstLine="480"/>
        <w:rPr>
          <w:rFonts w:ascii="宋体" w:hAnsi="宋体"/>
          <w:sz w:val="24"/>
          <w:szCs w:val="24"/>
        </w:rPr>
      </w:pPr>
      <w:r>
        <w:rPr>
          <w:rFonts w:hint="eastAsia" w:ascii="宋体" w:hAnsi="宋体"/>
          <w:sz w:val="24"/>
          <w:szCs w:val="24"/>
        </w:rPr>
        <w:t>支持对护理记录进行模板配置、新增、编辑、修改的功能；</w:t>
      </w:r>
    </w:p>
    <w:p>
      <w:pPr>
        <w:pStyle w:val="34"/>
        <w:numPr>
          <w:ilvl w:val="0"/>
          <w:numId w:val="129"/>
        </w:numPr>
        <w:ind w:left="420" w:firstLine="480"/>
        <w:rPr>
          <w:rFonts w:ascii="宋体" w:hAnsi="宋体"/>
          <w:sz w:val="24"/>
          <w:szCs w:val="24"/>
        </w:rPr>
      </w:pPr>
      <w:r>
        <w:rPr>
          <w:rFonts w:hint="eastAsia" w:ascii="宋体" w:hAnsi="宋体"/>
          <w:sz w:val="24"/>
          <w:szCs w:val="24"/>
        </w:rPr>
        <w:t>支持包括但不限于以下护理单：病情护理记录单、生活护理记录单、重症护理记录单、化疗护理记录单、手术护理记录单、术后镇痛观察记录单、PCA术后镇痛观察记录单、疼痛护理记录单、介入治疗护理记录单、机械通气护理记录单、呼吸机监护记录单、微量血糖检测及胰岛素记录单、微泵量记录单、组织移植与再植术局部记录单等；</w:t>
      </w:r>
    </w:p>
    <w:p>
      <w:pPr>
        <w:pStyle w:val="34"/>
        <w:numPr>
          <w:ilvl w:val="0"/>
          <w:numId w:val="130"/>
        </w:numPr>
        <w:ind w:firstLineChars="0"/>
        <w:rPr>
          <w:rFonts w:ascii="宋体" w:hAnsi="宋体"/>
          <w:b/>
          <w:bCs/>
          <w:sz w:val="24"/>
          <w:szCs w:val="24"/>
        </w:rPr>
      </w:pPr>
      <w:r>
        <w:rPr>
          <w:rFonts w:hint="eastAsia" w:ascii="宋体" w:hAnsi="宋体"/>
          <w:b/>
          <w:bCs/>
          <w:sz w:val="24"/>
          <w:szCs w:val="24"/>
        </w:rPr>
        <w:t>每日评估</w:t>
      </w:r>
    </w:p>
    <w:p>
      <w:pPr>
        <w:pStyle w:val="34"/>
        <w:numPr>
          <w:ilvl w:val="0"/>
          <w:numId w:val="131"/>
        </w:numPr>
        <w:ind w:left="420" w:firstLine="480"/>
        <w:rPr>
          <w:rFonts w:ascii="宋体" w:hAnsi="宋体"/>
          <w:sz w:val="24"/>
          <w:szCs w:val="24"/>
        </w:rPr>
      </w:pPr>
      <w:r>
        <w:rPr>
          <w:rFonts w:hint="eastAsia" w:ascii="宋体" w:hAnsi="宋体"/>
          <w:sz w:val="24"/>
          <w:szCs w:val="24"/>
        </w:rPr>
        <w:t>支持对每日评估进行模板配置、新增、编辑、修改的功能；</w:t>
      </w:r>
    </w:p>
    <w:p>
      <w:pPr>
        <w:pStyle w:val="34"/>
        <w:numPr>
          <w:ilvl w:val="0"/>
          <w:numId w:val="131"/>
        </w:numPr>
        <w:ind w:left="420" w:firstLine="480"/>
        <w:rPr>
          <w:rFonts w:ascii="宋体" w:hAnsi="宋体"/>
          <w:sz w:val="24"/>
          <w:szCs w:val="24"/>
        </w:rPr>
      </w:pPr>
      <w:r>
        <w:rPr>
          <w:rFonts w:hint="eastAsia" w:ascii="宋体" w:hAnsi="宋体"/>
          <w:sz w:val="24"/>
          <w:szCs w:val="24"/>
        </w:rPr>
        <w:t>支持八大系统评估；</w:t>
      </w:r>
    </w:p>
    <w:p>
      <w:pPr>
        <w:pStyle w:val="34"/>
        <w:numPr>
          <w:ilvl w:val="0"/>
          <w:numId w:val="131"/>
        </w:numPr>
        <w:ind w:left="420" w:firstLine="480"/>
        <w:rPr>
          <w:rFonts w:ascii="宋体" w:hAnsi="宋体"/>
          <w:sz w:val="24"/>
          <w:szCs w:val="24"/>
        </w:rPr>
      </w:pPr>
      <w:r>
        <w:rPr>
          <w:rFonts w:hint="eastAsia" w:ascii="宋体" w:hAnsi="宋体"/>
          <w:sz w:val="24"/>
          <w:szCs w:val="24"/>
        </w:rPr>
        <w:t>支持历史评分对照功能；</w:t>
      </w:r>
    </w:p>
    <w:p>
      <w:pPr>
        <w:pStyle w:val="34"/>
        <w:numPr>
          <w:ilvl w:val="0"/>
          <w:numId w:val="131"/>
        </w:numPr>
        <w:ind w:left="420" w:firstLine="480"/>
        <w:rPr>
          <w:rFonts w:ascii="宋体" w:hAnsi="宋体"/>
          <w:sz w:val="24"/>
          <w:szCs w:val="24"/>
        </w:rPr>
      </w:pPr>
      <w:r>
        <w:rPr>
          <w:rFonts w:hint="eastAsia" w:ascii="宋体" w:hAnsi="宋体"/>
          <w:sz w:val="24"/>
          <w:szCs w:val="24"/>
        </w:rPr>
        <w:t>支持将评估内容生成自然语言并同步至护理记录单；</w:t>
      </w:r>
    </w:p>
    <w:p>
      <w:pPr>
        <w:pStyle w:val="34"/>
        <w:numPr>
          <w:ilvl w:val="0"/>
          <w:numId w:val="131"/>
        </w:numPr>
        <w:ind w:left="420" w:firstLine="480"/>
        <w:rPr>
          <w:rFonts w:ascii="宋体" w:hAnsi="宋体"/>
          <w:sz w:val="24"/>
          <w:szCs w:val="24"/>
        </w:rPr>
      </w:pPr>
      <w:r>
        <w:rPr>
          <w:rFonts w:hint="eastAsia" w:ascii="宋体" w:hAnsi="宋体"/>
          <w:sz w:val="24"/>
          <w:szCs w:val="24"/>
        </w:rPr>
        <w:t>支持调用历史记录的功能；</w:t>
      </w:r>
    </w:p>
    <w:p>
      <w:pPr>
        <w:pStyle w:val="34"/>
        <w:numPr>
          <w:ilvl w:val="0"/>
          <w:numId w:val="131"/>
        </w:numPr>
        <w:ind w:left="420" w:firstLine="480"/>
        <w:rPr>
          <w:rFonts w:ascii="宋体" w:hAnsi="宋体"/>
          <w:sz w:val="24"/>
          <w:szCs w:val="24"/>
        </w:rPr>
      </w:pPr>
      <w:r>
        <w:rPr>
          <w:rFonts w:hint="eastAsia" w:ascii="宋体" w:hAnsi="宋体"/>
          <w:sz w:val="24"/>
          <w:szCs w:val="24"/>
        </w:rPr>
        <w:t>支持打开二级模板，同时将相关结果返回带入评估单；</w:t>
      </w:r>
    </w:p>
    <w:p>
      <w:pPr>
        <w:pStyle w:val="34"/>
        <w:numPr>
          <w:ilvl w:val="0"/>
          <w:numId w:val="131"/>
        </w:numPr>
        <w:ind w:left="420" w:firstLine="480"/>
        <w:rPr>
          <w:rFonts w:ascii="宋体" w:hAnsi="宋体"/>
          <w:sz w:val="24"/>
          <w:szCs w:val="24"/>
        </w:rPr>
      </w:pPr>
      <w:r>
        <w:rPr>
          <w:rFonts w:hint="eastAsia" w:ascii="宋体" w:hAnsi="宋体"/>
          <w:sz w:val="24"/>
          <w:szCs w:val="24"/>
        </w:rPr>
        <w:t>支持按评估结果自动生成护理工作任务。</w:t>
      </w:r>
    </w:p>
    <w:p>
      <w:pPr>
        <w:pStyle w:val="34"/>
        <w:numPr>
          <w:ilvl w:val="0"/>
          <w:numId w:val="130"/>
        </w:numPr>
        <w:ind w:firstLineChars="0"/>
        <w:rPr>
          <w:rFonts w:ascii="宋体" w:hAnsi="宋体"/>
          <w:b/>
          <w:bCs/>
          <w:sz w:val="24"/>
          <w:szCs w:val="24"/>
        </w:rPr>
      </w:pPr>
      <w:r>
        <w:rPr>
          <w:rFonts w:hint="eastAsia" w:ascii="宋体" w:hAnsi="宋体"/>
          <w:b/>
          <w:bCs/>
          <w:sz w:val="24"/>
          <w:szCs w:val="24"/>
        </w:rPr>
        <w:t>告知书</w:t>
      </w:r>
    </w:p>
    <w:p>
      <w:pPr>
        <w:widowControl/>
        <w:ind w:firstLine="960"/>
        <w:rPr>
          <w:rFonts w:ascii="宋体" w:hAnsi="宋体" w:eastAsia="宋体" w:cs="宋体"/>
          <w:bCs/>
          <w:color w:val="24292E"/>
          <w:kern w:val="0"/>
          <w:sz w:val="24"/>
        </w:rPr>
      </w:pPr>
      <w:r>
        <w:rPr>
          <w:rFonts w:hint="eastAsia" w:ascii="宋体" w:hAnsi="宋体" w:eastAsia="宋体" w:cs="宋体"/>
          <w:bCs/>
          <w:color w:val="24292E"/>
          <w:kern w:val="0"/>
          <w:sz w:val="24"/>
        </w:rPr>
        <w:t>支持对告知书进行模板配置、新增、编辑、修改的功能。</w:t>
      </w:r>
    </w:p>
    <w:p>
      <w:pPr>
        <w:pStyle w:val="34"/>
        <w:numPr>
          <w:ilvl w:val="0"/>
          <w:numId w:val="130"/>
        </w:numPr>
        <w:ind w:firstLineChars="0"/>
        <w:rPr>
          <w:rFonts w:ascii="宋体" w:hAnsi="宋体"/>
          <w:b/>
          <w:bCs/>
          <w:sz w:val="24"/>
          <w:szCs w:val="24"/>
        </w:rPr>
      </w:pPr>
      <w:r>
        <w:rPr>
          <w:rFonts w:hint="eastAsia" w:ascii="宋体" w:hAnsi="宋体"/>
          <w:b/>
          <w:bCs/>
          <w:sz w:val="24"/>
          <w:szCs w:val="24"/>
        </w:rPr>
        <w:t>健康宣教</w:t>
      </w:r>
    </w:p>
    <w:p>
      <w:pPr>
        <w:pStyle w:val="34"/>
        <w:numPr>
          <w:ilvl w:val="0"/>
          <w:numId w:val="131"/>
        </w:numPr>
        <w:ind w:left="420" w:firstLine="480"/>
        <w:rPr>
          <w:rFonts w:ascii="宋体" w:hAnsi="宋体"/>
          <w:sz w:val="24"/>
          <w:szCs w:val="24"/>
        </w:rPr>
      </w:pPr>
      <w:r>
        <w:rPr>
          <w:rFonts w:hint="eastAsia" w:ascii="宋体" w:hAnsi="宋体"/>
          <w:sz w:val="24"/>
          <w:szCs w:val="24"/>
        </w:rPr>
        <w:t>支持对宣教内容的新增、执行、修改操作；</w:t>
      </w:r>
    </w:p>
    <w:p>
      <w:pPr>
        <w:pStyle w:val="34"/>
        <w:numPr>
          <w:ilvl w:val="0"/>
          <w:numId w:val="131"/>
        </w:numPr>
        <w:ind w:left="420" w:firstLine="480"/>
        <w:rPr>
          <w:rFonts w:ascii="宋体" w:hAnsi="宋体"/>
          <w:sz w:val="24"/>
          <w:szCs w:val="24"/>
        </w:rPr>
      </w:pPr>
      <w:r>
        <w:rPr>
          <w:rFonts w:hint="eastAsia" w:ascii="宋体" w:hAnsi="宋体"/>
          <w:sz w:val="24"/>
          <w:szCs w:val="24"/>
        </w:rPr>
        <w:t>支持根据患者事件、用药、治疗检查、疾病、护理评估等智能生成宣教任务；</w:t>
      </w:r>
    </w:p>
    <w:p>
      <w:pPr>
        <w:pStyle w:val="34"/>
        <w:numPr>
          <w:ilvl w:val="0"/>
          <w:numId w:val="131"/>
        </w:numPr>
        <w:ind w:left="420" w:firstLine="480"/>
        <w:rPr>
          <w:rFonts w:ascii="宋体" w:hAnsi="宋体"/>
          <w:sz w:val="24"/>
          <w:szCs w:val="24"/>
        </w:rPr>
      </w:pPr>
      <w:r>
        <w:rPr>
          <w:rFonts w:hint="eastAsia" w:ascii="宋体" w:hAnsi="宋体"/>
          <w:sz w:val="24"/>
          <w:szCs w:val="24"/>
        </w:rPr>
        <w:t>支持自动识别未完成的宣教任务，自动生成重新宣教计划；</w:t>
      </w:r>
    </w:p>
    <w:p>
      <w:pPr>
        <w:pStyle w:val="34"/>
        <w:numPr>
          <w:ilvl w:val="0"/>
          <w:numId w:val="131"/>
        </w:numPr>
        <w:ind w:left="420" w:firstLine="480"/>
        <w:rPr>
          <w:rFonts w:ascii="宋体" w:hAnsi="宋体"/>
          <w:sz w:val="24"/>
          <w:szCs w:val="24"/>
        </w:rPr>
      </w:pPr>
      <w:r>
        <w:rPr>
          <w:rFonts w:hint="eastAsia" w:ascii="宋体" w:hAnsi="宋体"/>
          <w:sz w:val="24"/>
          <w:szCs w:val="24"/>
        </w:rPr>
        <w:t>支持宣教任务自动推送到PDA、PAD、床旁护理等设备；</w:t>
      </w:r>
    </w:p>
    <w:p>
      <w:pPr>
        <w:pStyle w:val="34"/>
        <w:numPr>
          <w:ilvl w:val="0"/>
          <w:numId w:val="131"/>
        </w:numPr>
        <w:ind w:left="420" w:firstLine="480"/>
        <w:rPr>
          <w:rFonts w:ascii="宋体" w:hAnsi="宋体"/>
          <w:sz w:val="24"/>
          <w:szCs w:val="24"/>
        </w:rPr>
      </w:pPr>
      <w:r>
        <w:rPr>
          <w:rFonts w:hint="eastAsia" w:ascii="宋体" w:hAnsi="宋体"/>
          <w:sz w:val="24"/>
          <w:szCs w:val="24"/>
        </w:rPr>
        <w:t>支持显示患者已经完成和未完成的宣教记录；</w:t>
      </w:r>
    </w:p>
    <w:p>
      <w:pPr>
        <w:pStyle w:val="34"/>
        <w:numPr>
          <w:ilvl w:val="0"/>
          <w:numId w:val="131"/>
        </w:numPr>
        <w:ind w:left="420" w:firstLine="480"/>
        <w:rPr>
          <w:rFonts w:ascii="宋体" w:hAnsi="宋体"/>
          <w:sz w:val="24"/>
          <w:szCs w:val="24"/>
        </w:rPr>
      </w:pPr>
      <w:r>
        <w:rPr>
          <w:rFonts w:hint="eastAsia" w:ascii="宋体" w:hAnsi="宋体"/>
          <w:sz w:val="24"/>
          <w:szCs w:val="24"/>
        </w:rPr>
        <w:t>支持对未执行的宣教进行批量操作；</w:t>
      </w:r>
    </w:p>
    <w:p>
      <w:pPr>
        <w:pStyle w:val="34"/>
        <w:numPr>
          <w:ilvl w:val="0"/>
          <w:numId w:val="131"/>
        </w:numPr>
        <w:ind w:left="420" w:firstLine="480"/>
        <w:rPr>
          <w:rFonts w:ascii="宋体" w:hAnsi="宋体"/>
          <w:sz w:val="24"/>
          <w:szCs w:val="24"/>
        </w:rPr>
      </w:pPr>
      <w:r>
        <w:rPr>
          <w:rFonts w:hint="eastAsia" w:ascii="宋体" w:hAnsi="宋体"/>
          <w:sz w:val="24"/>
          <w:szCs w:val="24"/>
        </w:rPr>
        <w:t>支持宣教内容选择导入护理记录中；</w:t>
      </w:r>
    </w:p>
    <w:p>
      <w:pPr>
        <w:pStyle w:val="34"/>
        <w:numPr>
          <w:ilvl w:val="0"/>
          <w:numId w:val="131"/>
        </w:numPr>
        <w:ind w:left="420" w:firstLine="480"/>
        <w:rPr>
          <w:rFonts w:ascii="宋体" w:hAnsi="宋体"/>
          <w:sz w:val="24"/>
          <w:szCs w:val="24"/>
        </w:rPr>
      </w:pPr>
      <w:r>
        <w:rPr>
          <w:rFonts w:hint="eastAsia" w:ascii="宋体" w:hAnsi="宋体"/>
          <w:sz w:val="24"/>
          <w:szCs w:val="24"/>
        </w:rPr>
        <w:t>支持打印格式自定义。</w:t>
      </w:r>
    </w:p>
    <w:p>
      <w:pPr>
        <w:pStyle w:val="34"/>
        <w:numPr>
          <w:ilvl w:val="0"/>
          <w:numId w:val="130"/>
        </w:numPr>
        <w:ind w:firstLineChars="0"/>
        <w:rPr>
          <w:rFonts w:ascii="宋体" w:hAnsi="宋体"/>
          <w:b/>
          <w:bCs/>
          <w:sz w:val="24"/>
          <w:szCs w:val="24"/>
        </w:rPr>
      </w:pPr>
      <w:r>
        <w:rPr>
          <w:rFonts w:hint="eastAsia" w:ascii="宋体" w:hAnsi="宋体"/>
          <w:b/>
          <w:bCs/>
          <w:sz w:val="24"/>
          <w:szCs w:val="24"/>
        </w:rPr>
        <w:t>护理评分</w:t>
      </w:r>
    </w:p>
    <w:p>
      <w:pPr>
        <w:pStyle w:val="34"/>
        <w:numPr>
          <w:ilvl w:val="0"/>
          <w:numId w:val="131"/>
        </w:numPr>
        <w:ind w:left="420" w:firstLine="480"/>
        <w:rPr>
          <w:rFonts w:ascii="宋体" w:hAnsi="宋体"/>
          <w:sz w:val="24"/>
          <w:szCs w:val="24"/>
        </w:rPr>
      </w:pPr>
      <w:r>
        <w:rPr>
          <w:rFonts w:hint="eastAsia" w:ascii="宋体" w:hAnsi="宋体"/>
          <w:sz w:val="24"/>
          <w:szCs w:val="24"/>
        </w:rPr>
        <w:t>支持护理工作中各类需要用到的评分功能，提供模板配置、新增、编辑、修改的功能；</w:t>
      </w:r>
    </w:p>
    <w:p>
      <w:pPr>
        <w:pStyle w:val="34"/>
        <w:numPr>
          <w:ilvl w:val="0"/>
          <w:numId w:val="131"/>
        </w:numPr>
        <w:ind w:left="420" w:firstLine="480"/>
        <w:rPr>
          <w:rFonts w:ascii="宋体" w:hAnsi="宋体"/>
          <w:sz w:val="24"/>
          <w:szCs w:val="24"/>
        </w:rPr>
      </w:pPr>
      <w:r>
        <w:rPr>
          <w:rFonts w:hint="eastAsia" w:ascii="宋体" w:hAnsi="宋体"/>
          <w:sz w:val="24"/>
          <w:szCs w:val="24"/>
        </w:rPr>
        <w:t>包括但不限于以下评分：BRADEN评分、疼痛评分、跌倒/坠床评分、CPIS评分、镇静评分、GLASGOW评分、APACHEII评分、WATERLOW评分、STEWARD苏醒评分。</w:t>
      </w:r>
    </w:p>
    <w:p>
      <w:pPr>
        <w:pStyle w:val="34"/>
        <w:numPr>
          <w:ilvl w:val="0"/>
          <w:numId w:val="130"/>
        </w:numPr>
        <w:ind w:firstLineChars="0"/>
        <w:rPr>
          <w:rFonts w:ascii="宋体" w:hAnsi="宋体"/>
          <w:b/>
          <w:bCs/>
          <w:sz w:val="24"/>
          <w:szCs w:val="24"/>
        </w:rPr>
      </w:pPr>
      <w:r>
        <w:rPr>
          <w:rFonts w:hint="eastAsia" w:ascii="宋体" w:hAnsi="宋体"/>
          <w:b/>
          <w:bCs/>
          <w:sz w:val="24"/>
          <w:szCs w:val="24"/>
        </w:rPr>
        <w:t>转运交接单</w:t>
      </w:r>
    </w:p>
    <w:p>
      <w:pPr>
        <w:pStyle w:val="34"/>
        <w:numPr>
          <w:ilvl w:val="0"/>
          <w:numId w:val="131"/>
        </w:numPr>
        <w:ind w:left="420" w:firstLine="480"/>
        <w:rPr>
          <w:rFonts w:ascii="宋体" w:hAnsi="宋体"/>
          <w:sz w:val="24"/>
          <w:szCs w:val="24"/>
        </w:rPr>
      </w:pPr>
      <w:r>
        <w:rPr>
          <w:rFonts w:hint="eastAsia" w:ascii="宋体" w:hAnsi="宋体"/>
          <w:sz w:val="24"/>
          <w:szCs w:val="24"/>
        </w:rPr>
        <w:t>支持患者交接单模板配置、新增、编辑、修改的功能；</w:t>
      </w:r>
    </w:p>
    <w:p>
      <w:pPr>
        <w:pStyle w:val="34"/>
        <w:numPr>
          <w:ilvl w:val="0"/>
          <w:numId w:val="131"/>
        </w:numPr>
        <w:ind w:left="420" w:firstLine="480"/>
        <w:rPr>
          <w:rFonts w:ascii="宋体" w:hAnsi="宋体"/>
          <w:sz w:val="24"/>
          <w:szCs w:val="24"/>
        </w:rPr>
      </w:pPr>
      <w:r>
        <w:rPr>
          <w:rFonts w:hint="eastAsia" w:ascii="宋体" w:hAnsi="宋体"/>
          <w:sz w:val="24"/>
          <w:szCs w:val="24"/>
        </w:rPr>
        <w:t>支持自动生成交接单计划；</w:t>
      </w:r>
    </w:p>
    <w:p>
      <w:pPr>
        <w:pStyle w:val="34"/>
        <w:numPr>
          <w:ilvl w:val="0"/>
          <w:numId w:val="131"/>
        </w:numPr>
        <w:ind w:left="420" w:firstLine="480"/>
        <w:rPr>
          <w:rFonts w:ascii="宋体" w:hAnsi="宋体"/>
          <w:sz w:val="24"/>
          <w:szCs w:val="24"/>
        </w:rPr>
      </w:pPr>
      <w:r>
        <w:rPr>
          <w:rFonts w:hint="eastAsia" w:ascii="宋体" w:hAnsi="宋体"/>
          <w:sz w:val="24"/>
          <w:szCs w:val="24"/>
        </w:rPr>
        <w:t>支持PDA交接内容同步；</w:t>
      </w:r>
    </w:p>
    <w:p>
      <w:pPr>
        <w:pStyle w:val="34"/>
        <w:numPr>
          <w:ilvl w:val="0"/>
          <w:numId w:val="131"/>
        </w:numPr>
        <w:ind w:left="420" w:firstLine="480"/>
        <w:rPr>
          <w:rFonts w:ascii="宋体" w:hAnsi="宋体"/>
          <w:sz w:val="24"/>
          <w:szCs w:val="24"/>
        </w:rPr>
      </w:pPr>
      <w:r>
        <w:rPr>
          <w:rFonts w:hint="eastAsia" w:ascii="宋体" w:hAnsi="宋体"/>
          <w:sz w:val="24"/>
          <w:szCs w:val="24"/>
        </w:rPr>
        <w:t>支持不同区域角色的编辑权限控制；</w:t>
      </w:r>
    </w:p>
    <w:p>
      <w:pPr>
        <w:pStyle w:val="34"/>
        <w:numPr>
          <w:ilvl w:val="0"/>
          <w:numId w:val="131"/>
        </w:numPr>
        <w:ind w:left="420" w:firstLine="480"/>
        <w:rPr>
          <w:rFonts w:ascii="宋体" w:hAnsi="宋体"/>
          <w:sz w:val="24"/>
          <w:szCs w:val="24"/>
        </w:rPr>
      </w:pPr>
      <w:r>
        <w:rPr>
          <w:rFonts w:hint="eastAsia" w:ascii="宋体" w:hAnsi="宋体"/>
          <w:sz w:val="24"/>
          <w:szCs w:val="24"/>
        </w:rPr>
        <w:t>根据转科自动生成交接计划；</w:t>
      </w:r>
    </w:p>
    <w:p>
      <w:pPr>
        <w:pStyle w:val="34"/>
        <w:numPr>
          <w:ilvl w:val="0"/>
          <w:numId w:val="131"/>
        </w:numPr>
        <w:ind w:left="420" w:firstLine="480"/>
        <w:rPr>
          <w:rFonts w:ascii="宋体" w:hAnsi="宋体"/>
          <w:sz w:val="24"/>
          <w:szCs w:val="24"/>
        </w:rPr>
      </w:pPr>
      <w:r>
        <w:rPr>
          <w:rFonts w:hint="eastAsia" w:ascii="宋体" w:hAnsi="宋体"/>
          <w:sz w:val="24"/>
          <w:szCs w:val="24"/>
        </w:rPr>
        <w:t>支持患者转科、手术患者转运、介入转运、急诊患者转运、危重患者转运、血透患者转运、新生儿转运。</w:t>
      </w:r>
    </w:p>
    <w:p>
      <w:pPr>
        <w:pStyle w:val="34"/>
        <w:numPr>
          <w:ilvl w:val="0"/>
          <w:numId w:val="130"/>
        </w:numPr>
        <w:ind w:firstLineChars="0"/>
        <w:rPr>
          <w:rFonts w:ascii="宋体" w:hAnsi="宋体"/>
          <w:b/>
          <w:bCs/>
          <w:sz w:val="24"/>
          <w:szCs w:val="24"/>
        </w:rPr>
      </w:pPr>
      <w:r>
        <w:rPr>
          <w:rFonts w:hint="eastAsia" w:ascii="宋体" w:hAnsi="宋体"/>
          <w:b/>
          <w:bCs/>
          <w:sz w:val="24"/>
          <w:szCs w:val="24"/>
        </w:rPr>
        <w:t>出院评估</w:t>
      </w:r>
    </w:p>
    <w:p>
      <w:pPr>
        <w:pStyle w:val="34"/>
        <w:numPr>
          <w:ilvl w:val="0"/>
          <w:numId w:val="131"/>
        </w:numPr>
        <w:ind w:left="420" w:firstLine="480"/>
        <w:rPr>
          <w:rFonts w:ascii="宋体" w:hAnsi="宋体"/>
          <w:sz w:val="24"/>
          <w:szCs w:val="24"/>
        </w:rPr>
      </w:pPr>
      <w:r>
        <w:rPr>
          <w:rFonts w:hint="eastAsia" w:ascii="宋体" w:hAnsi="宋体"/>
          <w:sz w:val="24"/>
          <w:szCs w:val="24"/>
        </w:rPr>
        <w:t>支持对出院评估进行模板配置、新增、编辑、修改的功能；</w:t>
      </w:r>
    </w:p>
    <w:p>
      <w:pPr>
        <w:pStyle w:val="34"/>
        <w:numPr>
          <w:ilvl w:val="0"/>
          <w:numId w:val="131"/>
        </w:numPr>
        <w:ind w:left="420" w:firstLine="480"/>
        <w:rPr>
          <w:rFonts w:ascii="宋体" w:hAnsi="宋体"/>
          <w:sz w:val="24"/>
          <w:szCs w:val="24"/>
        </w:rPr>
      </w:pPr>
      <w:r>
        <w:rPr>
          <w:rFonts w:hint="eastAsia" w:ascii="宋体" w:hAnsi="宋体"/>
          <w:sz w:val="24"/>
          <w:szCs w:val="24"/>
        </w:rPr>
        <w:t>支持根据出院医嘱自动生成待评估任务。</w:t>
      </w:r>
    </w:p>
    <w:p>
      <w:pPr>
        <w:pStyle w:val="34"/>
        <w:numPr>
          <w:ilvl w:val="0"/>
          <w:numId w:val="130"/>
        </w:numPr>
        <w:ind w:firstLineChars="0"/>
        <w:rPr>
          <w:rFonts w:ascii="宋体" w:hAnsi="宋体"/>
          <w:b/>
          <w:bCs/>
          <w:sz w:val="24"/>
          <w:szCs w:val="24"/>
        </w:rPr>
      </w:pPr>
      <w:r>
        <w:rPr>
          <w:rFonts w:hint="eastAsia" w:ascii="宋体" w:hAnsi="宋体"/>
          <w:b/>
          <w:bCs/>
          <w:sz w:val="24"/>
          <w:szCs w:val="24"/>
        </w:rPr>
        <w:t>管道评估</w:t>
      </w:r>
    </w:p>
    <w:p>
      <w:pPr>
        <w:pStyle w:val="34"/>
        <w:numPr>
          <w:ilvl w:val="0"/>
          <w:numId w:val="131"/>
        </w:numPr>
        <w:ind w:left="420" w:firstLine="480"/>
        <w:rPr>
          <w:rFonts w:ascii="宋体" w:hAnsi="宋体"/>
          <w:sz w:val="24"/>
          <w:szCs w:val="24"/>
        </w:rPr>
      </w:pPr>
      <w:r>
        <w:rPr>
          <w:rFonts w:hint="eastAsia" w:ascii="宋体" w:hAnsi="宋体"/>
          <w:sz w:val="24"/>
          <w:szCs w:val="24"/>
        </w:rPr>
        <w:t>支持对管道评估进行模板配置、新增、编辑、修改的功能；</w:t>
      </w:r>
    </w:p>
    <w:p>
      <w:pPr>
        <w:pStyle w:val="34"/>
        <w:numPr>
          <w:ilvl w:val="0"/>
          <w:numId w:val="131"/>
        </w:numPr>
        <w:ind w:left="420" w:firstLine="480"/>
        <w:rPr>
          <w:rFonts w:ascii="宋体" w:hAnsi="宋体"/>
          <w:sz w:val="24"/>
          <w:szCs w:val="24"/>
        </w:rPr>
      </w:pPr>
      <w:r>
        <w:rPr>
          <w:rFonts w:hint="eastAsia" w:ascii="宋体" w:hAnsi="宋体"/>
          <w:sz w:val="24"/>
          <w:szCs w:val="24"/>
        </w:rPr>
        <w:t>支持根据医嘱自动生成管道评估计划并根据生成的计划进行评估操作；</w:t>
      </w:r>
    </w:p>
    <w:p>
      <w:pPr>
        <w:pStyle w:val="34"/>
        <w:numPr>
          <w:ilvl w:val="0"/>
          <w:numId w:val="131"/>
        </w:numPr>
        <w:ind w:left="420" w:firstLine="480"/>
        <w:rPr>
          <w:rFonts w:ascii="宋体" w:hAnsi="宋体"/>
          <w:sz w:val="24"/>
          <w:szCs w:val="24"/>
        </w:rPr>
      </w:pPr>
      <w:r>
        <w:rPr>
          <w:rFonts w:hint="eastAsia" w:ascii="宋体" w:hAnsi="宋体"/>
          <w:sz w:val="24"/>
          <w:szCs w:val="24"/>
        </w:rPr>
        <w:t>根据患者管道评估结果自动计算患者风险等级；</w:t>
      </w:r>
    </w:p>
    <w:p>
      <w:pPr>
        <w:pStyle w:val="34"/>
        <w:numPr>
          <w:ilvl w:val="0"/>
          <w:numId w:val="131"/>
        </w:numPr>
        <w:ind w:left="420" w:firstLine="480"/>
        <w:rPr>
          <w:rFonts w:ascii="宋体" w:hAnsi="宋体"/>
          <w:sz w:val="24"/>
          <w:szCs w:val="24"/>
        </w:rPr>
      </w:pPr>
      <w:r>
        <w:rPr>
          <w:rFonts w:hint="eastAsia" w:ascii="宋体" w:hAnsi="宋体"/>
          <w:sz w:val="24"/>
          <w:szCs w:val="24"/>
        </w:rPr>
        <w:t>支持自动识别异常风险并弹出告知书；</w:t>
      </w:r>
    </w:p>
    <w:p>
      <w:pPr>
        <w:pStyle w:val="34"/>
        <w:numPr>
          <w:ilvl w:val="0"/>
          <w:numId w:val="131"/>
        </w:numPr>
        <w:ind w:left="420" w:firstLine="480"/>
        <w:rPr>
          <w:rFonts w:ascii="宋体" w:hAnsi="宋体"/>
          <w:sz w:val="24"/>
          <w:szCs w:val="24"/>
        </w:rPr>
      </w:pPr>
      <w:r>
        <w:rPr>
          <w:rFonts w:hint="eastAsia" w:ascii="宋体" w:hAnsi="宋体"/>
          <w:sz w:val="24"/>
          <w:szCs w:val="24"/>
        </w:rPr>
        <w:t>支持查看所有病人的管道评估记录；</w:t>
      </w:r>
    </w:p>
    <w:p>
      <w:pPr>
        <w:pStyle w:val="34"/>
        <w:numPr>
          <w:ilvl w:val="0"/>
          <w:numId w:val="131"/>
        </w:numPr>
        <w:ind w:left="420" w:firstLine="480"/>
        <w:rPr>
          <w:rFonts w:ascii="宋体" w:hAnsi="宋体"/>
          <w:sz w:val="24"/>
          <w:szCs w:val="24"/>
        </w:rPr>
      </w:pPr>
      <w:r>
        <w:rPr>
          <w:rFonts w:hint="eastAsia" w:ascii="宋体" w:hAnsi="宋体"/>
          <w:sz w:val="24"/>
          <w:szCs w:val="24"/>
        </w:rPr>
        <w:t>支持不同等级的管道列表过滤。</w:t>
      </w:r>
    </w:p>
    <w:p>
      <w:pPr>
        <w:pStyle w:val="34"/>
        <w:numPr>
          <w:ilvl w:val="0"/>
          <w:numId w:val="130"/>
        </w:numPr>
        <w:ind w:firstLineChars="0"/>
        <w:rPr>
          <w:rFonts w:ascii="宋体" w:hAnsi="宋体"/>
          <w:b/>
          <w:bCs/>
          <w:sz w:val="24"/>
          <w:szCs w:val="24"/>
        </w:rPr>
      </w:pPr>
      <w:r>
        <w:rPr>
          <w:rFonts w:hint="eastAsia" w:ascii="宋体" w:hAnsi="宋体"/>
          <w:b/>
          <w:bCs/>
          <w:sz w:val="24"/>
          <w:szCs w:val="24"/>
        </w:rPr>
        <w:t>护理计划</w:t>
      </w:r>
    </w:p>
    <w:p>
      <w:pPr>
        <w:pStyle w:val="34"/>
        <w:numPr>
          <w:ilvl w:val="0"/>
          <w:numId w:val="131"/>
        </w:numPr>
        <w:ind w:left="420" w:firstLine="480"/>
        <w:rPr>
          <w:rFonts w:ascii="宋体" w:hAnsi="宋体"/>
          <w:sz w:val="24"/>
          <w:szCs w:val="24"/>
        </w:rPr>
      </w:pPr>
      <w:r>
        <w:rPr>
          <w:rFonts w:hint="eastAsia" w:ascii="宋体" w:hAnsi="宋体" w:cs="宋体"/>
          <w:bCs/>
          <w:color w:val="24292E"/>
          <w:kern w:val="0"/>
          <w:sz w:val="24"/>
          <w:szCs w:val="24"/>
        </w:rPr>
        <w:t>支持护理计划知识库，可按病种勾选，根据所选计划知识库，制定相应的</w:t>
      </w:r>
      <w:r>
        <w:rPr>
          <w:rFonts w:hint="eastAsia" w:ascii="宋体" w:hAnsi="宋体"/>
          <w:sz w:val="24"/>
          <w:szCs w:val="24"/>
        </w:rPr>
        <w:t>护理处理措施；</w:t>
      </w:r>
    </w:p>
    <w:p>
      <w:pPr>
        <w:pStyle w:val="34"/>
        <w:numPr>
          <w:ilvl w:val="0"/>
          <w:numId w:val="131"/>
        </w:numPr>
        <w:ind w:left="420" w:firstLine="480"/>
        <w:rPr>
          <w:rFonts w:ascii="宋体" w:hAnsi="宋体"/>
          <w:sz w:val="24"/>
          <w:szCs w:val="24"/>
        </w:rPr>
      </w:pPr>
      <w:r>
        <w:rPr>
          <w:rFonts w:hint="eastAsia" w:ascii="宋体" w:hAnsi="宋体"/>
          <w:sz w:val="24"/>
          <w:szCs w:val="24"/>
        </w:rPr>
        <w:t>支持护理计划新增、编辑、修改的功能；</w:t>
      </w:r>
    </w:p>
    <w:p>
      <w:pPr>
        <w:pStyle w:val="34"/>
        <w:numPr>
          <w:ilvl w:val="0"/>
          <w:numId w:val="131"/>
        </w:numPr>
        <w:ind w:left="420" w:firstLine="480"/>
        <w:rPr>
          <w:rFonts w:ascii="宋体" w:hAnsi="宋体"/>
          <w:sz w:val="24"/>
          <w:szCs w:val="24"/>
        </w:rPr>
      </w:pPr>
      <w:r>
        <w:rPr>
          <w:rFonts w:hint="eastAsia" w:ascii="宋体" w:hAnsi="宋体"/>
          <w:sz w:val="24"/>
          <w:szCs w:val="24"/>
        </w:rPr>
        <w:t>支持自动生成护理计划；</w:t>
      </w:r>
    </w:p>
    <w:p>
      <w:pPr>
        <w:pStyle w:val="34"/>
        <w:numPr>
          <w:ilvl w:val="0"/>
          <w:numId w:val="131"/>
        </w:numPr>
        <w:ind w:left="420" w:firstLine="480"/>
        <w:rPr>
          <w:rFonts w:ascii="宋体" w:hAnsi="宋体"/>
          <w:sz w:val="24"/>
          <w:szCs w:val="24"/>
        </w:rPr>
      </w:pPr>
      <w:r>
        <w:rPr>
          <w:rFonts w:hint="eastAsia" w:ascii="宋体" w:hAnsi="宋体"/>
          <w:sz w:val="24"/>
          <w:szCs w:val="24"/>
        </w:rPr>
        <w:t>支持自动识别并提醒未录入护理计划的在院患者；</w:t>
      </w:r>
    </w:p>
    <w:p>
      <w:pPr>
        <w:pStyle w:val="34"/>
        <w:numPr>
          <w:ilvl w:val="0"/>
          <w:numId w:val="131"/>
        </w:numPr>
        <w:ind w:left="420" w:firstLine="480"/>
        <w:rPr>
          <w:rFonts w:ascii="宋体" w:hAnsi="宋体"/>
          <w:sz w:val="24"/>
          <w:szCs w:val="24"/>
        </w:rPr>
      </w:pPr>
      <w:r>
        <w:rPr>
          <w:rFonts w:hint="eastAsia" w:ascii="宋体" w:hAnsi="宋体"/>
          <w:sz w:val="24"/>
          <w:szCs w:val="24"/>
        </w:rPr>
        <w:t>支持自动识别出院日期范围内护理计划未完成评估的患者。</w:t>
      </w:r>
    </w:p>
    <w:p>
      <w:pPr>
        <w:pStyle w:val="51"/>
        <w:numPr>
          <w:ilvl w:val="0"/>
          <w:numId w:val="121"/>
        </w:numPr>
        <w:ind w:firstLine="147"/>
        <w:jc w:val="left"/>
        <w:rPr>
          <w:rFonts w:ascii="宋体" w:hAnsi="宋体"/>
          <w:b/>
          <w:sz w:val="24"/>
        </w:rPr>
      </w:pPr>
      <w:r>
        <w:rPr>
          <w:rFonts w:hint="eastAsia" w:ascii="宋体" w:hAnsi="宋体"/>
          <w:b/>
          <w:sz w:val="24"/>
        </w:rPr>
        <w:t>体征管理</w:t>
      </w:r>
    </w:p>
    <w:p>
      <w:pPr>
        <w:pStyle w:val="34"/>
        <w:numPr>
          <w:ilvl w:val="0"/>
          <w:numId w:val="132"/>
        </w:numPr>
        <w:ind w:firstLineChars="0"/>
        <w:rPr>
          <w:rFonts w:ascii="宋体" w:hAnsi="宋体"/>
          <w:b/>
          <w:bCs/>
          <w:sz w:val="24"/>
          <w:szCs w:val="24"/>
        </w:rPr>
      </w:pPr>
      <w:r>
        <w:rPr>
          <w:rFonts w:hint="eastAsia" w:ascii="宋体" w:hAnsi="宋体"/>
          <w:b/>
          <w:bCs/>
          <w:sz w:val="24"/>
          <w:szCs w:val="24"/>
        </w:rPr>
        <w:t>生命体征测量记录</w:t>
      </w:r>
    </w:p>
    <w:p>
      <w:pPr>
        <w:pStyle w:val="34"/>
        <w:numPr>
          <w:ilvl w:val="0"/>
          <w:numId w:val="133"/>
        </w:numPr>
        <w:ind w:left="420" w:firstLine="480"/>
        <w:rPr>
          <w:rFonts w:ascii="宋体" w:hAnsi="宋体"/>
          <w:sz w:val="24"/>
          <w:szCs w:val="24"/>
        </w:rPr>
      </w:pPr>
      <w:r>
        <w:rPr>
          <w:rFonts w:hint="eastAsia" w:ascii="宋体" w:hAnsi="宋体"/>
          <w:sz w:val="24"/>
          <w:szCs w:val="24"/>
        </w:rPr>
        <w:t>支持按时间段查询体征数据；</w:t>
      </w:r>
    </w:p>
    <w:p>
      <w:pPr>
        <w:pStyle w:val="34"/>
        <w:numPr>
          <w:ilvl w:val="0"/>
          <w:numId w:val="133"/>
        </w:numPr>
        <w:ind w:left="420" w:firstLine="480"/>
        <w:rPr>
          <w:rFonts w:ascii="宋体" w:hAnsi="宋体"/>
          <w:sz w:val="24"/>
          <w:szCs w:val="24"/>
        </w:rPr>
      </w:pPr>
      <w:r>
        <w:rPr>
          <w:rFonts w:hint="eastAsia" w:ascii="宋体" w:hAnsi="宋体"/>
          <w:sz w:val="24"/>
          <w:szCs w:val="24"/>
        </w:rPr>
        <w:t>支持历史体征信息的修改、删除操作；</w:t>
      </w:r>
    </w:p>
    <w:p>
      <w:pPr>
        <w:pStyle w:val="34"/>
        <w:numPr>
          <w:ilvl w:val="0"/>
          <w:numId w:val="133"/>
        </w:numPr>
        <w:ind w:left="420" w:firstLine="480"/>
        <w:rPr>
          <w:rFonts w:ascii="宋体" w:hAnsi="宋体"/>
          <w:sz w:val="24"/>
          <w:szCs w:val="24"/>
        </w:rPr>
      </w:pPr>
      <w:r>
        <w:rPr>
          <w:rFonts w:hint="eastAsia" w:ascii="宋体" w:hAnsi="宋体"/>
          <w:sz w:val="24"/>
          <w:szCs w:val="24"/>
        </w:rPr>
        <w:t>支持历次降温体温的显示；</w:t>
      </w:r>
    </w:p>
    <w:p>
      <w:pPr>
        <w:pStyle w:val="34"/>
        <w:numPr>
          <w:ilvl w:val="0"/>
          <w:numId w:val="133"/>
        </w:numPr>
        <w:ind w:left="420" w:firstLine="480"/>
        <w:rPr>
          <w:rFonts w:ascii="宋体" w:hAnsi="宋体"/>
          <w:sz w:val="24"/>
          <w:szCs w:val="24"/>
        </w:rPr>
      </w:pPr>
      <w:r>
        <w:rPr>
          <w:rFonts w:hint="eastAsia" w:ascii="宋体" w:hAnsi="宋体"/>
          <w:sz w:val="24"/>
          <w:szCs w:val="24"/>
        </w:rPr>
        <w:t>支持自动同步入院评估单中的体征记录；</w:t>
      </w:r>
    </w:p>
    <w:p>
      <w:pPr>
        <w:pStyle w:val="34"/>
        <w:numPr>
          <w:ilvl w:val="0"/>
          <w:numId w:val="133"/>
        </w:numPr>
        <w:ind w:left="420" w:firstLine="480"/>
        <w:rPr>
          <w:rFonts w:ascii="宋体" w:hAnsi="宋体"/>
          <w:sz w:val="24"/>
          <w:szCs w:val="24"/>
        </w:rPr>
      </w:pPr>
      <w:r>
        <w:rPr>
          <w:rFonts w:hint="eastAsia" w:ascii="宋体" w:hAnsi="宋体"/>
          <w:sz w:val="24"/>
          <w:szCs w:val="24"/>
        </w:rPr>
        <w:t>支持自动汇总昨日24小时出入量；</w:t>
      </w:r>
    </w:p>
    <w:p>
      <w:pPr>
        <w:pStyle w:val="34"/>
        <w:numPr>
          <w:ilvl w:val="0"/>
          <w:numId w:val="133"/>
        </w:numPr>
        <w:ind w:left="420" w:firstLine="480"/>
        <w:rPr>
          <w:rFonts w:ascii="宋体" w:hAnsi="宋体"/>
          <w:sz w:val="24"/>
          <w:szCs w:val="24"/>
        </w:rPr>
      </w:pPr>
      <w:r>
        <w:rPr>
          <w:rFonts w:hint="eastAsia" w:ascii="宋体" w:hAnsi="宋体"/>
          <w:sz w:val="24"/>
          <w:szCs w:val="24"/>
        </w:rPr>
        <w:t>支持自定义项目录入；</w:t>
      </w:r>
    </w:p>
    <w:p>
      <w:pPr>
        <w:pStyle w:val="34"/>
        <w:numPr>
          <w:ilvl w:val="0"/>
          <w:numId w:val="133"/>
        </w:numPr>
        <w:ind w:left="420" w:firstLine="480"/>
        <w:rPr>
          <w:rFonts w:ascii="宋体" w:hAnsi="宋体"/>
          <w:sz w:val="24"/>
          <w:szCs w:val="24"/>
        </w:rPr>
      </w:pPr>
      <w:r>
        <w:rPr>
          <w:rFonts w:hint="eastAsia" w:ascii="宋体" w:hAnsi="宋体"/>
          <w:sz w:val="24"/>
          <w:szCs w:val="24"/>
        </w:rPr>
        <w:t>支持体征数据自动同步到护理记录单中；</w:t>
      </w:r>
    </w:p>
    <w:p>
      <w:pPr>
        <w:pStyle w:val="34"/>
        <w:numPr>
          <w:ilvl w:val="0"/>
          <w:numId w:val="133"/>
        </w:numPr>
        <w:ind w:left="420" w:firstLine="480"/>
        <w:rPr>
          <w:rFonts w:ascii="宋体" w:hAnsi="宋体"/>
          <w:sz w:val="24"/>
          <w:szCs w:val="24"/>
        </w:rPr>
      </w:pPr>
      <w:r>
        <w:rPr>
          <w:rFonts w:hint="eastAsia" w:ascii="宋体" w:hAnsi="宋体"/>
          <w:sz w:val="24"/>
          <w:szCs w:val="24"/>
        </w:rPr>
        <w:t>支持体温事件的自动生成；</w:t>
      </w:r>
    </w:p>
    <w:p>
      <w:pPr>
        <w:pStyle w:val="34"/>
        <w:numPr>
          <w:ilvl w:val="0"/>
          <w:numId w:val="133"/>
        </w:numPr>
        <w:ind w:left="420" w:firstLine="480"/>
        <w:rPr>
          <w:rFonts w:ascii="宋体" w:hAnsi="宋体"/>
          <w:sz w:val="24"/>
          <w:szCs w:val="24"/>
        </w:rPr>
      </w:pPr>
      <w:r>
        <w:rPr>
          <w:rFonts w:hint="eastAsia" w:ascii="宋体" w:hAnsi="宋体"/>
          <w:sz w:val="24"/>
          <w:szCs w:val="24"/>
        </w:rPr>
        <w:t>支持数据逻辑控制；</w:t>
      </w:r>
    </w:p>
    <w:p>
      <w:pPr>
        <w:pStyle w:val="34"/>
        <w:numPr>
          <w:ilvl w:val="0"/>
          <w:numId w:val="133"/>
        </w:numPr>
        <w:ind w:left="420" w:firstLine="480"/>
        <w:rPr>
          <w:rFonts w:ascii="宋体" w:hAnsi="宋体"/>
          <w:sz w:val="24"/>
          <w:szCs w:val="24"/>
        </w:rPr>
      </w:pPr>
      <w:r>
        <w:rPr>
          <w:rFonts w:hint="eastAsia" w:ascii="宋体" w:hAnsi="宋体"/>
          <w:sz w:val="24"/>
          <w:szCs w:val="24"/>
        </w:rPr>
        <w:t>支持单人、批量操作。</w:t>
      </w:r>
    </w:p>
    <w:p>
      <w:pPr>
        <w:pStyle w:val="34"/>
        <w:numPr>
          <w:ilvl w:val="0"/>
          <w:numId w:val="132"/>
        </w:numPr>
        <w:ind w:firstLineChars="0"/>
        <w:rPr>
          <w:rFonts w:ascii="宋体" w:hAnsi="宋体"/>
          <w:b/>
          <w:bCs/>
          <w:sz w:val="24"/>
          <w:szCs w:val="24"/>
        </w:rPr>
      </w:pPr>
      <w:r>
        <w:rPr>
          <w:rFonts w:hint="eastAsia" w:ascii="宋体" w:hAnsi="宋体"/>
          <w:b/>
          <w:bCs/>
          <w:sz w:val="24"/>
          <w:szCs w:val="24"/>
        </w:rPr>
        <w:t>体温单</w:t>
      </w:r>
    </w:p>
    <w:p>
      <w:pPr>
        <w:pStyle w:val="34"/>
        <w:numPr>
          <w:ilvl w:val="0"/>
          <w:numId w:val="133"/>
        </w:numPr>
        <w:ind w:left="420" w:firstLine="480"/>
        <w:rPr>
          <w:rFonts w:ascii="宋体" w:hAnsi="宋体"/>
          <w:sz w:val="24"/>
          <w:szCs w:val="24"/>
        </w:rPr>
      </w:pPr>
      <w:r>
        <w:rPr>
          <w:rFonts w:hint="eastAsia" w:ascii="宋体" w:hAnsi="宋体"/>
          <w:sz w:val="24"/>
          <w:szCs w:val="24"/>
        </w:rPr>
        <w:t>支持按周、月进行体温查询显示；</w:t>
      </w:r>
    </w:p>
    <w:p>
      <w:pPr>
        <w:pStyle w:val="34"/>
        <w:numPr>
          <w:ilvl w:val="0"/>
          <w:numId w:val="133"/>
        </w:numPr>
        <w:ind w:left="420" w:firstLine="480"/>
        <w:rPr>
          <w:rFonts w:ascii="宋体" w:hAnsi="宋体"/>
          <w:sz w:val="24"/>
          <w:szCs w:val="24"/>
        </w:rPr>
      </w:pPr>
      <w:r>
        <w:rPr>
          <w:rFonts w:hint="eastAsia" w:ascii="宋体" w:hAnsi="宋体"/>
          <w:sz w:val="24"/>
          <w:szCs w:val="24"/>
        </w:rPr>
        <w:t>支持大人、婴儿体温单分类显示；</w:t>
      </w:r>
    </w:p>
    <w:p>
      <w:pPr>
        <w:pStyle w:val="34"/>
        <w:numPr>
          <w:ilvl w:val="0"/>
          <w:numId w:val="133"/>
        </w:numPr>
        <w:ind w:left="420" w:firstLine="480"/>
        <w:rPr>
          <w:rFonts w:ascii="宋体" w:hAnsi="宋体"/>
          <w:sz w:val="24"/>
          <w:szCs w:val="24"/>
        </w:rPr>
      </w:pPr>
      <w:r>
        <w:rPr>
          <w:rFonts w:hint="eastAsia" w:ascii="宋体" w:hAnsi="宋体"/>
          <w:sz w:val="24"/>
          <w:szCs w:val="24"/>
        </w:rPr>
        <w:t>支持曲线重合点显出处理；</w:t>
      </w:r>
    </w:p>
    <w:p>
      <w:pPr>
        <w:pStyle w:val="34"/>
        <w:numPr>
          <w:ilvl w:val="0"/>
          <w:numId w:val="133"/>
        </w:numPr>
        <w:ind w:left="420" w:firstLine="480"/>
        <w:rPr>
          <w:rFonts w:ascii="宋体" w:hAnsi="宋体"/>
          <w:sz w:val="24"/>
          <w:szCs w:val="24"/>
        </w:rPr>
      </w:pPr>
      <w:r>
        <w:rPr>
          <w:rFonts w:hint="eastAsia" w:ascii="宋体" w:hAnsi="宋体"/>
          <w:sz w:val="24"/>
          <w:szCs w:val="24"/>
        </w:rPr>
        <w:t>支持体温单异常事件文本显示；</w:t>
      </w:r>
    </w:p>
    <w:p>
      <w:pPr>
        <w:pStyle w:val="34"/>
        <w:numPr>
          <w:ilvl w:val="0"/>
          <w:numId w:val="133"/>
        </w:numPr>
        <w:ind w:left="420" w:firstLine="480"/>
        <w:rPr>
          <w:rFonts w:ascii="宋体" w:hAnsi="宋体"/>
          <w:sz w:val="24"/>
          <w:szCs w:val="24"/>
        </w:rPr>
      </w:pPr>
      <w:r>
        <w:rPr>
          <w:rFonts w:hint="eastAsia" w:ascii="宋体" w:hAnsi="宋体"/>
          <w:sz w:val="24"/>
          <w:szCs w:val="24"/>
        </w:rPr>
        <w:t>支持鼠标悬浮时体征数值显示；</w:t>
      </w:r>
    </w:p>
    <w:p>
      <w:pPr>
        <w:pStyle w:val="34"/>
        <w:numPr>
          <w:ilvl w:val="0"/>
          <w:numId w:val="133"/>
        </w:numPr>
        <w:ind w:left="420" w:firstLine="480"/>
        <w:rPr>
          <w:rFonts w:ascii="宋体" w:hAnsi="宋体"/>
          <w:sz w:val="24"/>
          <w:szCs w:val="24"/>
        </w:rPr>
      </w:pPr>
      <w:r>
        <w:rPr>
          <w:rFonts w:hint="eastAsia" w:ascii="宋体" w:hAnsi="宋体"/>
          <w:sz w:val="24"/>
          <w:szCs w:val="24"/>
        </w:rPr>
        <w:t>支持房颤显示；</w:t>
      </w:r>
    </w:p>
    <w:p>
      <w:pPr>
        <w:pStyle w:val="34"/>
        <w:numPr>
          <w:ilvl w:val="0"/>
          <w:numId w:val="133"/>
        </w:numPr>
        <w:ind w:left="420" w:firstLine="480"/>
        <w:rPr>
          <w:rFonts w:ascii="宋体" w:hAnsi="宋体"/>
          <w:sz w:val="24"/>
          <w:szCs w:val="24"/>
        </w:rPr>
      </w:pPr>
      <w:r>
        <w:rPr>
          <w:rFonts w:hint="eastAsia" w:ascii="宋体" w:hAnsi="宋体"/>
          <w:sz w:val="24"/>
          <w:szCs w:val="24"/>
        </w:rPr>
        <w:t>支持在体温单上双击修改功能；</w:t>
      </w:r>
    </w:p>
    <w:p>
      <w:pPr>
        <w:pStyle w:val="34"/>
        <w:numPr>
          <w:ilvl w:val="0"/>
          <w:numId w:val="133"/>
        </w:numPr>
        <w:ind w:left="420" w:firstLine="480"/>
        <w:rPr>
          <w:rFonts w:ascii="宋体" w:hAnsi="宋体"/>
          <w:sz w:val="24"/>
          <w:szCs w:val="24"/>
        </w:rPr>
      </w:pPr>
      <w:r>
        <w:rPr>
          <w:rFonts w:hint="eastAsia" w:ascii="宋体" w:hAnsi="宋体"/>
          <w:sz w:val="24"/>
          <w:szCs w:val="24"/>
        </w:rPr>
        <w:t>支持按病历规范中要求的术后天数规定显示。</w:t>
      </w:r>
    </w:p>
    <w:p>
      <w:pPr>
        <w:pStyle w:val="34"/>
        <w:numPr>
          <w:ilvl w:val="0"/>
          <w:numId w:val="132"/>
        </w:numPr>
        <w:ind w:firstLineChars="0"/>
        <w:rPr>
          <w:rFonts w:ascii="宋体" w:hAnsi="宋体"/>
          <w:b/>
          <w:bCs/>
          <w:sz w:val="24"/>
          <w:szCs w:val="24"/>
        </w:rPr>
      </w:pPr>
      <w:r>
        <w:rPr>
          <w:rFonts w:hint="eastAsia" w:ascii="宋体" w:hAnsi="宋体"/>
          <w:b/>
          <w:bCs/>
          <w:sz w:val="24"/>
          <w:szCs w:val="24"/>
        </w:rPr>
        <w:t>血糖记录</w:t>
      </w:r>
    </w:p>
    <w:p>
      <w:pPr>
        <w:pStyle w:val="34"/>
        <w:numPr>
          <w:ilvl w:val="0"/>
          <w:numId w:val="133"/>
        </w:numPr>
        <w:ind w:left="420" w:firstLine="480"/>
        <w:rPr>
          <w:rFonts w:ascii="宋体" w:hAnsi="宋体"/>
          <w:sz w:val="24"/>
          <w:szCs w:val="24"/>
        </w:rPr>
      </w:pPr>
      <w:r>
        <w:rPr>
          <w:rFonts w:hint="eastAsia" w:ascii="宋体" w:hAnsi="宋体"/>
          <w:sz w:val="24"/>
          <w:szCs w:val="24"/>
        </w:rPr>
        <w:t>支持根据医嘱自动生成指定时间点待测血糖记录；</w:t>
      </w:r>
    </w:p>
    <w:p>
      <w:pPr>
        <w:pStyle w:val="34"/>
        <w:numPr>
          <w:ilvl w:val="0"/>
          <w:numId w:val="133"/>
        </w:numPr>
        <w:ind w:left="420" w:firstLine="480"/>
        <w:rPr>
          <w:rFonts w:ascii="宋体" w:hAnsi="宋体"/>
          <w:sz w:val="24"/>
          <w:szCs w:val="24"/>
        </w:rPr>
      </w:pPr>
      <w:r>
        <w:rPr>
          <w:rFonts w:hint="eastAsia" w:ascii="宋体" w:hAnsi="宋体"/>
          <w:sz w:val="24"/>
          <w:szCs w:val="24"/>
        </w:rPr>
        <w:t>支持对计划外的测量记录的新增功能；</w:t>
      </w:r>
    </w:p>
    <w:p>
      <w:pPr>
        <w:pStyle w:val="34"/>
        <w:numPr>
          <w:ilvl w:val="0"/>
          <w:numId w:val="133"/>
        </w:numPr>
        <w:ind w:left="420" w:firstLine="480"/>
        <w:rPr>
          <w:rFonts w:ascii="宋体" w:hAnsi="宋体"/>
          <w:sz w:val="24"/>
          <w:szCs w:val="24"/>
        </w:rPr>
      </w:pPr>
      <w:r>
        <w:rPr>
          <w:rFonts w:hint="eastAsia" w:ascii="宋体" w:hAnsi="宋体"/>
          <w:sz w:val="24"/>
          <w:szCs w:val="24"/>
        </w:rPr>
        <w:t>支持对测量记录的修改、删除、打印功能；</w:t>
      </w:r>
    </w:p>
    <w:p>
      <w:pPr>
        <w:pStyle w:val="34"/>
        <w:numPr>
          <w:ilvl w:val="0"/>
          <w:numId w:val="133"/>
        </w:numPr>
        <w:ind w:left="420" w:firstLine="480"/>
        <w:rPr>
          <w:rFonts w:ascii="宋体" w:hAnsi="宋体"/>
          <w:sz w:val="24"/>
          <w:szCs w:val="24"/>
        </w:rPr>
      </w:pPr>
      <w:r>
        <w:rPr>
          <w:rFonts w:hint="eastAsia" w:ascii="宋体" w:hAnsi="宋体"/>
          <w:sz w:val="24"/>
          <w:szCs w:val="24"/>
        </w:rPr>
        <w:t>支持数据逻辑控制；</w:t>
      </w:r>
    </w:p>
    <w:p>
      <w:pPr>
        <w:pStyle w:val="34"/>
        <w:numPr>
          <w:ilvl w:val="0"/>
          <w:numId w:val="133"/>
        </w:numPr>
        <w:ind w:left="420" w:firstLine="480"/>
        <w:rPr>
          <w:rFonts w:ascii="宋体" w:hAnsi="宋体"/>
          <w:sz w:val="24"/>
          <w:szCs w:val="24"/>
        </w:rPr>
      </w:pPr>
      <w:r>
        <w:rPr>
          <w:rFonts w:hint="eastAsia" w:ascii="宋体" w:hAnsi="宋体"/>
          <w:sz w:val="24"/>
          <w:szCs w:val="24"/>
        </w:rPr>
        <w:t>支持单人、批量操作。</w:t>
      </w:r>
    </w:p>
    <w:p>
      <w:pPr>
        <w:pStyle w:val="34"/>
        <w:numPr>
          <w:ilvl w:val="0"/>
          <w:numId w:val="132"/>
        </w:numPr>
        <w:ind w:firstLineChars="0"/>
        <w:rPr>
          <w:rFonts w:ascii="宋体" w:hAnsi="宋体"/>
          <w:b/>
          <w:bCs/>
          <w:sz w:val="24"/>
          <w:szCs w:val="24"/>
        </w:rPr>
      </w:pPr>
      <w:r>
        <w:rPr>
          <w:rFonts w:hint="eastAsia" w:ascii="宋体" w:hAnsi="宋体"/>
          <w:b/>
          <w:bCs/>
          <w:sz w:val="24"/>
          <w:szCs w:val="24"/>
        </w:rPr>
        <w:t>经皮胆红素</w:t>
      </w:r>
    </w:p>
    <w:p>
      <w:pPr>
        <w:pStyle w:val="34"/>
        <w:numPr>
          <w:ilvl w:val="0"/>
          <w:numId w:val="133"/>
        </w:numPr>
        <w:ind w:left="420" w:firstLine="480"/>
        <w:rPr>
          <w:rFonts w:ascii="宋体" w:hAnsi="宋体"/>
          <w:sz w:val="24"/>
          <w:szCs w:val="24"/>
        </w:rPr>
      </w:pPr>
      <w:r>
        <w:rPr>
          <w:rFonts w:hint="eastAsia" w:ascii="宋体" w:hAnsi="宋体"/>
          <w:sz w:val="24"/>
          <w:szCs w:val="24"/>
        </w:rPr>
        <w:t>支持根据医嘱自动生成指定时间点待测经皮胆红素记录；</w:t>
      </w:r>
    </w:p>
    <w:p>
      <w:pPr>
        <w:pStyle w:val="34"/>
        <w:numPr>
          <w:ilvl w:val="0"/>
          <w:numId w:val="133"/>
        </w:numPr>
        <w:ind w:left="420" w:firstLine="480"/>
        <w:rPr>
          <w:rFonts w:ascii="宋体" w:hAnsi="宋体"/>
          <w:sz w:val="24"/>
          <w:szCs w:val="24"/>
        </w:rPr>
      </w:pPr>
      <w:r>
        <w:rPr>
          <w:rFonts w:hint="eastAsia" w:ascii="宋体" w:hAnsi="宋体"/>
          <w:sz w:val="24"/>
          <w:szCs w:val="24"/>
        </w:rPr>
        <w:t>支持对计划外的测量记录的新增功能；</w:t>
      </w:r>
    </w:p>
    <w:p>
      <w:pPr>
        <w:pStyle w:val="34"/>
        <w:numPr>
          <w:ilvl w:val="0"/>
          <w:numId w:val="133"/>
        </w:numPr>
        <w:ind w:left="420" w:firstLine="480"/>
        <w:rPr>
          <w:rFonts w:ascii="宋体" w:hAnsi="宋体"/>
          <w:sz w:val="24"/>
          <w:szCs w:val="24"/>
        </w:rPr>
      </w:pPr>
      <w:r>
        <w:rPr>
          <w:rFonts w:hint="eastAsia" w:ascii="宋体" w:hAnsi="宋体"/>
          <w:sz w:val="24"/>
          <w:szCs w:val="24"/>
        </w:rPr>
        <w:t>支持对测量记录的修改、删除、打印功能；</w:t>
      </w:r>
    </w:p>
    <w:p>
      <w:pPr>
        <w:pStyle w:val="34"/>
        <w:numPr>
          <w:ilvl w:val="0"/>
          <w:numId w:val="133"/>
        </w:numPr>
        <w:ind w:left="420" w:firstLine="480"/>
        <w:rPr>
          <w:rFonts w:ascii="宋体" w:hAnsi="宋体"/>
          <w:sz w:val="24"/>
          <w:szCs w:val="24"/>
        </w:rPr>
      </w:pPr>
      <w:r>
        <w:rPr>
          <w:rFonts w:hint="eastAsia" w:ascii="宋体" w:hAnsi="宋体"/>
          <w:sz w:val="24"/>
          <w:szCs w:val="24"/>
        </w:rPr>
        <w:t>支持数据逻辑控制；</w:t>
      </w:r>
    </w:p>
    <w:p>
      <w:pPr>
        <w:pStyle w:val="34"/>
        <w:numPr>
          <w:ilvl w:val="0"/>
          <w:numId w:val="133"/>
        </w:numPr>
        <w:ind w:left="420" w:firstLine="480"/>
        <w:rPr>
          <w:rFonts w:ascii="宋体" w:hAnsi="宋体"/>
          <w:sz w:val="24"/>
          <w:szCs w:val="24"/>
        </w:rPr>
      </w:pPr>
      <w:r>
        <w:rPr>
          <w:rFonts w:hint="eastAsia" w:ascii="宋体" w:hAnsi="宋体"/>
          <w:sz w:val="24"/>
          <w:szCs w:val="24"/>
        </w:rPr>
        <w:t>支持单人、批量。</w:t>
      </w:r>
    </w:p>
    <w:p>
      <w:pPr>
        <w:pStyle w:val="34"/>
        <w:numPr>
          <w:ilvl w:val="0"/>
          <w:numId w:val="132"/>
        </w:numPr>
        <w:ind w:firstLineChars="0"/>
        <w:rPr>
          <w:rFonts w:ascii="宋体" w:hAnsi="宋体"/>
          <w:b/>
          <w:bCs/>
          <w:sz w:val="24"/>
          <w:szCs w:val="24"/>
        </w:rPr>
      </w:pPr>
      <w:r>
        <w:rPr>
          <w:rFonts w:hint="eastAsia" w:ascii="宋体" w:hAnsi="宋体"/>
          <w:b/>
          <w:bCs/>
          <w:sz w:val="24"/>
          <w:szCs w:val="24"/>
        </w:rPr>
        <w:t>心电监护</w:t>
      </w:r>
    </w:p>
    <w:p>
      <w:pPr>
        <w:pStyle w:val="34"/>
        <w:numPr>
          <w:ilvl w:val="0"/>
          <w:numId w:val="133"/>
        </w:numPr>
        <w:ind w:left="420" w:firstLine="480"/>
        <w:rPr>
          <w:rFonts w:ascii="宋体" w:hAnsi="宋体"/>
          <w:sz w:val="24"/>
          <w:szCs w:val="24"/>
        </w:rPr>
      </w:pPr>
      <w:r>
        <w:rPr>
          <w:rFonts w:hint="eastAsia" w:ascii="宋体" w:hAnsi="宋体"/>
          <w:sz w:val="24"/>
          <w:szCs w:val="24"/>
        </w:rPr>
        <w:t>支持根据医嘱自动生成指定时间点待测心电监护记录；</w:t>
      </w:r>
    </w:p>
    <w:p>
      <w:pPr>
        <w:pStyle w:val="34"/>
        <w:numPr>
          <w:ilvl w:val="0"/>
          <w:numId w:val="133"/>
        </w:numPr>
        <w:ind w:left="420" w:firstLine="480"/>
        <w:rPr>
          <w:rFonts w:ascii="宋体" w:hAnsi="宋体"/>
          <w:sz w:val="24"/>
          <w:szCs w:val="24"/>
        </w:rPr>
      </w:pPr>
      <w:r>
        <w:rPr>
          <w:rFonts w:hint="eastAsia" w:ascii="宋体" w:hAnsi="宋体"/>
          <w:sz w:val="24"/>
          <w:szCs w:val="24"/>
        </w:rPr>
        <w:t>支持对计划外的测量记录的新增功能；</w:t>
      </w:r>
    </w:p>
    <w:p>
      <w:pPr>
        <w:pStyle w:val="34"/>
        <w:numPr>
          <w:ilvl w:val="0"/>
          <w:numId w:val="133"/>
        </w:numPr>
        <w:ind w:left="420" w:firstLine="480"/>
        <w:rPr>
          <w:rFonts w:ascii="宋体" w:hAnsi="宋体"/>
          <w:sz w:val="24"/>
          <w:szCs w:val="24"/>
        </w:rPr>
      </w:pPr>
      <w:r>
        <w:rPr>
          <w:rFonts w:hint="eastAsia" w:ascii="宋体" w:hAnsi="宋体"/>
          <w:sz w:val="24"/>
          <w:szCs w:val="24"/>
        </w:rPr>
        <w:t>支持对测量记录的修改、删除、打印功能；</w:t>
      </w:r>
    </w:p>
    <w:p>
      <w:pPr>
        <w:pStyle w:val="34"/>
        <w:numPr>
          <w:ilvl w:val="0"/>
          <w:numId w:val="133"/>
        </w:numPr>
        <w:ind w:left="420" w:firstLine="480"/>
        <w:rPr>
          <w:rFonts w:ascii="宋体" w:hAnsi="宋体"/>
          <w:sz w:val="24"/>
          <w:szCs w:val="24"/>
        </w:rPr>
      </w:pPr>
      <w:r>
        <w:rPr>
          <w:rFonts w:hint="eastAsia" w:ascii="宋体" w:hAnsi="宋体"/>
          <w:sz w:val="24"/>
          <w:szCs w:val="24"/>
        </w:rPr>
        <w:t>支持数据逻辑控制；</w:t>
      </w:r>
    </w:p>
    <w:p>
      <w:pPr>
        <w:pStyle w:val="34"/>
        <w:numPr>
          <w:ilvl w:val="0"/>
          <w:numId w:val="133"/>
        </w:numPr>
        <w:ind w:left="420" w:firstLine="480"/>
        <w:rPr>
          <w:rFonts w:ascii="宋体" w:hAnsi="宋体"/>
          <w:sz w:val="24"/>
          <w:szCs w:val="24"/>
        </w:rPr>
      </w:pPr>
      <w:r>
        <w:rPr>
          <w:rFonts w:hint="eastAsia" w:ascii="宋体" w:hAnsi="宋体"/>
          <w:sz w:val="24"/>
          <w:szCs w:val="24"/>
        </w:rPr>
        <w:t>支持单人、批量操作。</w:t>
      </w:r>
    </w:p>
    <w:p>
      <w:pPr>
        <w:pStyle w:val="51"/>
        <w:numPr>
          <w:ilvl w:val="0"/>
          <w:numId w:val="121"/>
        </w:numPr>
        <w:ind w:firstLine="147"/>
        <w:jc w:val="left"/>
        <w:rPr>
          <w:rFonts w:ascii="宋体" w:hAnsi="宋体"/>
          <w:b/>
          <w:sz w:val="24"/>
        </w:rPr>
      </w:pPr>
      <w:r>
        <w:rPr>
          <w:rFonts w:hint="eastAsia" w:ascii="宋体" w:hAnsi="宋体"/>
          <w:b/>
          <w:sz w:val="24"/>
        </w:rPr>
        <w:t>病区事务</w:t>
      </w:r>
    </w:p>
    <w:p>
      <w:pPr>
        <w:pStyle w:val="34"/>
        <w:numPr>
          <w:ilvl w:val="0"/>
          <w:numId w:val="134"/>
        </w:numPr>
        <w:ind w:firstLineChars="0"/>
        <w:rPr>
          <w:rFonts w:ascii="宋体" w:hAnsi="宋体"/>
          <w:b/>
          <w:bCs/>
          <w:sz w:val="24"/>
          <w:szCs w:val="24"/>
        </w:rPr>
      </w:pPr>
      <w:r>
        <w:rPr>
          <w:rFonts w:hint="eastAsia" w:ascii="宋体" w:hAnsi="宋体"/>
          <w:b/>
          <w:bCs/>
          <w:sz w:val="24"/>
          <w:szCs w:val="24"/>
        </w:rPr>
        <w:t>护理交班</w:t>
      </w:r>
    </w:p>
    <w:p>
      <w:pPr>
        <w:pStyle w:val="34"/>
        <w:numPr>
          <w:ilvl w:val="0"/>
          <w:numId w:val="135"/>
        </w:numPr>
        <w:ind w:left="420" w:firstLine="480"/>
        <w:rPr>
          <w:rFonts w:ascii="宋体" w:hAnsi="宋体"/>
          <w:sz w:val="24"/>
          <w:szCs w:val="24"/>
        </w:rPr>
      </w:pPr>
      <w:r>
        <w:rPr>
          <w:rFonts w:hint="eastAsia" w:ascii="宋体" w:hAnsi="宋体"/>
          <w:sz w:val="24"/>
          <w:szCs w:val="24"/>
        </w:rPr>
        <w:t>根据医嘱、事件、评估生成待交班病人列表；</w:t>
      </w:r>
    </w:p>
    <w:p>
      <w:pPr>
        <w:pStyle w:val="34"/>
        <w:numPr>
          <w:ilvl w:val="0"/>
          <w:numId w:val="135"/>
        </w:numPr>
        <w:ind w:left="420" w:firstLine="480"/>
        <w:rPr>
          <w:rFonts w:ascii="宋体" w:hAnsi="宋体"/>
          <w:sz w:val="24"/>
          <w:szCs w:val="24"/>
        </w:rPr>
      </w:pPr>
      <w:r>
        <w:rPr>
          <w:rFonts w:hint="eastAsia" w:ascii="宋体" w:hAnsi="宋体"/>
          <w:sz w:val="24"/>
          <w:szCs w:val="24"/>
        </w:rPr>
        <w:t>支持按床位组过滤；</w:t>
      </w:r>
    </w:p>
    <w:p>
      <w:pPr>
        <w:pStyle w:val="34"/>
        <w:numPr>
          <w:ilvl w:val="0"/>
          <w:numId w:val="135"/>
        </w:numPr>
        <w:ind w:left="420" w:firstLine="480"/>
        <w:rPr>
          <w:rFonts w:ascii="宋体" w:hAnsi="宋体"/>
          <w:sz w:val="24"/>
          <w:szCs w:val="24"/>
        </w:rPr>
      </w:pPr>
      <w:r>
        <w:rPr>
          <w:rFonts w:hint="eastAsia" w:ascii="宋体" w:hAnsi="宋体"/>
          <w:sz w:val="24"/>
          <w:szCs w:val="24"/>
        </w:rPr>
        <w:t>支持交班病人类型自定义配置；</w:t>
      </w:r>
    </w:p>
    <w:p>
      <w:pPr>
        <w:pStyle w:val="34"/>
        <w:numPr>
          <w:ilvl w:val="0"/>
          <w:numId w:val="135"/>
        </w:numPr>
        <w:ind w:left="420" w:firstLine="480"/>
        <w:rPr>
          <w:rFonts w:ascii="宋体" w:hAnsi="宋体"/>
          <w:sz w:val="24"/>
          <w:szCs w:val="24"/>
        </w:rPr>
      </w:pPr>
      <w:r>
        <w:rPr>
          <w:rFonts w:hint="eastAsia" w:ascii="宋体" w:hAnsi="宋体"/>
          <w:sz w:val="24"/>
          <w:szCs w:val="24"/>
        </w:rPr>
        <w:t>支持护理记录导入交班数据绑定，导入内容可修改，多个导入记录的内容拼接；</w:t>
      </w:r>
    </w:p>
    <w:p>
      <w:pPr>
        <w:pStyle w:val="34"/>
        <w:numPr>
          <w:ilvl w:val="0"/>
          <w:numId w:val="135"/>
        </w:numPr>
        <w:ind w:left="420" w:firstLine="480"/>
        <w:rPr>
          <w:rFonts w:ascii="宋体" w:hAnsi="宋体"/>
          <w:sz w:val="24"/>
          <w:szCs w:val="24"/>
        </w:rPr>
      </w:pPr>
      <w:r>
        <w:rPr>
          <w:rFonts w:hint="eastAsia" w:ascii="宋体" w:hAnsi="宋体"/>
          <w:sz w:val="24"/>
          <w:szCs w:val="24"/>
        </w:rPr>
        <w:t>支持临床数据的查询和选择性导入；</w:t>
      </w:r>
    </w:p>
    <w:p>
      <w:pPr>
        <w:pStyle w:val="34"/>
        <w:numPr>
          <w:ilvl w:val="0"/>
          <w:numId w:val="135"/>
        </w:numPr>
        <w:ind w:left="420" w:firstLine="480"/>
        <w:rPr>
          <w:rFonts w:ascii="宋体" w:hAnsi="宋体"/>
          <w:sz w:val="24"/>
          <w:szCs w:val="24"/>
        </w:rPr>
      </w:pPr>
      <w:r>
        <w:rPr>
          <w:rFonts w:hint="eastAsia" w:ascii="宋体" w:hAnsi="宋体"/>
          <w:sz w:val="24"/>
          <w:szCs w:val="24"/>
        </w:rPr>
        <w:t>支持能够在交班过程中对交班内容进行播放；</w:t>
      </w:r>
    </w:p>
    <w:p>
      <w:pPr>
        <w:pStyle w:val="34"/>
        <w:numPr>
          <w:ilvl w:val="0"/>
          <w:numId w:val="135"/>
        </w:numPr>
        <w:ind w:left="420" w:firstLine="480"/>
        <w:rPr>
          <w:rFonts w:ascii="宋体" w:hAnsi="宋体"/>
          <w:sz w:val="24"/>
          <w:szCs w:val="24"/>
        </w:rPr>
      </w:pPr>
      <w:r>
        <w:rPr>
          <w:rFonts w:hint="eastAsia" w:ascii="宋体" w:hAnsi="宋体"/>
          <w:sz w:val="24"/>
          <w:szCs w:val="24"/>
        </w:rPr>
        <w:t>支持本病区病人历史交班记录。</w:t>
      </w:r>
    </w:p>
    <w:p>
      <w:pPr>
        <w:pStyle w:val="34"/>
        <w:numPr>
          <w:ilvl w:val="0"/>
          <w:numId w:val="134"/>
        </w:numPr>
        <w:ind w:firstLineChars="0"/>
        <w:rPr>
          <w:rFonts w:ascii="宋体" w:hAnsi="宋体"/>
          <w:b/>
          <w:bCs/>
          <w:sz w:val="24"/>
          <w:szCs w:val="24"/>
        </w:rPr>
      </w:pPr>
      <w:r>
        <w:rPr>
          <w:rFonts w:hint="eastAsia" w:ascii="宋体" w:hAnsi="宋体"/>
          <w:b/>
          <w:bCs/>
          <w:sz w:val="24"/>
          <w:szCs w:val="24"/>
        </w:rPr>
        <w:t>护理排班</w:t>
      </w:r>
    </w:p>
    <w:p>
      <w:pPr>
        <w:pStyle w:val="34"/>
        <w:numPr>
          <w:ilvl w:val="0"/>
          <w:numId w:val="135"/>
        </w:numPr>
        <w:ind w:left="420" w:firstLine="480"/>
        <w:rPr>
          <w:rFonts w:ascii="宋体" w:hAnsi="宋体"/>
          <w:sz w:val="24"/>
          <w:szCs w:val="24"/>
        </w:rPr>
      </w:pPr>
      <w:r>
        <w:rPr>
          <w:rFonts w:hint="eastAsia" w:ascii="宋体" w:hAnsi="宋体"/>
          <w:sz w:val="24"/>
          <w:szCs w:val="24"/>
        </w:rPr>
        <w:t>支持与护理管理软件的排班进行挂接；</w:t>
      </w:r>
    </w:p>
    <w:p>
      <w:pPr>
        <w:pStyle w:val="34"/>
        <w:numPr>
          <w:ilvl w:val="0"/>
          <w:numId w:val="135"/>
        </w:numPr>
        <w:ind w:left="420" w:firstLine="480"/>
        <w:rPr>
          <w:rFonts w:ascii="宋体" w:hAnsi="宋体"/>
          <w:sz w:val="24"/>
          <w:szCs w:val="24"/>
        </w:rPr>
      </w:pPr>
      <w:r>
        <w:rPr>
          <w:rFonts w:hint="eastAsia" w:ascii="宋体" w:hAnsi="宋体"/>
          <w:sz w:val="24"/>
          <w:szCs w:val="24"/>
        </w:rPr>
        <w:t>支持护士个人中心可智能显示个人工作安排。</w:t>
      </w:r>
    </w:p>
    <w:p>
      <w:pPr>
        <w:pStyle w:val="51"/>
        <w:numPr>
          <w:ilvl w:val="0"/>
          <w:numId w:val="121"/>
        </w:numPr>
        <w:ind w:firstLine="147"/>
        <w:jc w:val="left"/>
        <w:rPr>
          <w:rFonts w:ascii="宋体" w:hAnsi="宋体"/>
          <w:b/>
          <w:sz w:val="24"/>
        </w:rPr>
      </w:pPr>
      <w:r>
        <w:rPr>
          <w:rFonts w:hint="eastAsia" w:ascii="宋体" w:hAnsi="宋体"/>
          <w:b/>
          <w:sz w:val="24"/>
        </w:rPr>
        <w:t>医生文书</w:t>
      </w:r>
    </w:p>
    <w:p>
      <w:pPr>
        <w:pStyle w:val="34"/>
        <w:ind w:left="480" w:firstLine="480"/>
        <w:rPr>
          <w:rFonts w:ascii="宋体" w:hAnsi="宋体"/>
          <w:sz w:val="24"/>
          <w:szCs w:val="24"/>
        </w:rPr>
      </w:pPr>
      <w:r>
        <w:rPr>
          <w:rFonts w:hint="eastAsia" w:ascii="宋体" w:hAnsi="宋体"/>
          <w:sz w:val="24"/>
          <w:szCs w:val="24"/>
        </w:rPr>
        <w:t>支持调用医生书写的文书内容。</w:t>
      </w:r>
    </w:p>
    <w:p>
      <w:pPr>
        <w:pStyle w:val="51"/>
        <w:numPr>
          <w:ilvl w:val="0"/>
          <w:numId w:val="121"/>
        </w:numPr>
        <w:ind w:firstLine="147"/>
        <w:jc w:val="left"/>
        <w:rPr>
          <w:rFonts w:ascii="宋体" w:hAnsi="宋体"/>
          <w:b/>
          <w:sz w:val="24"/>
        </w:rPr>
      </w:pPr>
      <w:r>
        <w:rPr>
          <w:rFonts w:hint="eastAsia" w:ascii="宋体" w:hAnsi="宋体"/>
          <w:b/>
          <w:sz w:val="24"/>
        </w:rPr>
        <w:t>病历管理</w:t>
      </w:r>
    </w:p>
    <w:p>
      <w:pPr>
        <w:pStyle w:val="34"/>
        <w:ind w:left="480" w:firstLine="480"/>
        <w:rPr>
          <w:rFonts w:ascii="宋体" w:hAnsi="宋体"/>
          <w:sz w:val="24"/>
          <w:szCs w:val="24"/>
        </w:rPr>
      </w:pPr>
      <w:r>
        <w:rPr>
          <w:rFonts w:hint="eastAsia" w:ascii="宋体" w:hAnsi="宋体"/>
          <w:sz w:val="24"/>
          <w:szCs w:val="24"/>
        </w:rPr>
        <w:t>支持调阅医生病历的功能。</w:t>
      </w:r>
    </w:p>
    <w:p>
      <w:pPr>
        <w:pStyle w:val="34"/>
        <w:numPr>
          <w:ilvl w:val="0"/>
          <w:numId w:val="136"/>
        </w:numPr>
        <w:ind w:firstLineChars="0"/>
        <w:rPr>
          <w:rFonts w:ascii="宋体" w:hAnsi="宋体"/>
          <w:b/>
          <w:bCs/>
          <w:sz w:val="24"/>
          <w:szCs w:val="24"/>
        </w:rPr>
      </w:pPr>
      <w:r>
        <w:rPr>
          <w:rFonts w:hint="eastAsia" w:ascii="宋体" w:hAnsi="宋体"/>
          <w:b/>
          <w:bCs/>
          <w:sz w:val="24"/>
          <w:szCs w:val="24"/>
        </w:rPr>
        <w:t>护理病历归档提交</w:t>
      </w:r>
    </w:p>
    <w:p>
      <w:pPr>
        <w:pStyle w:val="34"/>
        <w:numPr>
          <w:ilvl w:val="0"/>
          <w:numId w:val="135"/>
        </w:numPr>
        <w:ind w:left="420" w:firstLine="480"/>
        <w:rPr>
          <w:rFonts w:ascii="宋体" w:hAnsi="宋体"/>
          <w:sz w:val="24"/>
          <w:szCs w:val="24"/>
        </w:rPr>
      </w:pPr>
      <w:r>
        <w:rPr>
          <w:rFonts w:hint="eastAsia" w:ascii="宋体" w:hAnsi="宋体"/>
          <w:sz w:val="24"/>
          <w:szCs w:val="24"/>
        </w:rPr>
        <w:t>支持所有已提交、未提交的患者信息列表；</w:t>
      </w:r>
    </w:p>
    <w:p>
      <w:pPr>
        <w:pStyle w:val="34"/>
        <w:numPr>
          <w:ilvl w:val="0"/>
          <w:numId w:val="135"/>
        </w:numPr>
        <w:ind w:left="420" w:firstLine="480"/>
        <w:rPr>
          <w:rFonts w:ascii="宋体" w:hAnsi="宋体"/>
          <w:sz w:val="24"/>
          <w:szCs w:val="24"/>
        </w:rPr>
      </w:pPr>
      <w:r>
        <w:rPr>
          <w:rFonts w:hint="eastAsia" w:ascii="宋体" w:hAnsi="宋体"/>
          <w:sz w:val="24"/>
          <w:szCs w:val="24"/>
        </w:rPr>
        <w:t>支持责任护士对已完成的病历进行提交或者取消操作；</w:t>
      </w:r>
    </w:p>
    <w:p>
      <w:pPr>
        <w:pStyle w:val="34"/>
        <w:numPr>
          <w:ilvl w:val="0"/>
          <w:numId w:val="135"/>
        </w:numPr>
        <w:ind w:left="420" w:firstLine="480"/>
        <w:rPr>
          <w:rFonts w:ascii="宋体" w:hAnsi="宋体"/>
          <w:sz w:val="24"/>
          <w:szCs w:val="24"/>
        </w:rPr>
      </w:pPr>
      <w:r>
        <w:rPr>
          <w:rFonts w:hint="eastAsia" w:ascii="宋体" w:hAnsi="宋体"/>
          <w:sz w:val="24"/>
          <w:szCs w:val="24"/>
        </w:rPr>
        <w:t>支持病历在提交时，调用自动质控判断病历是否合格，或手工质控，或不合格的病历不允许提交。</w:t>
      </w:r>
    </w:p>
    <w:p>
      <w:pPr>
        <w:pStyle w:val="34"/>
        <w:numPr>
          <w:ilvl w:val="0"/>
          <w:numId w:val="136"/>
        </w:numPr>
        <w:ind w:firstLineChars="0"/>
        <w:rPr>
          <w:rFonts w:ascii="宋体" w:hAnsi="宋体"/>
          <w:b/>
          <w:bCs/>
          <w:sz w:val="24"/>
          <w:szCs w:val="24"/>
        </w:rPr>
      </w:pPr>
      <w:r>
        <w:rPr>
          <w:rFonts w:hint="eastAsia" w:ascii="宋体" w:hAnsi="宋体"/>
          <w:b/>
          <w:bCs/>
          <w:sz w:val="24"/>
          <w:szCs w:val="24"/>
        </w:rPr>
        <w:t>护理病历归档审核</w:t>
      </w:r>
    </w:p>
    <w:p>
      <w:pPr>
        <w:pStyle w:val="34"/>
        <w:numPr>
          <w:ilvl w:val="0"/>
          <w:numId w:val="135"/>
        </w:numPr>
        <w:ind w:left="420" w:firstLine="480"/>
        <w:rPr>
          <w:rFonts w:ascii="宋体" w:hAnsi="宋体"/>
          <w:sz w:val="24"/>
          <w:szCs w:val="24"/>
        </w:rPr>
      </w:pPr>
      <w:r>
        <w:rPr>
          <w:rFonts w:hint="eastAsia" w:ascii="宋体" w:hAnsi="宋体"/>
          <w:sz w:val="24"/>
          <w:szCs w:val="24"/>
        </w:rPr>
        <w:t>支持列出所有已审核、未审核的护理病历信息；</w:t>
      </w:r>
    </w:p>
    <w:p>
      <w:pPr>
        <w:pStyle w:val="34"/>
        <w:numPr>
          <w:ilvl w:val="0"/>
          <w:numId w:val="135"/>
        </w:numPr>
        <w:ind w:left="420" w:firstLine="480"/>
        <w:rPr>
          <w:rFonts w:ascii="宋体" w:hAnsi="宋体"/>
          <w:sz w:val="24"/>
          <w:szCs w:val="24"/>
        </w:rPr>
      </w:pPr>
      <w:r>
        <w:rPr>
          <w:rFonts w:hint="eastAsia" w:ascii="宋体" w:hAnsi="宋体"/>
          <w:sz w:val="24"/>
          <w:szCs w:val="24"/>
        </w:rPr>
        <w:t>支持科室护理质控员对已提交病历的审核操作；</w:t>
      </w:r>
    </w:p>
    <w:p>
      <w:pPr>
        <w:pStyle w:val="34"/>
        <w:numPr>
          <w:ilvl w:val="0"/>
          <w:numId w:val="135"/>
        </w:numPr>
        <w:ind w:left="420" w:firstLine="480"/>
        <w:rPr>
          <w:rFonts w:ascii="宋体" w:hAnsi="宋体"/>
          <w:sz w:val="24"/>
          <w:szCs w:val="24"/>
        </w:rPr>
      </w:pPr>
      <w:r>
        <w:rPr>
          <w:rFonts w:hint="eastAsia" w:ascii="宋体" w:hAnsi="宋体"/>
          <w:sz w:val="24"/>
          <w:szCs w:val="24"/>
        </w:rPr>
        <w:t>支持病历在审核时，调用自动质控判断病历是否合格，或手工质控，或不合格的病历不允许审核。</w:t>
      </w:r>
    </w:p>
    <w:p>
      <w:pPr>
        <w:pStyle w:val="34"/>
        <w:numPr>
          <w:ilvl w:val="0"/>
          <w:numId w:val="136"/>
        </w:numPr>
        <w:ind w:firstLineChars="0"/>
        <w:rPr>
          <w:rFonts w:ascii="宋体" w:hAnsi="宋体"/>
          <w:b/>
          <w:bCs/>
        </w:rPr>
      </w:pPr>
      <w:r>
        <w:rPr>
          <w:rFonts w:hint="eastAsia" w:ascii="宋体" w:hAnsi="宋体"/>
          <w:b/>
          <w:bCs/>
          <w:sz w:val="24"/>
          <w:szCs w:val="24"/>
        </w:rPr>
        <w:t>护理病历打包</w:t>
      </w:r>
    </w:p>
    <w:p>
      <w:pPr>
        <w:pStyle w:val="34"/>
        <w:numPr>
          <w:ilvl w:val="0"/>
          <w:numId w:val="135"/>
        </w:numPr>
        <w:ind w:left="420" w:firstLine="480"/>
        <w:rPr>
          <w:rFonts w:ascii="宋体" w:hAnsi="宋体"/>
          <w:sz w:val="24"/>
          <w:szCs w:val="24"/>
        </w:rPr>
      </w:pPr>
      <w:r>
        <w:rPr>
          <w:rFonts w:hint="eastAsia" w:ascii="宋体" w:hAnsi="宋体"/>
          <w:sz w:val="24"/>
          <w:szCs w:val="24"/>
        </w:rPr>
        <w:t>支持列出所有已打包、未打包的患者信息；</w:t>
      </w:r>
    </w:p>
    <w:p>
      <w:pPr>
        <w:pStyle w:val="34"/>
        <w:numPr>
          <w:ilvl w:val="0"/>
          <w:numId w:val="135"/>
        </w:numPr>
        <w:ind w:left="420" w:firstLine="480"/>
      </w:pPr>
      <w:r>
        <w:rPr>
          <w:rFonts w:hint="eastAsia" w:ascii="宋体" w:hAnsi="宋体"/>
          <w:sz w:val="24"/>
          <w:szCs w:val="24"/>
        </w:rPr>
        <w:t>支持由护理质控员或者护工对已经完成的病历进行打包操作。</w:t>
      </w:r>
    </w:p>
    <w:p>
      <w:pPr>
        <w:pStyle w:val="5"/>
      </w:pPr>
      <w:r>
        <w:t>急诊预检分诊管理系统</w:t>
      </w:r>
    </w:p>
    <w:p>
      <w:pPr>
        <w:pStyle w:val="34"/>
        <w:ind w:firstLine="480"/>
        <w:rPr>
          <w:rFonts w:ascii="宋体" w:hAnsi="宋体"/>
          <w:sz w:val="24"/>
          <w:szCs w:val="24"/>
        </w:rPr>
      </w:pPr>
      <w:r>
        <w:rPr>
          <w:rFonts w:hint="eastAsia" w:ascii="宋体" w:hAnsi="宋体"/>
          <w:sz w:val="24"/>
          <w:szCs w:val="24"/>
        </w:rPr>
        <w:t>急诊预检分诊管理系统可根据患者的症状和体征，区分病情的轻、重、缓、急，对病人实现快速分诊。</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37"/>
        </w:numPr>
        <w:ind w:firstLineChars="0"/>
        <w:rPr>
          <w:rFonts w:ascii="宋体" w:hAnsi="宋体"/>
          <w:b/>
          <w:bCs/>
          <w:sz w:val="24"/>
          <w:szCs w:val="24"/>
        </w:rPr>
      </w:pPr>
      <w:r>
        <w:rPr>
          <w:rFonts w:hint="eastAsia" w:ascii="宋体" w:hAnsi="宋体"/>
          <w:b/>
          <w:bCs/>
          <w:sz w:val="24"/>
          <w:szCs w:val="24"/>
        </w:rPr>
        <w:t>工作台</w:t>
      </w:r>
      <w:r>
        <w:rPr>
          <w:rStyle w:val="29"/>
          <w:rFonts w:hint="eastAsia" w:ascii="宋体" w:hAnsi="宋体" w:cstheme="minorBidi"/>
          <w:b w:val="0"/>
          <w:bCs w:val="0"/>
          <w:sz w:val="24"/>
          <w:szCs w:val="24"/>
        </w:rPr>
        <w:t>（系统设置及登录）</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支持系统角色及登录权限设置；</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支持分诊字典库维护，包括：分诊路径、判定依据、医学评分等；</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支持留抢护士站切换登录入口。</w:t>
      </w:r>
    </w:p>
    <w:p>
      <w:pPr>
        <w:pStyle w:val="34"/>
        <w:numPr>
          <w:ilvl w:val="0"/>
          <w:numId w:val="137"/>
        </w:numPr>
        <w:ind w:firstLineChars="0"/>
        <w:rPr>
          <w:rFonts w:ascii="宋体" w:hAnsi="宋体"/>
          <w:b/>
          <w:bCs/>
          <w:sz w:val="24"/>
          <w:szCs w:val="24"/>
        </w:rPr>
      </w:pPr>
      <w:r>
        <w:rPr>
          <w:rFonts w:hint="eastAsia" w:ascii="宋体" w:hAnsi="宋体"/>
          <w:b/>
          <w:bCs/>
          <w:sz w:val="24"/>
          <w:szCs w:val="24"/>
        </w:rPr>
        <w:t>预检分诊</w:t>
      </w:r>
    </w:p>
    <w:p>
      <w:pPr>
        <w:spacing w:line="360" w:lineRule="auto"/>
        <w:ind w:firstLine="480" w:firstLineChars="200"/>
        <w:rPr>
          <w:rFonts w:ascii="宋体" w:hAnsi="宋体" w:eastAsia="宋体"/>
          <w:sz w:val="24"/>
        </w:rPr>
      </w:pPr>
      <w:r>
        <w:rPr>
          <w:rFonts w:hint="eastAsia" w:ascii="宋体" w:hAnsi="宋体" w:eastAsia="宋体"/>
          <w:sz w:val="24"/>
        </w:rPr>
        <w:t>病人来到医院</w:t>
      </w:r>
      <w:r>
        <w:rPr>
          <w:rFonts w:ascii="宋体" w:hAnsi="宋体" w:eastAsia="宋体"/>
          <w:sz w:val="24"/>
        </w:rPr>
        <w:t>急诊</w:t>
      </w:r>
      <w:r>
        <w:rPr>
          <w:rFonts w:hint="eastAsia" w:ascii="宋体" w:hAnsi="宋体" w:eastAsia="宋体"/>
          <w:sz w:val="24"/>
        </w:rPr>
        <w:t>护士站护士</w:t>
      </w:r>
      <w:r>
        <w:rPr>
          <w:rFonts w:ascii="宋体" w:hAnsi="宋体" w:eastAsia="宋体"/>
          <w:sz w:val="24"/>
        </w:rPr>
        <w:t>能够</w:t>
      </w:r>
      <w:r>
        <w:rPr>
          <w:rFonts w:hint="eastAsia" w:ascii="宋体" w:hAnsi="宋体" w:eastAsia="宋体"/>
          <w:sz w:val="24"/>
        </w:rPr>
        <w:t>快速进行预检分诊。</w:t>
      </w:r>
    </w:p>
    <w:p>
      <w:pPr>
        <w:pStyle w:val="34"/>
        <w:numPr>
          <w:ilvl w:val="0"/>
          <w:numId w:val="139"/>
        </w:numPr>
        <w:ind w:firstLineChars="0"/>
        <w:rPr>
          <w:rFonts w:ascii="宋体" w:hAnsi="宋体"/>
          <w:b/>
          <w:bCs/>
          <w:sz w:val="24"/>
          <w:szCs w:val="24"/>
        </w:rPr>
      </w:pPr>
      <w:r>
        <w:rPr>
          <w:rFonts w:hint="eastAsia" w:ascii="宋体" w:hAnsi="宋体"/>
          <w:b/>
          <w:bCs/>
          <w:sz w:val="24"/>
          <w:szCs w:val="24"/>
        </w:rPr>
        <w:t>分诊评估</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支持快速建档、群体事件登记窗口；</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支持读卡或扫码获取患者基本信息；</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支持患者问诊信息登记；</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支持患者生命体征录入，并支持MEWS评分规则；</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支持按路径分级方式进行自动分诊分级；</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支持分诊信息手动修改并记录修改依据；</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支持分诊信息挂号信息自动关联。</w:t>
      </w:r>
    </w:p>
    <w:p>
      <w:pPr>
        <w:pStyle w:val="34"/>
        <w:numPr>
          <w:ilvl w:val="0"/>
          <w:numId w:val="139"/>
        </w:numPr>
        <w:ind w:firstLineChars="0"/>
        <w:rPr>
          <w:rFonts w:ascii="宋体" w:hAnsi="宋体"/>
          <w:b/>
          <w:bCs/>
          <w:sz w:val="24"/>
          <w:szCs w:val="24"/>
        </w:rPr>
      </w:pPr>
      <w:r>
        <w:rPr>
          <w:rFonts w:hint="eastAsia" w:ascii="宋体" w:hAnsi="宋体"/>
          <w:b/>
          <w:bCs/>
          <w:sz w:val="24"/>
          <w:szCs w:val="24"/>
        </w:rPr>
        <w:t>分诊列表</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支持当天分诊人数列表；</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支持按患者分诊状态进行筛选显示；</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支持按患者疾病等级进行筛选显示；</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支持点击分诊患者显示急诊明细、诊疗路径；</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支持群体事件集中显示。</w:t>
      </w:r>
    </w:p>
    <w:p>
      <w:pPr>
        <w:pStyle w:val="34"/>
        <w:numPr>
          <w:ilvl w:val="0"/>
          <w:numId w:val="139"/>
        </w:numPr>
        <w:ind w:firstLineChars="0"/>
        <w:rPr>
          <w:rFonts w:ascii="宋体" w:hAnsi="宋体"/>
          <w:b/>
          <w:bCs/>
          <w:sz w:val="24"/>
          <w:szCs w:val="24"/>
        </w:rPr>
      </w:pPr>
      <w:r>
        <w:rPr>
          <w:rFonts w:hint="eastAsia" w:ascii="宋体" w:hAnsi="宋体"/>
          <w:b/>
          <w:bCs/>
          <w:sz w:val="24"/>
          <w:szCs w:val="24"/>
        </w:rPr>
        <w:t>群体事件</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支持群体事件基本信息登记；</w:t>
      </w:r>
    </w:p>
    <w:p>
      <w:pPr>
        <w:pStyle w:val="34"/>
        <w:numPr>
          <w:ilvl w:val="0"/>
          <w:numId w:val="138"/>
        </w:numPr>
        <w:snapToGrid w:val="0"/>
        <w:ind w:left="420" w:firstLine="480"/>
        <w:rPr>
          <w:rStyle w:val="29"/>
          <w:rFonts w:ascii="宋体" w:hAnsi="宋体"/>
          <w:b w:val="0"/>
          <w:bCs w:val="0"/>
          <w:sz w:val="24"/>
          <w:szCs w:val="24"/>
        </w:rPr>
      </w:pPr>
      <w:r>
        <w:rPr>
          <w:rStyle w:val="29"/>
          <w:rFonts w:hint="eastAsia" w:ascii="宋体" w:hAnsi="宋体"/>
          <w:b w:val="0"/>
          <w:bCs w:val="0"/>
          <w:sz w:val="24"/>
          <w:szCs w:val="24"/>
        </w:rPr>
        <w:t>支持群体事件伤者快速分诊；</w:t>
      </w:r>
    </w:p>
    <w:p>
      <w:r>
        <w:rPr>
          <w:rStyle w:val="29"/>
          <w:rFonts w:hint="eastAsia" w:ascii="宋体" w:hAnsi="宋体" w:eastAsia="宋体"/>
          <w:b w:val="0"/>
          <w:bCs w:val="0"/>
          <w:sz w:val="24"/>
          <w:szCs w:val="24"/>
        </w:rPr>
        <w:t>支持无名氏建档（绿色通道）。</w:t>
      </w:r>
    </w:p>
    <w:p>
      <w:pPr>
        <w:pStyle w:val="5"/>
      </w:pPr>
      <w:r>
        <w:t>急诊留抢医生站</w:t>
      </w:r>
    </w:p>
    <w:p>
      <w:pPr>
        <w:pStyle w:val="34"/>
        <w:ind w:firstLine="480"/>
        <w:rPr>
          <w:rFonts w:ascii="宋体" w:hAnsi="宋体"/>
          <w:sz w:val="24"/>
          <w:szCs w:val="24"/>
        </w:rPr>
      </w:pPr>
      <w:r>
        <w:rPr>
          <w:rFonts w:hint="eastAsia" w:ascii="宋体" w:hAnsi="宋体"/>
          <w:sz w:val="24"/>
          <w:szCs w:val="24"/>
        </w:rPr>
        <w:t>急诊留抢医生站是急诊科诊治伤病的重要系统，主要功能是从患者入科、创建病历、医嘱处理、书写病历病程、整理电子病历、提交电子病历、最终提交给H</w:t>
      </w:r>
      <w:r>
        <w:rPr>
          <w:rFonts w:ascii="宋体" w:hAnsi="宋体"/>
          <w:sz w:val="24"/>
          <w:szCs w:val="24"/>
        </w:rPr>
        <w:t>IS</w:t>
      </w:r>
      <w:r>
        <w:rPr>
          <w:rFonts w:hint="eastAsia" w:ascii="宋体" w:hAnsi="宋体"/>
          <w:sz w:val="24"/>
          <w:szCs w:val="24"/>
        </w:rPr>
        <w:t>。</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40"/>
        </w:numPr>
        <w:ind w:firstLineChars="0"/>
        <w:rPr>
          <w:rFonts w:ascii="宋体" w:hAnsi="宋体"/>
          <w:b/>
          <w:bCs/>
          <w:sz w:val="24"/>
          <w:szCs w:val="24"/>
        </w:rPr>
      </w:pPr>
      <w:bookmarkStart w:id="4" w:name="_Hlk41922888"/>
      <w:r>
        <w:rPr>
          <w:rFonts w:hint="eastAsia" w:ascii="宋体" w:hAnsi="宋体"/>
          <w:b/>
          <w:bCs/>
          <w:sz w:val="24"/>
          <w:szCs w:val="24"/>
        </w:rPr>
        <w:t>工作台</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支持临床患者的生命体征异常数据显示；</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支持OA待办事项列表；</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支持OA通知公告；</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支持当前科室运营指标情况。</w:t>
      </w:r>
    </w:p>
    <w:p>
      <w:pPr>
        <w:pStyle w:val="34"/>
        <w:numPr>
          <w:ilvl w:val="0"/>
          <w:numId w:val="140"/>
        </w:numPr>
        <w:ind w:firstLineChars="0"/>
        <w:rPr>
          <w:rFonts w:ascii="宋体" w:hAnsi="宋体"/>
          <w:b/>
          <w:bCs/>
          <w:sz w:val="24"/>
          <w:szCs w:val="24"/>
        </w:rPr>
      </w:pPr>
      <w:r>
        <w:rPr>
          <w:rFonts w:hint="eastAsia" w:ascii="宋体" w:hAnsi="宋体"/>
          <w:b/>
          <w:bCs/>
          <w:sz w:val="24"/>
          <w:szCs w:val="24"/>
        </w:rPr>
        <w:t>床位牌</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支持床位牌按屏幕窗口大小自适应显示行数；</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支持在床位牌上提供患者的基本信息显示，包括但不限于护理等级、床号、姓名、性别、年龄、病案号、留观倒计时、主诊断信息；</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支持床位牌鼠标悬停弹框显示更多信息，包括但不限于收费方式、联系方式、过敏史、留抢时间、费用信息；</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支持留抢患者的留观倒计时显示，床位牌信息5分钟自动刷新；</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支持根据不同类型病人可以进行过滤筛选，包括留观、抢救、护理等级；</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支持双击床位牌，跳转到患者主页面；</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支持多个患者主页面同时打开；</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支持留观、抢救患者合并或分开管理；</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支持床位牌卡片形式和列表形式切换；</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支持出院患者检索；</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支持按指定日期检索患者信息；</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支持根据检索结果显示患者信息列表，抢救患者用红色底色显示；</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历史患者提供患者转归信息。</w:t>
      </w:r>
    </w:p>
    <w:p>
      <w:pPr>
        <w:pStyle w:val="34"/>
        <w:numPr>
          <w:ilvl w:val="0"/>
          <w:numId w:val="140"/>
        </w:numPr>
        <w:ind w:firstLineChars="0"/>
        <w:rPr>
          <w:rFonts w:ascii="宋体" w:hAnsi="宋体"/>
          <w:b/>
          <w:bCs/>
          <w:sz w:val="24"/>
          <w:szCs w:val="24"/>
        </w:rPr>
      </w:pPr>
      <w:r>
        <w:rPr>
          <w:rFonts w:hint="eastAsia" w:ascii="宋体" w:hAnsi="宋体"/>
          <w:b/>
          <w:bCs/>
          <w:sz w:val="24"/>
          <w:szCs w:val="24"/>
        </w:rPr>
        <w:t>患者首页</w:t>
      </w:r>
    </w:p>
    <w:p>
      <w:pPr>
        <w:pStyle w:val="34"/>
        <w:numPr>
          <w:ilvl w:val="0"/>
          <w:numId w:val="142"/>
        </w:numPr>
        <w:ind w:firstLineChars="0"/>
        <w:rPr>
          <w:rFonts w:ascii="宋体" w:hAnsi="宋体"/>
          <w:b/>
          <w:bCs/>
          <w:sz w:val="24"/>
          <w:szCs w:val="24"/>
        </w:rPr>
      </w:pPr>
      <w:r>
        <w:rPr>
          <w:rFonts w:hint="eastAsia" w:ascii="宋体" w:hAnsi="宋体"/>
          <w:b/>
          <w:bCs/>
          <w:sz w:val="24"/>
          <w:szCs w:val="24"/>
        </w:rPr>
        <w:t>患者概览</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支持在患者入科界面中显示患者基本信息；</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支持留抢患者留观倒计时显示；</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支持患者检验、检查异常指标显示；</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支持患者诊疗路径显示包括主要事件节点及相关义务人员；</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支持患者体征曲线显示，包括脉搏、体温、血糖、血压，支持自定义选择显示项目；</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支持患者医嘱概览列表包括医嘱类型、医嘱内容、剂量、医嘱状态等。</w:t>
      </w:r>
    </w:p>
    <w:p>
      <w:pPr>
        <w:pStyle w:val="34"/>
        <w:numPr>
          <w:ilvl w:val="0"/>
          <w:numId w:val="142"/>
        </w:numPr>
        <w:ind w:firstLineChars="0"/>
        <w:rPr>
          <w:rFonts w:ascii="宋体" w:hAnsi="宋体"/>
          <w:b/>
          <w:bCs/>
          <w:sz w:val="24"/>
          <w:szCs w:val="24"/>
        </w:rPr>
      </w:pPr>
      <w:r>
        <w:rPr>
          <w:rFonts w:hint="eastAsia" w:ascii="宋体" w:hAnsi="宋体"/>
          <w:b/>
          <w:bCs/>
          <w:sz w:val="24"/>
          <w:szCs w:val="24"/>
        </w:rPr>
        <w:t>医嘱</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支持当前医嘱</w:t>
      </w:r>
      <w:r>
        <w:rPr>
          <w:rFonts w:ascii="宋体" w:hAnsi="宋体"/>
          <w:sz w:val="24"/>
          <w:szCs w:val="24"/>
        </w:rPr>
        <w:t>/临时医嘱/长期医嘱过滤筛选</w:t>
      </w:r>
      <w:r>
        <w:rPr>
          <w:rFonts w:hint="eastAsia" w:ascii="宋体" w:hAnsi="宋体"/>
          <w:sz w:val="24"/>
          <w:szCs w:val="24"/>
        </w:rPr>
        <w:t>；</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支持新开</w:t>
      </w:r>
      <w:r>
        <w:rPr>
          <w:rFonts w:ascii="宋体" w:hAnsi="宋体"/>
          <w:sz w:val="24"/>
          <w:szCs w:val="24"/>
        </w:rPr>
        <w:t>/药物/诊疗/检查/检验等医嘱过滤</w:t>
      </w:r>
      <w:r>
        <w:rPr>
          <w:rFonts w:hint="eastAsia" w:ascii="宋体" w:hAnsi="宋体"/>
          <w:sz w:val="24"/>
          <w:szCs w:val="24"/>
        </w:rPr>
        <w:t>；</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支持草药/申请单/手术/用血/会诊/病历等申请单开立；</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w:t>
      </w:r>
      <w:r>
        <w:rPr>
          <w:rFonts w:ascii="宋体" w:hAnsi="宋体"/>
          <w:sz w:val="24"/>
          <w:szCs w:val="24"/>
        </w:rPr>
        <w:t>临时医嘱/长期</w:t>
      </w:r>
      <w:r>
        <w:rPr>
          <w:rFonts w:hint="eastAsia" w:ascii="宋体" w:hAnsi="宋体"/>
          <w:sz w:val="24"/>
          <w:szCs w:val="24"/>
        </w:rPr>
        <w:t>医嘱开立，功能界面同于住院医生站；</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支持医嘱模板组套功能；</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支持医嘱信息手动刷新。</w:t>
      </w:r>
    </w:p>
    <w:p>
      <w:pPr>
        <w:pStyle w:val="34"/>
        <w:numPr>
          <w:ilvl w:val="0"/>
          <w:numId w:val="142"/>
        </w:numPr>
        <w:ind w:firstLineChars="0"/>
        <w:rPr>
          <w:rFonts w:ascii="宋体" w:hAnsi="宋体"/>
          <w:b/>
          <w:bCs/>
          <w:sz w:val="24"/>
          <w:szCs w:val="24"/>
        </w:rPr>
      </w:pPr>
      <w:r>
        <w:rPr>
          <w:rFonts w:hint="eastAsia" w:ascii="宋体" w:hAnsi="宋体"/>
          <w:b/>
          <w:bCs/>
          <w:sz w:val="24"/>
          <w:szCs w:val="24"/>
        </w:rPr>
        <w:t>抢救</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支持患者抢救记录显示；</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支持抢救文书书写状态不同颜色区分；</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支持新增抢记录患者信息自动带入；</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支持抢救记录内容重新编辑；</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支持新增抢救记录作废。</w:t>
      </w:r>
    </w:p>
    <w:p>
      <w:pPr>
        <w:pStyle w:val="34"/>
        <w:numPr>
          <w:ilvl w:val="0"/>
          <w:numId w:val="142"/>
        </w:numPr>
        <w:ind w:firstLineChars="0"/>
        <w:rPr>
          <w:rFonts w:ascii="宋体" w:hAnsi="宋体"/>
          <w:b/>
          <w:bCs/>
          <w:sz w:val="24"/>
          <w:szCs w:val="24"/>
        </w:rPr>
      </w:pPr>
      <w:r>
        <w:rPr>
          <w:rFonts w:hint="eastAsia" w:ascii="宋体" w:hAnsi="宋体"/>
          <w:b/>
          <w:bCs/>
          <w:sz w:val="24"/>
          <w:szCs w:val="24"/>
        </w:rPr>
        <w:t>留抢首页</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支持患者基本信息同步；</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支持患者诊断信息录入包括首诊诊断、离抢诊断；</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支持手术信息同步；</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支持留抢信息录入,包括留抢信息、离抢信息、其他信息；</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支持留抢首页预览（控件显示预览）。</w:t>
      </w:r>
    </w:p>
    <w:p>
      <w:pPr>
        <w:pStyle w:val="34"/>
        <w:numPr>
          <w:ilvl w:val="0"/>
          <w:numId w:val="142"/>
        </w:numPr>
        <w:ind w:firstLineChars="0"/>
        <w:rPr>
          <w:rFonts w:ascii="宋体" w:hAnsi="宋体"/>
          <w:b/>
          <w:bCs/>
          <w:sz w:val="24"/>
          <w:szCs w:val="24"/>
        </w:rPr>
      </w:pPr>
      <w:r>
        <w:rPr>
          <w:rFonts w:hint="eastAsia" w:ascii="宋体" w:hAnsi="宋体"/>
          <w:b/>
          <w:bCs/>
          <w:sz w:val="24"/>
          <w:szCs w:val="24"/>
        </w:rPr>
        <w:t>检验报告</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支持当前住院历次检验预览窗口；</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支持检验报告按时间排序、按项目排序切换；</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支持检验报告异常值提醒；</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支持多次检验结果变化趋势显示；</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支持检验闭环查看。</w:t>
      </w:r>
    </w:p>
    <w:p>
      <w:pPr>
        <w:pStyle w:val="34"/>
        <w:numPr>
          <w:ilvl w:val="0"/>
          <w:numId w:val="142"/>
        </w:numPr>
        <w:ind w:firstLineChars="0"/>
        <w:rPr>
          <w:rFonts w:ascii="宋体" w:hAnsi="宋体"/>
          <w:b/>
          <w:bCs/>
          <w:sz w:val="24"/>
          <w:szCs w:val="24"/>
        </w:rPr>
      </w:pPr>
      <w:r>
        <w:rPr>
          <w:rFonts w:hint="eastAsia" w:ascii="宋体" w:hAnsi="宋体"/>
          <w:b/>
          <w:bCs/>
          <w:sz w:val="24"/>
          <w:szCs w:val="24"/>
        </w:rPr>
        <w:t>检查报告</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支持当前住院历次检查预览窗口；</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支持检查报告按时间排序、按项目排序切换；</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支持检查报告影像图像查看；</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支持检查闭环查看。</w:t>
      </w:r>
    </w:p>
    <w:p>
      <w:pPr>
        <w:pStyle w:val="34"/>
        <w:numPr>
          <w:ilvl w:val="0"/>
          <w:numId w:val="142"/>
        </w:numPr>
        <w:ind w:firstLineChars="0"/>
        <w:rPr>
          <w:rFonts w:ascii="宋体" w:hAnsi="宋体"/>
          <w:b/>
          <w:bCs/>
          <w:sz w:val="24"/>
          <w:szCs w:val="24"/>
        </w:rPr>
      </w:pPr>
      <w:r>
        <w:rPr>
          <w:rFonts w:hint="eastAsia" w:ascii="宋体" w:hAnsi="宋体"/>
          <w:b/>
          <w:bCs/>
          <w:sz w:val="24"/>
          <w:szCs w:val="24"/>
        </w:rPr>
        <w:t>会诊</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支持病情会诊、抗菌药物会诊切换；</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支持当前住院患者历次会会诊列表；</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支持会诊审核状态显示；</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支持会诊简页和详情页切换；</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支持新增会诊申请常用语复用。</w:t>
      </w:r>
    </w:p>
    <w:p>
      <w:pPr>
        <w:pStyle w:val="34"/>
        <w:numPr>
          <w:ilvl w:val="0"/>
          <w:numId w:val="142"/>
        </w:numPr>
        <w:ind w:firstLineChars="0"/>
        <w:rPr>
          <w:rFonts w:ascii="宋体" w:hAnsi="宋体"/>
          <w:b/>
          <w:bCs/>
          <w:sz w:val="24"/>
          <w:szCs w:val="24"/>
        </w:rPr>
      </w:pPr>
      <w:r>
        <w:rPr>
          <w:rFonts w:hint="eastAsia" w:ascii="宋体" w:hAnsi="宋体"/>
          <w:b/>
          <w:bCs/>
          <w:sz w:val="24"/>
          <w:szCs w:val="24"/>
        </w:rPr>
        <w:t>用血</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支持当前住院患者历次用血信息列表；</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支持用血历史查询；</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支持用血评价；</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支持用血文书书写状态不同颜色区分；</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支持用血闭环查看；</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支持新增用血申请。</w:t>
      </w:r>
    </w:p>
    <w:p>
      <w:pPr>
        <w:pStyle w:val="34"/>
        <w:numPr>
          <w:ilvl w:val="0"/>
          <w:numId w:val="142"/>
        </w:numPr>
        <w:ind w:firstLineChars="0"/>
        <w:rPr>
          <w:rFonts w:ascii="宋体" w:hAnsi="宋体"/>
          <w:b/>
          <w:bCs/>
          <w:sz w:val="24"/>
          <w:szCs w:val="24"/>
        </w:rPr>
      </w:pPr>
      <w:r>
        <w:rPr>
          <w:rFonts w:hint="eastAsia" w:ascii="宋体" w:hAnsi="宋体"/>
          <w:b/>
          <w:bCs/>
          <w:sz w:val="24"/>
          <w:szCs w:val="24"/>
        </w:rPr>
        <w:t>手术</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支持当前住院患者历次手术信息列表；</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支持手术闭环查看；</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支持手术文书书写状态不同颜色区分；</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支持手术申请单填写；</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支持手术申请撤销。</w:t>
      </w:r>
    </w:p>
    <w:p>
      <w:pPr>
        <w:pStyle w:val="34"/>
        <w:numPr>
          <w:ilvl w:val="0"/>
          <w:numId w:val="142"/>
        </w:numPr>
        <w:ind w:firstLineChars="0"/>
        <w:rPr>
          <w:rFonts w:ascii="宋体" w:hAnsi="宋体"/>
          <w:b/>
          <w:bCs/>
          <w:sz w:val="24"/>
          <w:szCs w:val="24"/>
        </w:rPr>
      </w:pPr>
      <w:r>
        <w:rPr>
          <w:rFonts w:hint="eastAsia" w:ascii="宋体" w:hAnsi="宋体"/>
          <w:b/>
          <w:bCs/>
          <w:sz w:val="24"/>
          <w:szCs w:val="24"/>
        </w:rPr>
        <w:t>病历文书</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支持病历文书控件预览；</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支持患者预检分诊单查看；</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支持留抢病历书写及打印；</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支持留抢病案首页预览及打印；</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支持病程记录书写，包括且不限于首次病程、日常病程、查房记录、交接班记录、留观小结等；</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支持知情同意书管理；</w:t>
      </w:r>
    </w:p>
    <w:p>
      <w:pPr>
        <w:pStyle w:val="34"/>
        <w:numPr>
          <w:ilvl w:val="0"/>
          <w:numId w:val="141"/>
        </w:numPr>
        <w:adjustRightInd w:val="0"/>
        <w:snapToGrid w:val="0"/>
        <w:ind w:left="420" w:firstLine="480"/>
        <w:rPr>
          <w:rFonts w:ascii="宋体" w:hAnsi="宋体"/>
          <w:sz w:val="24"/>
          <w:szCs w:val="24"/>
        </w:rPr>
      </w:pPr>
      <w:r>
        <w:rPr>
          <w:rFonts w:hint="eastAsia" w:ascii="宋体" w:hAnsi="宋体"/>
          <w:sz w:val="24"/>
          <w:szCs w:val="24"/>
        </w:rPr>
        <w:t>支持病历文书新增、审核、修改、删除</w:t>
      </w:r>
      <w:bookmarkEnd w:id="4"/>
      <w:r>
        <w:rPr>
          <w:rFonts w:hint="eastAsia" w:ascii="宋体" w:hAnsi="宋体"/>
          <w:sz w:val="24"/>
          <w:szCs w:val="24"/>
        </w:rPr>
        <w:t>。</w:t>
      </w:r>
    </w:p>
    <w:p/>
    <w:p>
      <w:pPr>
        <w:pStyle w:val="5"/>
      </w:pPr>
      <w:r>
        <w:t>急诊留抢护士站</w:t>
      </w:r>
    </w:p>
    <w:p>
      <w:pPr>
        <w:pStyle w:val="34"/>
        <w:ind w:firstLine="480"/>
        <w:rPr>
          <w:rFonts w:ascii="宋体" w:hAnsi="宋体"/>
          <w:sz w:val="24"/>
          <w:szCs w:val="24"/>
        </w:rPr>
      </w:pPr>
      <w:r>
        <w:rPr>
          <w:rFonts w:hint="eastAsia" w:ascii="宋体" w:hAnsi="宋体"/>
          <w:sz w:val="24"/>
          <w:szCs w:val="24"/>
        </w:rPr>
        <w:t>急诊留抢护士站支持护士进行急诊床位分配、费用管理、入院病历等功能。</w:t>
      </w:r>
    </w:p>
    <w:p>
      <w:pPr>
        <w:pStyle w:val="34"/>
        <w:ind w:firstLine="0" w:firstLineChars="0"/>
        <w:rPr>
          <w:rFonts w:ascii="宋体" w:hAnsi="宋体"/>
          <w:sz w:val="24"/>
          <w:szCs w:val="24"/>
        </w:rPr>
      </w:pPr>
      <w:r>
        <w:rPr>
          <w:rFonts w:hint="eastAsia" w:ascii="宋体" w:hAnsi="宋体"/>
          <w:b/>
          <w:bCs/>
          <w:sz w:val="24"/>
          <w:szCs w:val="24"/>
        </w:rPr>
        <w:t>功能要求：</w:t>
      </w:r>
    </w:p>
    <w:p>
      <w:pPr>
        <w:pStyle w:val="34"/>
        <w:numPr>
          <w:ilvl w:val="0"/>
          <w:numId w:val="143"/>
        </w:numPr>
        <w:ind w:firstLineChars="0"/>
        <w:rPr>
          <w:rFonts w:ascii="宋体" w:hAnsi="宋体"/>
          <w:b/>
          <w:bCs/>
          <w:sz w:val="24"/>
          <w:szCs w:val="24"/>
        </w:rPr>
      </w:pPr>
      <w:bookmarkStart w:id="5" w:name="_Hlk41922402"/>
      <w:r>
        <w:rPr>
          <w:rFonts w:hint="eastAsia" w:ascii="宋体" w:hAnsi="宋体"/>
          <w:b/>
          <w:bCs/>
          <w:sz w:val="24"/>
          <w:szCs w:val="24"/>
        </w:rPr>
        <w:t>工作台</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支持护理工作任务集中处理；</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支持危急值集中提醒、患者评估集中提示、护理记录集中提示；</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支持生命体征批量录入；</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支持患者以医嘱批量执行；</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支持患者药品批量请领。</w:t>
      </w:r>
    </w:p>
    <w:p>
      <w:pPr>
        <w:pStyle w:val="34"/>
        <w:numPr>
          <w:ilvl w:val="0"/>
          <w:numId w:val="143"/>
        </w:numPr>
        <w:ind w:firstLineChars="0"/>
        <w:rPr>
          <w:rFonts w:ascii="宋体" w:hAnsi="宋体"/>
          <w:b/>
          <w:bCs/>
          <w:sz w:val="24"/>
          <w:szCs w:val="24"/>
        </w:rPr>
      </w:pPr>
      <w:r>
        <w:rPr>
          <w:rFonts w:hint="eastAsia" w:ascii="宋体" w:hAnsi="宋体"/>
          <w:b/>
          <w:bCs/>
          <w:sz w:val="24"/>
          <w:szCs w:val="24"/>
        </w:rPr>
        <w:t>床位牌</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支持床位牌按屏幕窗口大小自适应显示行数；</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支持在床位牌上提供患者的基本信息显示，包括但不限于护理等级、床号、姓名、性别、年龄、病案号、留抢倒计时、主诊断信息；</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支持床位牌鼠标悬停弹框显示更多信息，包括但不限于收费方式、联系方式、过敏史、留抢时间、费用信息；</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支持留抢患者留观倒计时显示，床位牌信息5分钟自动刷新；</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支持待分配床位患者查看；</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支持床位分配，可选择留观或抢救床位；</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支持患者医生、护士分配；</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支持根据不同类型病人可以进行过滤筛选，包括留观、抢救、护理等级；</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支持双击床位牌，跳转到患者主页面；</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支持多个患者主页面同时打开；</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支持留观、抢救患者合并或分开管理；</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支持床位牌卡片形式和列表形式切换；</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支持出院患者检索；</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支持当日留观、急诊患者统计；</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支持按指定日期检索患者信息；</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支持根据检索结果显示患者信息列表，抢救患者用红色底色显示；</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支持历史患者提供患者转归信息；</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支持床位牌右键功能，右键选择：转换床位、费用录入、出观登记；</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支持留抢患者转住院，基本信息自动传出。</w:t>
      </w:r>
    </w:p>
    <w:p>
      <w:pPr>
        <w:pStyle w:val="34"/>
        <w:numPr>
          <w:ilvl w:val="0"/>
          <w:numId w:val="143"/>
        </w:numPr>
        <w:ind w:firstLineChars="0"/>
        <w:rPr>
          <w:rFonts w:ascii="宋体" w:hAnsi="宋体"/>
          <w:b/>
          <w:bCs/>
          <w:sz w:val="24"/>
          <w:szCs w:val="24"/>
        </w:rPr>
      </w:pPr>
      <w:r>
        <w:rPr>
          <w:rFonts w:hint="eastAsia" w:ascii="宋体" w:hAnsi="宋体"/>
          <w:b/>
          <w:bCs/>
          <w:sz w:val="24"/>
          <w:szCs w:val="24"/>
        </w:rPr>
        <w:t>患者首页</w:t>
      </w:r>
    </w:p>
    <w:p>
      <w:pPr>
        <w:pStyle w:val="34"/>
        <w:numPr>
          <w:ilvl w:val="0"/>
          <w:numId w:val="145"/>
        </w:numPr>
        <w:ind w:firstLineChars="0"/>
        <w:rPr>
          <w:rFonts w:ascii="宋体" w:hAnsi="宋体"/>
          <w:b/>
          <w:bCs/>
          <w:sz w:val="24"/>
          <w:szCs w:val="24"/>
        </w:rPr>
      </w:pPr>
      <w:r>
        <w:rPr>
          <w:rFonts w:hint="eastAsia" w:ascii="宋体" w:hAnsi="宋体"/>
          <w:b/>
          <w:bCs/>
          <w:sz w:val="24"/>
          <w:szCs w:val="24"/>
        </w:rPr>
        <w:t>患者概览</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支持在患者入科界面中显示患者基本信息；</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支持留抢患者留观倒计时显示；</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支持患者检验、检查异常指标显示；</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支持患者诊疗路径显示包括主要事件节点及相关义务人员；</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支持患者体征曲线显示，包括脉搏、体温、血糖、血压，支持自定义选择显示项目；</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支持患者医嘱概览列表包括医嘱类型、医嘱内容、剂量、医嘱状态等。</w:t>
      </w:r>
    </w:p>
    <w:p>
      <w:pPr>
        <w:pStyle w:val="34"/>
        <w:numPr>
          <w:ilvl w:val="0"/>
          <w:numId w:val="145"/>
        </w:numPr>
        <w:ind w:firstLineChars="0"/>
        <w:rPr>
          <w:rFonts w:ascii="宋体" w:hAnsi="宋体"/>
          <w:b/>
          <w:bCs/>
          <w:sz w:val="24"/>
          <w:szCs w:val="24"/>
        </w:rPr>
      </w:pPr>
      <w:r>
        <w:rPr>
          <w:rFonts w:hint="eastAsia" w:ascii="宋体" w:hAnsi="宋体"/>
          <w:b/>
          <w:bCs/>
          <w:sz w:val="24"/>
          <w:szCs w:val="24"/>
        </w:rPr>
        <w:t>医嘱查询</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支持当前医嘱</w:t>
      </w:r>
      <w:r>
        <w:rPr>
          <w:rFonts w:ascii="宋体" w:hAnsi="宋体"/>
          <w:sz w:val="24"/>
          <w:szCs w:val="24"/>
        </w:rPr>
        <w:t>/临时医嘱/长期医嘱过滤筛选</w:t>
      </w:r>
      <w:r>
        <w:rPr>
          <w:rFonts w:hint="eastAsia" w:ascii="宋体" w:hAnsi="宋体"/>
          <w:sz w:val="24"/>
          <w:szCs w:val="24"/>
        </w:rPr>
        <w:t>；</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支持医嘱名称查询、医嘱开立时间段查询；</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支持医嘱执行明细查询；</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支持医嘱费用信息查询；</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支持发退药记录查询。</w:t>
      </w:r>
    </w:p>
    <w:p>
      <w:pPr>
        <w:pStyle w:val="34"/>
        <w:numPr>
          <w:ilvl w:val="0"/>
          <w:numId w:val="145"/>
        </w:numPr>
        <w:ind w:firstLineChars="0"/>
        <w:rPr>
          <w:rFonts w:ascii="宋体" w:hAnsi="宋体"/>
          <w:b/>
          <w:bCs/>
          <w:sz w:val="24"/>
          <w:szCs w:val="24"/>
        </w:rPr>
      </w:pPr>
      <w:r>
        <w:rPr>
          <w:rFonts w:hint="eastAsia" w:ascii="宋体" w:hAnsi="宋体"/>
          <w:b/>
          <w:bCs/>
          <w:sz w:val="24"/>
          <w:szCs w:val="24"/>
        </w:rPr>
        <w:t>护理评估</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支持患者入院评估，支持评估数据暂存；</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支持压疮评估、跌倒评估、疼痛评估、导管评估；</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支持常用语复用。</w:t>
      </w:r>
    </w:p>
    <w:p>
      <w:pPr>
        <w:pStyle w:val="34"/>
        <w:numPr>
          <w:ilvl w:val="0"/>
          <w:numId w:val="145"/>
        </w:numPr>
        <w:ind w:firstLineChars="0"/>
        <w:rPr>
          <w:rFonts w:ascii="宋体" w:hAnsi="宋体"/>
          <w:b/>
          <w:bCs/>
          <w:sz w:val="24"/>
          <w:szCs w:val="24"/>
        </w:rPr>
      </w:pPr>
      <w:r>
        <w:rPr>
          <w:rFonts w:hint="eastAsia" w:ascii="宋体" w:hAnsi="宋体"/>
          <w:b/>
          <w:bCs/>
          <w:sz w:val="24"/>
          <w:szCs w:val="24"/>
        </w:rPr>
        <w:t>护理记录</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支持患者护理记录单按时间区间检索；</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支持患者住院护理记录单列表；</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支持患者护理记录单录入，护理记录但支持常用语录入；</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护理记录单支持插入临床数据，支持数据同步到体征曲线；</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支持护理记录单手动修改。</w:t>
      </w:r>
    </w:p>
    <w:p>
      <w:pPr>
        <w:pStyle w:val="34"/>
        <w:numPr>
          <w:ilvl w:val="0"/>
          <w:numId w:val="145"/>
        </w:numPr>
        <w:ind w:firstLineChars="0"/>
        <w:rPr>
          <w:rFonts w:ascii="宋体" w:hAnsi="宋体"/>
          <w:b/>
          <w:bCs/>
          <w:sz w:val="24"/>
          <w:szCs w:val="24"/>
        </w:rPr>
      </w:pPr>
      <w:r>
        <w:rPr>
          <w:rFonts w:hint="eastAsia" w:ascii="宋体" w:hAnsi="宋体"/>
          <w:b/>
          <w:bCs/>
          <w:sz w:val="24"/>
          <w:szCs w:val="24"/>
        </w:rPr>
        <w:t>护理会诊</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支持当前住院患者历次会会诊列表；</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支持会诊审核状态显示；</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支持会诊简页和详情页切换；</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支持新增会诊申请常用语复用。</w:t>
      </w:r>
    </w:p>
    <w:p>
      <w:pPr>
        <w:pStyle w:val="34"/>
        <w:numPr>
          <w:ilvl w:val="0"/>
          <w:numId w:val="145"/>
        </w:numPr>
        <w:ind w:firstLineChars="0"/>
        <w:rPr>
          <w:rFonts w:ascii="宋体" w:hAnsi="宋体"/>
          <w:b/>
          <w:bCs/>
          <w:sz w:val="24"/>
          <w:szCs w:val="24"/>
        </w:rPr>
      </w:pPr>
      <w:r>
        <w:rPr>
          <w:rFonts w:hint="eastAsia" w:ascii="宋体" w:hAnsi="宋体"/>
          <w:b/>
          <w:bCs/>
          <w:sz w:val="24"/>
          <w:szCs w:val="24"/>
        </w:rPr>
        <w:t>病历文书</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支持病历文书预览；</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支持患者预检分诊单查看；</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支持留抢病历书写及打印；</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支持留抢病案首页预览及打印；</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支持病程记录书写，包括且不限于首次病程、日常病程、查房记录、交接班记录、留观小结等；</w:t>
      </w:r>
    </w:p>
    <w:p>
      <w:pPr>
        <w:pStyle w:val="34"/>
        <w:numPr>
          <w:ilvl w:val="0"/>
          <w:numId w:val="144"/>
        </w:numPr>
        <w:adjustRightInd w:val="0"/>
        <w:snapToGrid w:val="0"/>
        <w:ind w:left="420" w:firstLine="480"/>
        <w:rPr>
          <w:rFonts w:ascii="宋体" w:hAnsi="宋体"/>
          <w:sz w:val="24"/>
          <w:szCs w:val="24"/>
        </w:rPr>
      </w:pPr>
      <w:r>
        <w:rPr>
          <w:rFonts w:hint="eastAsia" w:ascii="宋体" w:hAnsi="宋体"/>
          <w:sz w:val="24"/>
          <w:szCs w:val="24"/>
        </w:rPr>
        <w:t>支持知情同意书管理</w:t>
      </w:r>
      <w:bookmarkEnd w:id="5"/>
      <w:r>
        <w:rPr>
          <w:rFonts w:hint="eastAsia" w:ascii="宋体" w:hAnsi="宋体"/>
          <w:sz w:val="24"/>
          <w:szCs w:val="24"/>
        </w:rPr>
        <w:t>。</w:t>
      </w:r>
    </w:p>
    <w:p>
      <w:pPr>
        <w:pStyle w:val="5"/>
      </w:pPr>
      <w:r>
        <w:t>临床路径管理系统</w:t>
      </w:r>
    </w:p>
    <w:p>
      <w:pPr>
        <w:pStyle w:val="34"/>
        <w:ind w:firstLine="480"/>
        <w:rPr>
          <w:rFonts w:ascii="宋体" w:hAnsi="宋体"/>
          <w:sz w:val="24"/>
          <w:szCs w:val="24"/>
        </w:rPr>
      </w:pPr>
      <w:r>
        <w:rPr>
          <w:rFonts w:hint="eastAsia" w:ascii="宋体" w:hAnsi="宋体"/>
          <w:sz w:val="24"/>
          <w:szCs w:val="24"/>
        </w:rPr>
        <w:t>临床路径管理系统引进“住院流程标准网络化管理系统”，对住院流程实行科学化、标准化和规范化管理，将标准配置、住院流程管理与预警、结构式电子病案、医嘱处理、变异记录、统计分析等功能有机结合在一起。将设定的各临床路径输入计算机信息管理系统，对病人入院后的主要诊疗活动（检查、化验、会诊、治疗、手术准备、手术、手术后恢复等）、诊疗时间和诊疗费用进行的科学化、标准化、规范化管理控制。临床路径执行小组对各路径的实施情况进行全程监控，定期统计分析变异原因。</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46"/>
        </w:numPr>
        <w:ind w:left="900" w:firstLineChars="0"/>
        <w:rPr>
          <w:rFonts w:ascii="宋体" w:hAnsi="宋体"/>
          <w:b/>
          <w:bCs/>
          <w:sz w:val="24"/>
          <w:szCs w:val="24"/>
        </w:rPr>
      </w:pPr>
      <w:r>
        <w:rPr>
          <w:rFonts w:hint="eastAsia" w:ascii="宋体" w:hAnsi="宋体"/>
          <w:b/>
          <w:bCs/>
          <w:sz w:val="24"/>
          <w:szCs w:val="24"/>
        </w:rPr>
        <w:t>病种管理</w:t>
      </w:r>
    </w:p>
    <w:p>
      <w:pPr>
        <w:pStyle w:val="34"/>
        <w:ind w:left="480" w:firstLine="480"/>
        <w:rPr>
          <w:rFonts w:ascii="宋体" w:hAnsi="宋体"/>
          <w:sz w:val="24"/>
          <w:szCs w:val="24"/>
        </w:rPr>
      </w:pPr>
      <w:r>
        <w:rPr>
          <w:rFonts w:hint="eastAsia" w:ascii="宋体" w:hAnsi="宋体"/>
          <w:sz w:val="24"/>
          <w:szCs w:val="24"/>
        </w:rPr>
        <w:t>病种与对应疾病列表支持显示已维护的病种与疾病列表，支持新增病种与疾病种类、作废病种、修改病种及对应疾病种类。</w:t>
      </w:r>
    </w:p>
    <w:p>
      <w:pPr>
        <w:pStyle w:val="34"/>
        <w:numPr>
          <w:ilvl w:val="0"/>
          <w:numId w:val="146"/>
        </w:numPr>
        <w:ind w:left="900" w:firstLineChars="0"/>
        <w:rPr>
          <w:rFonts w:ascii="宋体" w:hAnsi="宋体"/>
          <w:b/>
          <w:bCs/>
          <w:sz w:val="24"/>
          <w:szCs w:val="24"/>
        </w:rPr>
      </w:pPr>
      <w:r>
        <w:rPr>
          <w:rFonts w:hint="eastAsia" w:ascii="宋体" w:hAnsi="宋体"/>
          <w:b/>
          <w:bCs/>
          <w:sz w:val="24"/>
          <w:szCs w:val="24"/>
        </w:rPr>
        <w:t>路径维护</w:t>
      </w:r>
    </w:p>
    <w:p>
      <w:pPr>
        <w:pStyle w:val="34"/>
        <w:ind w:left="480" w:firstLine="480"/>
        <w:rPr>
          <w:rFonts w:ascii="宋体" w:hAnsi="宋体"/>
          <w:sz w:val="24"/>
          <w:szCs w:val="24"/>
        </w:rPr>
      </w:pPr>
      <w:r>
        <w:rPr>
          <w:rFonts w:hint="eastAsia" w:ascii="宋体" w:hAnsi="宋体"/>
          <w:sz w:val="24"/>
          <w:szCs w:val="24"/>
        </w:rPr>
        <w:t>路径维护支持对已经维护好的病种新增临床路径，新增临床路径时，支持填写参考费用以及项目阶段的自定义设置；支持修改、作废、复制已经维护的临床路径。管理者还可审核已经提交的临床路径，只有被审核通过的临床路径才能启用。</w:t>
      </w:r>
    </w:p>
    <w:p>
      <w:pPr>
        <w:pStyle w:val="34"/>
        <w:ind w:left="480" w:firstLine="480"/>
        <w:rPr>
          <w:rFonts w:ascii="宋体" w:hAnsi="宋体"/>
          <w:sz w:val="24"/>
          <w:szCs w:val="24"/>
        </w:rPr>
      </w:pPr>
      <w:r>
        <w:rPr>
          <w:rFonts w:hint="eastAsia" w:ascii="宋体" w:hAnsi="宋体"/>
          <w:sz w:val="24"/>
          <w:szCs w:val="24"/>
        </w:rPr>
        <w:t>支持某个临床路径中阶段和项目的增加、删除和修改，路径中项目支持的类型有药品、检查、检验和手术。</w:t>
      </w:r>
    </w:p>
    <w:p>
      <w:pPr>
        <w:pStyle w:val="34"/>
        <w:numPr>
          <w:ilvl w:val="0"/>
          <w:numId w:val="146"/>
        </w:numPr>
        <w:ind w:left="900" w:firstLineChars="0"/>
        <w:rPr>
          <w:rFonts w:ascii="宋体" w:hAnsi="宋体"/>
          <w:b/>
          <w:bCs/>
          <w:sz w:val="24"/>
          <w:szCs w:val="24"/>
        </w:rPr>
      </w:pPr>
      <w:r>
        <w:rPr>
          <w:rFonts w:hint="eastAsia" w:ascii="宋体" w:hAnsi="宋体"/>
          <w:b/>
          <w:bCs/>
          <w:sz w:val="24"/>
          <w:szCs w:val="24"/>
        </w:rPr>
        <w:t>替换项目维护</w:t>
      </w:r>
    </w:p>
    <w:p>
      <w:pPr>
        <w:pStyle w:val="34"/>
        <w:numPr>
          <w:ilvl w:val="0"/>
          <w:numId w:val="147"/>
        </w:numPr>
        <w:ind w:left="900" w:firstLineChars="0"/>
        <w:rPr>
          <w:rFonts w:ascii="宋体" w:hAnsi="宋体"/>
          <w:b/>
          <w:bCs/>
          <w:sz w:val="24"/>
          <w:szCs w:val="24"/>
        </w:rPr>
      </w:pPr>
      <w:r>
        <w:rPr>
          <w:rFonts w:hint="eastAsia" w:ascii="宋体" w:hAnsi="宋体"/>
          <w:b/>
          <w:bCs/>
          <w:sz w:val="24"/>
          <w:szCs w:val="24"/>
        </w:rPr>
        <w:t>替换项目列表</w:t>
      </w:r>
    </w:p>
    <w:p>
      <w:pPr>
        <w:pStyle w:val="34"/>
        <w:numPr>
          <w:ilvl w:val="0"/>
          <w:numId w:val="148"/>
        </w:numPr>
        <w:ind w:left="420" w:firstLine="480"/>
        <w:rPr>
          <w:rFonts w:ascii="宋体" w:hAnsi="宋体"/>
          <w:sz w:val="24"/>
          <w:szCs w:val="24"/>
        </w:rPr>
      </w:pPr>
      <w:r>
        <w:rPr>
          <w:rFonts w:hint="eastAsia" w:ascii="宋体" w:hAnsi="宋体"/>
          <w:sz w:val="24"/>
          <w:szCs w:val="24"/>
        </w:rPr>
        <w:t>支持显示有效的替换项目</w:t>
      </w:r>
    </w:p>
    <w:p>
      <w:pPr>
        <w:pStyle w:val="34"/>
        <w:numPr>
          <w:ilvl w:val="0"/>
          <w:numId w:val="147"/>
        </w:numPr>
        <w:ind w:left="900" w:firstLineChars="0"/>
        <w:rPr>
          <w:rFonts w:ascii="宋体" w:hAnsi="宋体"/>
          <w:b/>
          <w:bCs/>
          <w:sz w:val="24"/>
          <w:szCs w:val="24"/>
        </w:rPr>
      </w:pPr>
      <w:r>
        <w:rPr>
          <w:rFonts w:hint="eastAsia" w:ascii="宋体" w:hAnsi="宋体"/>
          <w:b/>
          <w:bCs/>
          <w:sz w:val="24"/>
          <w:szCs w:val="24"/>
        </w:rPr>
        <w:t>新增替换项目</w:t>
      </w:r>
      <w:r>
        <w:rPr>
          <w:rFonts w:hint="eastAsia" w:ascii="宋体" w:hAnsi="宋体"/>
          <w:b/>
          <w:bCs/>
          <w:sz w:val="24"/>
          <w:szCs w:val="24"/>
        </w:rPr>
        <w:tab/>
      </w:r>
    </w:p>
    <w:p>
      <w:pPr>
        <w:pStyle w:val="34"/>
        <w:numPr>
          <w:ilvl w:val="0"/>
          <w:numId w:val="148"/>
        </w:numPr>
        <w:ind w:left="420" w:firstLine="480"/>
        <w:rPr>
          <w:rFonts w:ascii="宋体" w:hAnsi="宋体"/>
          <w:sz w:val="24"/>
          <w:szCs w:val="24"/>
        </w:rPr>
      </w:pPr>
      <w:r>
        <w:rPr>
          <w:rFonts w:hint="eastAsia" w:ascii="宋体" w:hAnsi="宋体"/>
          <w:sz w:val="24"/>
          <w:szCs w:val="24"/>
        </w:rPr>
        <w:t>支持新增替换项目的名称及药品</w:t>
      </w:r>
    </w:p>
    <w:p>
      <w:pPr>
        <w:pStyle w:val="34"/>
        <w:numPr>
          <w:ilvl w:val="0"/>
          <w:numId w:val="148"/>
        </w:numPr>
        <w:ind w:left="420" w:firstLine="480"/>
        <w:rPr>
          <w:rFonts w:ascii="宋体" w:hAnsi="宋体"/>
          <w:sz w:val="24"/>
          <w:szCs w:val="24"/>
        </w:rPr>
      </w:pPr>
      <w:r>
        <w:rPr>
          <w:rFonts w:hint="eastAsia" w:ascii="宋体" w:hAnsi="宋体"/>
          <w:sz w:val="24"/>
          <w:szCs w:val="24"/>
        </w:rPr>
        <w:t>支持药品多选，及首药设置</w:t>
      </w:r>
    </w:p>
    <w:p>
      <w:pPr>
        <w:pStyle w:val="34"/>
        <w:numPr>
          <w:ilvl w:val="0"/>
          <w:numId w:val="147"/>
        </w:numPr>
        <w:ind w:left="900" w:firstLineChars="0"/>
        <w:rPr>
          <w:rFonts w:ascii="宋体" w:hAnsi="宋体"/>
          <w:b/>
          <w:bCs/>
          <w:sz w:val="24"/>
          <w:szCs w:val="24"/>
        </w:rPr>
      </w:pPr>
      <w:r>
        <w:rPr>
          <w:rFonts w:hint="eastAsia" w:ascii="宋体" w:hAnsi="宋体"/>
          <w:b/>
          <w:bCs/>
          <w:sz w:val="24"/>
          <w:szCs w:val="24"/>
        </w:rPr>
        <w:t>作废替换项目</w:t>
      </w:r>
    </w:p>
    <w:p>
      <w:pPr>
        <w:pStyle w:val="34"/>
        <w:numPr>
          <w:ilvl w:val="0"/>
          <w:numId w:val="148"/>
        </w:numPr>
        <w:ind w:left="420" w:firstLine="480"/>
        <w:rPr>
          <w:rFonts w:ascii="宋体" w:hAnsi="宋体"/>
          <w:sz w:val="24"/>
          <w:szCs w:val="24"/>
        </w:rPr>
      </w:pPr>
      <w:r>
        <w:rPr>
          <w:rFonts w:hint="eastAsia" w:ascii="宋体" w:hAnsi="宋体"/>
          <w:sz w:val="24"/>
          <w:szCs w:val="24"/>
        </w:rPr>
        <w:t>支持作废项目</w:t>
      </w:r>
    </w:p>
    <w:p>
      <w:pPr>
        <w:pStyle w:val="34"/>
        <w:numPr>
          <w:ilvl w:val="0"/>
          <w:numId w:val="147"/>
        </w:numPr>
        <w:ind w:left="900" w:firstLineChars="0"/>
        <w:rPr>
          <w:rFonts w:ascii="宋体" w:hAnsi="宋体"/>
          <w:b/>
          <w:bCs/>
          <w:sz w:val="24"/>
          <w:szCs w:val="24"/>
        </w:rPr>
      </w:pPr>
      <w:r>
        <w:rPr>
          <w:rFonts w:hint="eastAsia" w:ascii="宋体" w:hAnsi="宋体"/>
          <w:b/>
          <w:bCs/>
          <w:sz w:val="24"/>
          <w:szCs w:val="24"/>
        </w:rPr>
        <w:t>变异原因列表</w:t>
      </w:r>
      <w:r>
        <w:rPr>
          <w:rFonts w:hint="eastAsia" w:ascii="宋体" w:hAnsi="宋体"/>
          <w:b/>
          <w:bCs/>
          <w:sz w:val="24"/>
          <w:szCs w:val="24"/>
        </w:rPr>
        <w:tab/>
      </w:r>
    </w:p>
    <w:p>
      <w:pPr>
        <w:pStyle w:val="34"/>
        <w:numPr>
          <w:ilvl w:val="0"/>
          <w:numId w:val="148"/>
        </w:numPr>
        <w:ind w:left="420" w:firstLine="480"/>
        <w:rPr>
          <w:rFonts w:ascii="宋体" w:hAnsi="宋体"/>
          <w:sz w:val="24"/>
          <w:szCs w:val="24"/>
        </w:rPr>
      </w:pPr>
      <w:r>
        <w:rPr>
          <w:rFonts w:hint="eastAsia" w:ascii="宋体" w:hAnsi="宋体"/>
          <w:sz w:val="24"/>
          <w:szCs w:val="24"/>
        </w:rPr>
        <w:t>支持所有有效变异原因的显示</w:t>
      </w:r>
    </w:p>
    <w:p>
      <w:pPr>
        <w:pStyle w:val="34"/>
        <w:numPr>
          <w:ilvl w:val="0"/>
          <w:numId w:val="147"/>
        </w:numPr>
        <w:ind w:left="900" w:firstLineChars="0"/>
        <w:rPr>
          <w:rFonts w:ascii="宋体" w:hAnsi="宋体"/>
          <w:b/>
          <w:bCs/>
          <w:sz w:val="24"/>
          <w:szCs w:val="24"/>
        </w:rPr>
      </w:pPr>
      <w:r>
        <w:rPr>
          <w:rFonts w:hint="eastAsia" w:ascii="宋体" w:hAnsi="宋体"/>
          <w:b/>
          <w:bCs/>
          <w:sz w:val="24"/>
          <w:szCs w:val="24"/>
        </w:rPr>
        <w:t>新增变异原因</w:t>
      </w:r>
      <w:r>
        <w:rPr>
          <w:rFonts w:hint="eastAsia" w:ascii="宋体" w:hAnsi="宋体"/>
          <w:b/>
          <w:bCs/>
          <w:sz w:val="24"/>
          <w:szCs w:val="24"/>
        </w:rPr>
        <w:tab/>
      </w:r>
    </w:p>
    <w:p>
      <w:pPr>
        <w:pStyle w:val="34"/>
        <w:numPr>
          <w:ilvl w:val="0"/>
          <w:numId w:val="148"/>
        </w:numPr>
        <w:ind w:left="420" w:firstLine="480"/>
        <w:rPr>
          <w:rFonts w:ascii="宋体" w:hAnsi="宋体"/>
          <w:sz w:val="24"/>
          <w:szCs w:val="24"/>
        </w:rPr>
      </w:pPr>
      <w:r>
        <w:rPr>
          <w:rFonts w:hint="eastAsia" w:ascii="宋体" w:hAnsi="宋体"/>
          <w:sz w:val="24"/>
          <w:szCs w:val="24"/>
        </w:rPr>
        <w:t>支持系新增变异原因</w:t>
      </w:r>
    </w:p>
    <w:p>
      <w:pPr>
        <w:pStyle w:val="34"/>
        <w:numPr>
          <w:ilvl w:val="0"/>
          <w:numId w:val="147"/>
        </w:numPr>
        <w:ind w:left="900" w:firstLineChars="0"/>
        <w:rPr>
          <w:rFonts w:ascii="宋体" w:hAnsi="宋体"/>
          <w:b/>
          <w:bCs/>
          <w:sz w:val="24"/>
          <w:szCs w:val="24"/>
        </w:rPr>
      </w:pPr>
      <w:r>
        <w:rPr>
          <w:rFonts w:hint="eastAsia" w:ascii="宋体" w:hAnsi="宋体"/>
          <w:b/>
          <w:bCs/>
          <w:sz w:val="24"/>
          <w:szCs w:val="24"/>
        </w:rPr>
        <w:t>删除变异原因</w:t>
      </w:r>
      <w:r>
        <w:rPr>
          <w:rFonts w:hint="eastAsia" w:ascii="宋体" w:hAnsi="宋体"/>
          <w:b/>
          <w:bCs/>
          <w:sz w:val="24"/>
          <w:szCs w:val="24"/>
        </w:rPr>
        <w:tab/>
      </w:r>
    </w:p>
    <w:p>
      <w:pPr>
        <w:pStyle w:val="34"/>
        <w:numPr>
          <w:ilvl w:val="0"/>
          <w:numId w:val="148"/>
        </w:numPr>
        <w:ind w:left="420" w:firstLine="480"/>
        <w:rPr>
          <w:rFonts w:ascii="宋体" w:hAnsi="宋体"/>
          <w:sz w:val="24"/>
          <w:szCs w:val="24"/>
        </w:rPr>
      </w:pPr>
      <w:r>
        <w:rPr>
          <w:rFonts w:hint="eastAsia" w:ascii="宋体" w:hAnsi="宋体"/>
          <w:sz w:val="24"/>
          <w:szCs w:val="24"/>
        </w:rPr>
        <w:t>支持删除变异原因</w:t>
      </w:r>
    </w:p>
    <w:p>
      <w:pPr>
        <w:pStyle w:val="34"/>
        <w:numPr>
          <w:ilvl w:val="0"/>
          <w:numId w:val="146"/>
        </w:numPr>
        <w:ind w:left="900" w:firstLineChars="0"/>
        <w:rPr>
          <w:rFonts w:ascii="宋体" w:hAnsi="宋体"/>
          <w:b/>
          <w:bCs/>
          <w:sz w:val="24"/>
          <w:szCs w:val="24"/>
        </w:rPr>
      </w:pPr>
      <w:r>
        <w:rPr>
          <w:rFonts w:hint="eastAsia" w:ascii="宋体" w:hAnsi="宋体"/>
          <w:b/>
          <w:bCs/>
          <w:sz w:val="24"/>
          <w:szCs w:val="24"/>
        </w:rPr>
        <w:t>患者出入径管理</w:t>
      </w:r>
    </w:p>
    <w:p>
      <w:pPr>
        <w:pStyle w:val="34"/>
        <w:ind w:left="480" w:firstLine="480"/>
        <w:rPr>
          <w:rFonts w:ascii="宋体" w:hAnsi="宋体"/>
          <w:sz w:val="24"/>
          <w:szCs w:val="24"/>
        </w:rPr>
      </w:pPr>
      <w:r>
        <w:rPr>
          <w:rFonts w:hint="eastAsia" w:ascii="宋体" w:hAnsi="宋体"/>
          <w:sz w:val="24"/>
          <w:szCs w:val="24"/>
        </w:rPr>
        <w:t>临床医生对符合临床路径的患者入径，只需在床位牌右键操作即可。</w:t>
      </w:r>
    </w:p>
    <w:p>
      <w:pPr>
        <w:pStyle w:val="34"/>
        <w:ind w:left="480" w:firstLine="480"/>
        <w:rPr>
          <w:rFonts w:ascii="宋体" w:hAnsi="宋体"/>
          <w:sz w:val="24"/>
          <w:szCs w:val="24"/>
        </w:rPr>
      </w:pPr>
      <w:r>
        <w:rPr>
          <w:rFonts w:hint="eastAsia" w:ascii="宋体" w:hAnsi="宋体"/>
          <w:sz w:val="24"/>
          <w:szCs w:val="24"/>
        </w:rPr>
        <w:t>临床医生可对已入径患者导入临床路径医嘱，导入后的临床路径医嘱可在医嘱管理中查看。同时支持临床路径阶段的调整、临床路径项目筛选、项目调整。</w:t>
      </w:r>
    </w:p>
    <w:p>
      <w:pPr>
        <w:pStyle w:val="34"/>
        <w:ind w:left="480" w:firstLine="480"/>
        <w:rPr>
          <w:rFonts w:ascii="宋体" w:hAnsi="宋体"/>
          <w:sz w:val="24"/>
          <w:szCs w:val="24"/>
        </w:rPr>
      </w:pPr>
      <w:r>
        <w:rPr>
          <w:rFonts w:hint="eastAsia" w:ascii="宋体" w:hAnsi="宋体"/>
          <w:sz w:val="24"/>
          <w:szCs w:val="24"/>
        </w:rPr>
        <w:t>支持对已入径的患者中途异常出径并录入异常出径原因。当患者完成全部临床路径阶段的项目，临床医生可对患者正常出径。</w:t>
      </w:r>
    </w:p>
    <w:p>
      <w:pPr>
        <w:pStyle w:val="34"/>
        <w:numPr>
          <w:ilvl w:val="0"/>
          <w:numId w:val="146"/>
        </w:numPr>
        <w:ind w:left="900" w:firstLineChars="0"/>
        <w:rPr>
          <w:rFonts w:ascii="宋体" w:hAnsi="宋体"/>
          <w:b/>
          <w:bCs/>
          <w:sz w:val="24"/>
          <w:szCs w:val="24"/>
        </w:rPr>
      </w:pPr>
      <w:r>
        <w:rPr>
          <w:rFonts w:hint="eastAsia" w:ascii="宋体" w:hAnsi="宋体"/>
          <w:b/>
          <w:bCs/>
          <w:sz w:val="24"/>
          <w:szCs w:val="24"/>
        </w:rPr>
        <w:t>临床路径统计</w:t>
      </w:r>
    </w:p>
    <w:p>
      <w:pPr>
        <w:pStyle w:val="34"/>
        <w:ind w:left="480" w:firstLine="480"/>
        <w:rPr>
          <w:rFonts w:ascii="宋体" w:hAnsi="宋体"/>
          <w:sz w:val="24"/>
          <w:szCs w:val="24"/>
        </w:rPr>
      </w:pPr>
      <w:r>
        <w:rPr>
          <w:rFonts w:hint="eastAsia" w:ascii="宋体" w:hAnsi="宋体"/>
          <w:sz w:val="24"/>
          <w:szCs w:val="24"/>
        </w:rPr>
        <w:t>系统通过数据分析统计与临床路径相关的指标：出入径人数、各科室路径实施情况、变异率、按病种付费病种数等。</w:t>
      </w:r>
    </w:p>
    <w:p/>
    <w:p>
      <w:pPr>
        <w:pStyle w:val="5"/>
      </w:pPr>
      <w:r>
        <w:t>病历质控系统</w:t>
      </w:r>
    </w:p>
    <w:p>
      <w:pPr>
        <w:pStyle w:val="34"/>
        <w:ind w:firstLine="480"/>
        <w:rPr>
          <w:rFonts w:ascii="宋体" w:hAnsi="宋体"/>
          <w:sz w:val="24"/>
          <w:szCs w:val="24"/>
        </w:rPr>
      </w:pPr>
      <w:r>
        <w:rPr>
          <w:rFonts w:hint="eastAsia" w:ascii="宋体" w:hAnsi="宋体"/>
          <w:sz w:val="24"/>
          <w:szCs w:val="24"/>
        </w:rPr>
        <w:t>病历质控系统需要对病案首页、入院记录、病程记录、谈话记录、手术记录、出院记录、知情同意书、医嘱单八大文书类型实现全面的覆盖，主要解决病历的完整性问题、及时性问题、一致性问题、合规性问题，提供超过200项质检点，包含书写缺失（完整性）、时间提醒（及时性）、不同板块内容填写是否一致（一致性）、内容填写是否符合医学规范（合规性）等，其中涉及到机器阅读的质检点超过50项。</w:t>
      </w:r>
    </w:p>
    <w:p>
      <w:pPr>
        <w:pStyle w:val="34"/>
        <w:ind w:firstLine="480"/>
        <w:rPr>
          <w:rFonts w:ascii="宋体" w:hAnsi="宋体"/>
          <w:sz w:val="24"/>
          <w:szCs w:val="24"/>
        </w:rPr>
      </w:pPr>
      <w:r>
        <w:rPr>
          <w:rFonts w:hint="eastAsia" w:ascii="宋体" w:hAnsi="宋体"/>
          <w:sz w:val="24"/>
          <w:szCs w:val="24"/>
        </w:rPr>
        <w:t>在病历产生和归档流程中，智能病历质检系统应可以和医院电子病历系统匹配。临床医生书写病历时，可通过自然语义处理技术将病历文本结构化，结合医学知识，参与判断病历书写的完整性和正确性，发现问题弹出质疑并纠正。医生病历书写完毕后，在EMR内归档，打印病历送至质检科后，质检科凭借质检系统快速对病历进行检查和统计分析。发现有问题的病历后，质检科批注之后驳回。通过数据中台，可以对电子病历数据进行完整的事中管理、事后管理和统计分析。不影响现有的病历质检流程，保证最终的病历质量。</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49"/>
        </w:numPr>
        <w:ind w:left="900" w:firstLineChars="0"/>
        <w:rPr>
          <w:rFonts w:ascii="宋体" w:hAnsi="宋体"/>
          <w:b/>
          <w:bCs/>
          <w:sz w:val="24"/>
          <w:szCs w:val="24"/>
        </w:rPr>
      </w:pPr>
      <w:r>
        <w:rPr>
          <w:rFonts w:hint="eastAsia" w:ascii="宋体" w:hAnsi="宋体"/>
          <w:b/>
          <w:bCs/>
          <w:sz w:val="24"/>
          <w:szCs w:val="24"/>
        </w:rPr>
        <w:t>院级质控</w:t>
      </w:r>
    </w:p>
    <w:p>
      <w:pPr>
        <w:pStyle w:val="34"/>
        <w:numPr>
          <w:ilvl w:val="0"/>
          <w:numId w:val="150"/>
        </w:numPr>
        <w:ind w:firstLineChars="0"/>
        <w:rPr>
          <w:rFonts w:ascii="宋体" w:hAnsi="宋体"/>
          <w:b/>
          <w:bCs/>
          <w:sz w:val="24"/>
          <w:szCs w:val="24"/>
        </w:rPr>
      </w:pPr>
      <w:r>
        <w:rPr>
          <w:rFonts w:hint="eastAsia" w:ascii="宋体" w:hAnsi="宋体"/>
          <w:b/>
          <w:bCs/>
          <w:sz w:val="24"/>
          <w:szCs w:val="24"/>
        </w:rPr>
        <w:t>生成质控任务</w:t>
      </w:r>
    </w:p>
    <w:p>
      <w:pPr>
        <w:pStyle w:val="34"/>
        <w:numPr>
          <w:ilvl w:val="0"/>
          <w:numId w:val="151"/>
        </w:numPr>
        <w:ind w:left="420" w:firstLine="480"/>
        <w:rPr>
          <w:rFonts w:ascii="宋体" w:hAnsi="宋体"/>
          <w:sz w:val="24"/>
          <w:szCs w:val="24"/>
        </w:rPr>
      </w:pPr>
      <w:r>
        <w:rPr>
          <w:rFonts w:hint="eastAsia" w:ascii="宋体" w:hAnsi="宋体"/>
          <w:sz w:val="24"/>
          <w:szCs w:val="24"/>
        </w:rPr>
        <w:t>支持质管员选择任务月份的院级质控病历，包括：归档病历、运行病历。</w:t>
      </w:r>
    </w:p>
    <w:p>
      <w:pPr>
        <w:pStyle w:val="34"/>
        <w:numPr>
          <w:ilvl w:val="0"/>
          <w:numId w:val="151"/>
        </w:numPr>
        <w:ind w:left="420" w:firstLine="480"/>
        <w:rPr>
          <w:rFonts w:ascii="宋体" w:hAnsi="宋体"/>
          <w:sz w:val="24"/>
          <w:szCs w:val="24"/>
        </w:rPr>
      </w:pPr>
      <w:r>
        <w:rPr>
          <w:rFonts w:hint="eastAsia" w:ascii="宋体" w:hAnsi="宋体"/>
          <w:sz w:val="24"/>
          <w:szCs w:val="24"/>
        </w:rPr>
        <w:t>支持提醒每个任务月份质控计划数、已生成质控病历数；各科室每个任务月份质控病历任务计划数、已生成质控病历数。</w:t>
      </w:r>
    </w:p>
    <w:p>
      <w:pPr>
        <w:pStyle w:val="34"/>
        <w:numPr>
          <w:ilvl w:val="0"/>
          <w:numId w:val="151"/>
        </w:numPr>
        <w:ind w:left="420" w:firstLine="480"/>
        <w:rPr>
          <w:rFonts w:ascii="宋体" w:hAnsi="宋体"/>
          <w:sz w:val="24"/>
          <w:szCs w:val="24"/>
        </w:rPr>
      </w:pPr>
      <w:r>
        <w:rPr>
          <w:rFonts w:hint="eastAsia" w:ascii="宋体" w:hAnsi="宋体"/>
          <w:sz w:val="24"/>
          <w:szCs w:val="24"/>
        </w:rPr>
        <w:t>支持根据出院日期、入院日期、归档日期筛选归档病历、运行病历；支持调整病历筛选规则做专科质控，并按筛选分值从高到低推送候选病历。</w:t>
      </w:r>
    </w:p>
    <w:p>
      <w:pPr>
        <w:pStyle w:val="34"/>
        <w:numPr>
          <w:ilvl w:val="0"/>
          <w:numId w:val="150"/>
        </w:numPr>
        <w:ind w:firstLineChars="0"/>
        <w:rPr>
          <w:rFonts w:ascii="宋体" w:hAnsi="宋体"/>
          <w:b/>
          <w:bCs/>
          <w:sz w:val="24"/>
          <w:szCs w:val="24"/>
        </w:rPr>
      </w:pPr>
      <w:r>
        <w:rPr>
          <w:rFonts w:hint="eastAsia" w:ascii="宋体" w:hAnsi="宋体"/>
          <w:b/>
          <w:bCs/>
          <w:sz w:val="24"/>
          <w:szCs w:val="24"/>
        </w:rPr>
        <w:t>分配质控任务</w:t>
      </w:r>
    </w:p>
    <w:p>
      <w:pPr>
        <w:pStyle w:val="34"/>
        <w:numPr>
          <w:ilvl w:val="0"/>
          <w:numId w:val="152"/>
        </w:numPr>
        <w:ind w:left="420" w:firstLine="480"/>
        <w:rPr>
          <w:rFonts w:ascii="宋体" w:hAnsi="宋体"/>
          <w:sz w:val="24"/>
          <w:szCs w:val="24"/>
        </w:rPr>
      </w:pPr>
      <w:r>
        <w:rPr>
          <w:rFonts w:hint="eastAsia" w:ascii="宋体" w:hAnsi="宋体"/>
          <w:sz w:val="24"/>
          <w:szCs w:val="24"/>
        </w:rPr>
        <w:t>分配任务时，支持显示院级质控员内外科和质控任务数；支持内科院级质控员只能质控内科，外科院级质控员只能质控外科的规则；支持规避院级质控员和质控病历为同一科室的情况。</w:t>
      </w:r>
    </w:p>
    <w:p>
      <w:pPr>
        <w:pStyle w:val="34"/>
        <w:numPr>
          <w:ilvl w:val="0"/>
          <w:numId w:val="152"/>
        </w:numPr>
        <w:ind w:left="420" w:firstLine="480"/>
        <w:rPr>
          <w:rFonts w:ascii="宋体" w:hAnsi="宋体"/>
          <w:sz w:val="24"/>
          <w:szCs w:val="24"/>
        </w:rPr>
      </w:pPr>
      <w:r>
        <w:rPr>
          <w:rFonts w:hint="eastAsia" w:ascii="宋体" w:hAnsi="宋体"/>
          <w:sz w:val="24"/>
          <w:szCs w:val="24"/>
        </w:rPr>
        <w:t>支持自动分配和手工分配两种模式。</w:t>
      </w:r>
    </w:p>
    <w:p>
      <w:pPr>
        <w:pStyle w:val="34"/>
        <w:numPr>
          <w:ilvl w:val="0"/>
          <w:numId w:val="152"/>
        </w:numPr>
        <w:ind w:left="420" w:firstLine="480"/>
        <w:rPr>
          <w:rFonts w:ascii="宋体" w:hAnsi="宋体"/>
          <w:sz w:val="24"/>
          <w:szCs w:val="24"/>
        </w:rPr>
      </w:pPr>
      <w:r>
        <w:rPr>
          <w:rFonts w:hint="eastAsia" w:ascii="宋体" w:hAnsi="宋体"/>
          <w:sz w:val="24"/>
          <w:szCs w:val="24"/>
        </w:rPr>
        <w:t>支持提醒各质控员已分配任务数。</w:t>
      </w:r>
    </w:p>
    <w:p>
      <w:pPr>
        <w:pStyle w:val="34"/>
        <w:numPr>
          <w:ilvl w:val="0"/>
          <w:numId w:val="152"/>
        </w:numPr>
        <w:ind w:left="420" w:firstLine="480"/>
        <w:rPr>
          <w:rFonts w:ascii="宋体" w:hAnsi="宋体"/>
          <w:sz w:val="24"/>
          <w:szCs w:val="24"/>
        </w:rPr>
      </w:pPr>
      <w:r>
        <w:rPr>
          <w:rFonts w:hint="eastAsia" w:ascii="宋体" w:hAnsi="宋体"/>
          <w:sz w:val="24"/>
          <w:szCs w:val="24"/>
        </w:rPr>
        <w:t>对未完成质控的病历，支持质管员重新分配院级质控员；可批量调整。</w:t>
      </w:r>
    </w:p>
    <w:p>
      <w:pPr>
        <w:pStyle w:val="34"/>
        <w:numPr>
          <w:ilvl w:val="0"/>
          <w:numId w:val="150"/>
        </w:numPr>
        <w:ind w:firstLineChars="0"/>
        <w:rPr>
          <w:rFonts w:ascii="宋体" w:hAnsi="宋体"/>
          <w:b/>
          <w:bCs/>
          <w:sz w:val="24"/>
          <w:szCs w:val="24"/>
        </w:rPr>
      </w:pPr>
      <w:r>
        <w:rPr>
          <w:rFonts w:hint="eastAsia" w:ascii="宋体" w:hAnsi="宋体"/>
          <w:b/>
          <w:bCs/>
          <w:sz w:val="24"/>
          <w:szCs w:val="24"/>
        </w:rPr>
        <w:t>病历质控</w:t>
      </w:r>
    </w:p>
    <w:p>
      <w:pPr>
        <w:pStyle w:val="34"/>
        <w:numPr>
          <w:ilvl w:val="0"/>
          <w:numId w:val="153"/>
        </w:numPr>
        <w:ind w:left="420" w:firstLine="480"/>
        <w:rPr>
          <w:rFonts w:ascii="宋体" w:hAnsi="宋体"/>
          <w:sz w:val="24"/>
          <w:szCs w:val="24"/>
        </w:rPr>
      </w:pPr>
      <w:r>
        <w:rPr>
          <w:rFonts w:hint="eastAsia" w:ascii="宋体" w:hAnsi="宋体"/>
          <w:sz w:val="24"/>
          <w:szCs w:val="24"/>
        </w:rPr>
        <w:t>支持院级质控员质控病历，有自动评分、手动评分两种模式。</w:t>
      </w:r>
    </w:p>
    <w:p>
      <w:pPr>
        <w:pStyle w:val="34"/>
        <w:numPr>
          <w:ilvl w:val="0"/>
          <w:numId w:val="153"/>
        </w:numPr>
        <w:ind w:left="420" w:firstLine="480"/>
        <w:rPr>
          <w:rFonts w:ascii="宋体" w:hAnsi="宋体"/>
          <w:sz w:val="24"/>
          <w:szCs w:val="24"/>
        </w:rPr>
      </w:pPr>
      <w:r>
        <w:rPr>
          <w:rFonts w:hint="eastAsia" w:ascii="宋体" w:hAnsi="宋体"/>
          <w:sz w:val="24"/>
          <w:szCs w:val="24"/>
        </w:rPr>
        <w:t>手工质控时，支持添加批注、添加截图，有单项否决项标识、整改标识，支持显示缺陷总数、扣分总数、总得分、质控等级结果。</w:t>
      </w:r>
    </w:p>
    <w:p>
      <w:pPr>
        <w:pStyle w:val="34"/>
        <w:numPr>
          <w:ilvl w:val="0"/>
          <w:numId w:val="153"/>
        </w:numPr>
        <w:ind w:left="420" w:firstLine="480"/>
        <w:rPr>
          <w:rFonts w:ascii="宋体" w:hAnsi="宋体"/>
          <w:sz w:val="24"/>
          <w:szCs w:val="24"/>
        </w:rPr>
      </w:pPr>
      <w:r>
        <w:rPr>
          <w:rFonts w:hint="eastAsia" w:ascii="宋体" w:hAnsi="宋体"/>
          <w:sz w:val="24"/>
          <w:szCs w:val="24"/>
        </w:rPr>
        <w:t>支持院级质控员退回未质控病历给质管员，质管员可重新分配。</w:t>
      </w:r>
    </w:p>
    <w:p>
      <w:pPr>
        <w:pStyle w:val="34"/>
        <w:numPr>
          <w:ilvl w:val="0"/>
          <w:numId w:val="150"/>
        </w:numPr>
        <w:ind w:firstLineChars="0"/>
        <w:rPr>
          <w:rFonts w:ascii="宋体" w:hAnsi="宋体"/>
          <w:b/>
          <w:bCs/>
          <w:sz w:val="24"/>
          <w:szCs w:val="24"/>
        </w:rPr>
      </w:pPr>
      <w:r>
        <w:rPr>
          <w:rFonts w:hint="eastAsia" w:ascii="宋体" w:hAnsi="宋体"/>
          <w:b/>
          <w:bCs/>
          <w:sz w:val="24"/>
          <w:szCs w:val="24"/>
        </w:rPr>
        <w:t>质控任务跟踪</w:t>
      </w:r>
    </w:p>
    <w:p>
      <w:pPr>
        <w:ind w:firstLine="480" w:firstLineChars="200"/>
        <w:rPr>
          <w:rFonts w:ascii="宋体" w:hAnsi="宋体" w:eastAsia="宋体" w:cs="微软雅黑"/>
          <w:sz w:val="24"/>
        </w:rPr>
      </w:pPr>
      <w:r>
        <w:rPr>
          <w:rFonts w:hint="eastAsia" w:ascii="宋体" w:hAnsi="宋体" w:eastAsia="宋体" w:cs="微软雅黑"/>
          <w:sz w:val="24"/>
        </w:rPr>
        <w:t>支持院级质控员退回未质控病历给质管员，质管员可重新分配。</w:t>
      </w:r>
    </w:p>
    <w:p>
      <w:pPr>
        <w:pStyle w:val="34"/>
        <w:numPr>
          <w:ilvl w:val="0"/>
          <w:numId w:val="150"/>
        </w:numPr>
        <w:ind w:firstLineChars="0"/>
        <w:rPr>
          <w:rFonts w:ascii="宋体" w:hAnsi="宋体"/>
          <w:b/>
          <w:bCs/>
          <w:sz w:val="24"/>
          <w:szCs w:val="24"/>
        </w:rPr>
      </w:pPr>
      <w:r>
        <w:rPr>
          <w:rFonts w:hint="eastAsia" w:ascii="宋体" w:hAnsi="宋体"/>
          <w:b/>
          <w:bCs/>
          <w:sz w:val="24"/>
          <w:szCs w:val="24"/>
        </w:rPr>
        <w:t>质控结果审核</w:t>
      </w:r>
    </w:p>
    <w:p>
      <w:pPr>
        <w:pStyle w:val="34"/>
        <w:numPr>
          <w:ilvl w:val="0"/>
          <w:numId w:val="154"/>
        </w:numPr>
        <w:ind w:left="420" w:firstLine="480"/>
        <w:rPr>
          <w:rFonts w:ascii="宋体" w:hAnsi="宋体"/>
          <w:sz w:val="24"/>
          <w:szCs w:val="24"/>
        </w:rPr>
      </w:pPr>
      <w:r>
        <w:rPr>
          <w:rFonts w:hint="eastAsia" w:ascii="宋体" w:hAnsi="宋体"/>
          <w:sz w:val="24"/>
          <w:szCs w:val="24"/>
        </w:rPr>
        <w:t>支持质管员审核质控结果，可批量审核。</w:t>
      </w:r>
    </w:p>
    <w:p>
      <w:pPr>
        <w:pStyle w:val="34"/>
        <w:numPr>
          <w:ilvl w:val="0"/>
          <w:numId w:val="154"/>
        </w:numPr>
        <w:ind w:left="420" w:firstLine="480"/>
        <w:rPr>
          <w:rFonts w:ascii="宋体" w:hAnsi="宋体"/>
          <w:sz w:val="24"/>
          <w:szCs w:val="24"/>
        </w:rPr>
      </w:pPr>
      <w:r>
        <w:rPr>
          <w:rFonts w:hint="eastAsia" w:ascii="宋体" w:hAnsi="宋体"/>
          <w:sz w:val="24"/>
          <w:szCs w:val="24"/>
        </w:rPr>
        <w:t>审核不通过病历，支持质管员退回给院级质控员重新质控。</w:t>
      </w:r>
    </w:p>
    <w:p>
      <w:pPr>
        <w:pStyle w:val="34"/>
        <w:numPr>
          <w:ilvl w:val="0"/>
          <w:numId w:val="154"/>
        </w:numPr>
        <w:ind w:left="420" w:firstLine="480"/>
        <w:rPr>
          <w:rFonts w:ascii="宋体" w:hAnsi="宋体"/>
          <w:sz w:val="24"/>
          <w:szCs w:val="24"/>
        </w:rPr>
      </w:pPr>
      <w:r>
        <w:rPr>
          <w:rFonts w:hint="eastAsia" w:ascii="宋体" w:hAnsi="宋体"/>
          <w:sz w:val="24"/>
          <w:szCs w:val="24"/>
        </w:rPr>
        <w:t>审核通过病历，支持质管员收回院级质控员质控病历权限。</w:t>
      </w:r>
    </w:p>
    <w:p>
      <w:pPr>
        <w:pStyle w:val="34"/>
        <w:numPr>
          <w:ilvl w:val="0"/>
          <w:numId w:val="150"/>
        </w:numPr>
        <w:ind w:firstLineChars="0"/>
        <w:rPr>
          <w:rFonts w:ascii="宋体" w:hAnsi="宋体"/>
          <w:b/>
          <w:bCs/>
          <w:sz w:val="24"/>
          <w:szCs w:val="24"/>
        </w:rPr>
      </w:pPr>
      <w:r>
        <w:rPr>
          <w:rFonts w:hint="eastAsia" w:ascii="宋体" w:hAnsi="宋体"/>
          <w:b/>
          <w:bCs/>
          <w:sz w:val="24"/>
          <w:szCs w:val="24"/>
        </w:rPr>
        <w:t>生成核查计划</w:t>
      </w:r>
    </w:p>
    <w:p>
      <w:pPr>
        <w:pStyle w:val="34"/>
        <w:numPr>
          <w:ilvl w:val="0"/>
          <w:numId w:val="155"/>
        </w:numPr>
        <w:ind w:left="420" w:firstLine="480"/>
        <w:rPr>
          <w:rFonts w:ascii="宋体" w:hAnsi="宋体"/>
          <w:sz w:val="24"/>
          <w:szCs w:val="24"/>
        </w:rPr>
      </w:pPr>
      <w:r>
        <w:rPr>
          <w:rFonts w:hint="eastAsia" w:ascii="宋体" w:hAnsi="宋体"/>
          <w:sz w:val="24"/>
          <w:szCs w:val="24"/>
        </w:rPr>
        <w:t>完成院级质控、并完成缺陷整改的病历，支持生成质控核查计划，并支持按专科科室、重点病例、院级质控员、病历质控结果推送病历。</w:t>
      </w:r>
    </w:p>
    <w:p>
      <w:pPr>
        <w:pStyle w:val="34"/>
        <w:numPr>
          <w:ilvl w:val="0"/>
          <w:numId w:val="155"/>
        </w:numPr>
        <w:ind w:left="420" w:firstLine="480"/>
        <w:rPr>
          <w:rFonts w:ascii="宋体" w:hAnsi="宋体"/>
          <w:sz w:val="24"/>
          <w:szCs w:val="24"/>
        </w:rPr>
      </w:pPr>
      <w:r>
        <w:rPr>
          <w:rFonts w:hint="eastAsia" w:ascii="宋体" w:hAnsi="宋体"/>
          <w:sz w:val="24"/>
          <w:szCs w:val="24"/>
        </w:rPr>
        <w:t>支持选择任务月份的核查病历，包括：归档病历、运行病历。</w:t>
      </w:r>
    </w:p>
    <w:p>
      <w:pPr>
        <w:pStyle w:val="34"/>
        <w:numPr>
          <w:ilvl w:val="0"/>
          <w:numId w:val="155"/>
        </w:numPr>
        <w:ind w:left="420" w:firstLine="480"/>
        <w:rPr>
          <w:rFonts w:ascii="宋体" w:hAnsi="宋体"/>
          <w:sz w:val="24"/>
          <w:szCs w:val="24"/>
        </w:rPr>
      </w:pPr>
      <w:r>
        <w:rPr>
          <w:rFonts w:hint="eastAsia" w:ascii="宋体" w:hAnsi="宋体"/>
          <w:sz w:val="24"/>
          <w:szCs w:val="24"/>
        </w:rPr>
        <w:t>支持已完成核查病历标识。</w:t>
      </w:r>
    </w:p>
    <w:p>
      <w:pPr>
        <w:pStyle w:val="34"/>
        <w:numPr>
          <w:ilvl w:val="0"/>
          <w:numId w:val="150"/>
        </w:numPr>
        <w:ind w:firstLineChars="0"/>
        <w:rPr>
          <w:rFonts w:ascii="宋体" w:hAnsi="宋体"/>
          <w:b/>
          <w:bCs/>
          <w:sz w:val="24"/>
          <w:szCs w:val="24"/>
        </w:rPr>
      </w:pPr>
      <w:r>
        <w:rPr>
          <w:rFonts w:hint="eastAsia" w:ascii="宋体" w:hAnsi="宋体"/>
          <w:b/>
          <w:bCs/>
          <w:sz w:val="24"/>
          <w:szCs w:val="24"/>
        </w:rPr>
        <w:t>质控核查</w:t>
      </w:r>
    </w:p>
    <w:p>
      <w:pPr>
        <w:pStyle w:val="34"/>
        <w:numPr>
          <w:ilvl w:val="0"/>
          <w:numId w:val="156"/>
        </w:numPr>
        <w:ind w:left="420" w:firstLine="480"/>
        <w:rPr>
          <w:rFonts w:ascii="宋体" w:hAnsi="宋体"/>
          <w:sz w:val="24"/>
          <w:szCs w:val="24"/>
        </w:rPr>
      </w:pPr>
      <w:r>
        <w:rPr>
          <w:rFonts w:hint="eastAsia" w:ascii="宋体" w:hAnsi="宋体"/>
          <w:sz w:val="24"/>
          <w:szCs w:val="24"/>
        </w:rPr>
        <w:t>支持质管员核查病历，支持添加批注、添加截图，有单项否决项标识、整改标识，支持显示缺陷总数、扣分总数、总得分、质控等级结果。</w:t>
      </w:r>
    </w:p>
    <w:p>
      <w:pPr>
        <w:pStyle w:val="34"/>
        <w:numPr>
          <w:ilvl w:val="0"/>
          <w:numId w:val="156"/>
        </w:numPr>
        <w:ind w:left="420" w:firstLine="480"/>
        <w:rPr>
          <w:rFonts w:ascii="宋体" w:hAnsi="宋体"/>
          <w:sz w:val="24"/>
          <w:szCs w:val="24"/>
        </w:rPr>
      </w:pPr>
      <w:r>
        <w:rPr>
          <w:rFonts w:hint="eastAsia" w:ascii="宋体" w:hAnsi="宋体"/>
          <w:sz w:val="24"/>
          <w:szCs w:val="24"/>
        </w:rPr>
        <w:t>支持查看院级质控员质控结果，并保留与院级质控员有差异的缺陷项目。</w:t>
      </w:r>
    </w:p>
    <w:p>
      <w:pPr>
        <w:pStyle w:val="34"/>
        <w:numPr>
          <w:ilvl w:val="0"/>
          <w:numId w:val="156"/>
        </w:numPr>
        <w:ind w:left="420" w:firstLine="480"/>
        <w:rPr>
          <w:rFonts w:ascii="宋体" w:hAnsi="宋体"/>
          <w:sz w:val="24"/>
          <w:szCs w:val="24"/>
        </w:rPr>
      </w:pPr>
      <w:r>
        <w:rPr>
          <w:rFonts w:hint="eastAsia" w:ascii="宋体" w:hAnsi="宋体"/>
          <w:sz w:val="24"/>
          <w:szCs w:val="24"/>
        </w:rPr>
        <w:t>支持病历以核查结果为最终结果。</w:t>
      </w:r>
    </w:p>
    <w:p>
      <w:pPr>
        <w:pStyle w:val="34"/>
        <w:numPr>
          <w:ilvl w:val="0"/>
          <w:numId w:val="150"/>
        </w:numPr>
        <w:ind w:firstLineChars="0"/>
        <w:rPr>
          <w:rFonts w:ascii="宋体" w:hAnsi="宋体"/>
          <w:b/>
          <w:bCs/>
          <w:sz w:val="24"/>
          <w:szCs w:val="24"/>
        </w:rPr>
      </w:pPr>
      <w:r>
        <w:rPr>
          <w:rFonts w:hint="eastAsia" w:ascii="宋体" w:hAnsi="宋体"/>
          <w:b/>
          <w:bCs/>
          <w:sz w:val="24"/>
          <w:szCs w:val="24"/>
        </w:rPr>
        <w:t>质控缺陷跟踪</w:t>
      </w:r>
    </w:p>
    <w:p>
      <w:pPr>
        <w:ind w:firstLine="480" w:firstLineChars="200"/>
        <w:rPr>
          <w:rFonts w:ascii="宋体" w:hAnsi="宋体" w:eastAsia="宋体" w:cs="微软雅黑"/>
          <w:sz w:val="24"/>
        </w:rPr>
      </w:pPr>
      <w:r>
        <w:rPr>
          <w:rFonts w:hint="eastAsia" w:ascii="宋体" w:hAnsi="宋体" w:eastAsia="宋体" w:cs="微软雅黑"/>
          <w:sz w:val="24"/>
        </w:rPr>
        <w:t>支持质管员对整改后的缺陷项目进行审核，并将审核结果反馈给医生。</w:t>
      </w:r>
    </w:p>
    <w:p>
      <w:pPr>
        <w:pStyle w:val="34"/>
        <w:numPr>
          <w:ilvl w:val="0"/>
          <w:numId w:val="150"/>
        </w:numPr>
        <w:ind w:firstLineChars="0"/>
        <w:rPr>
          <w:rFonts w:ascii="宋体" w:hAnsi="宋体"/>
          <w:b/>
          <w:bCs/>
          <w:sz w:val="24"/>
          <w:szCs w:val="24"/>
        </w:rPr>
      </w:pPr>
      <w:r>
        <w:rPr>
          <w:rFonts w:hint="eastAsia" w:ascii="宋体" w:hAnsi="宋体"/>
          <w:b/>
          <w:bCs/>
          <w:sz w:val="24"/>
          <w:szCs w:val="24"/>
        </w:rPr>
        <w:t>整改审核</w:t>
      </w:r>
    </w:p>
    <w:p>
      <w:pPr>
        <w:pStyle w:val="34"/>
        <w:numPr>
          <w:ilvl w:val="0"/>
          <w:numId w:val="157"/>
        </w:numPr>
        <w:ind w:left="420" w:firstLine="480"/>
        <w:rPr>
          <w:rFonts w:ascii="宋体" w:hAnsi="宋体"/>
          <w:sz w:val="24"/>
          <w:szCs w:val="24"/>
        </w:rPr>
      </w:pPr>
      <w:r>
        <w:rPr>
          <w:rFonts w:hint="eastAsia" w:ascii="宋体" w:hAnsi="宋体"/>
          <w:sz w:val="24"/>
          <w:szCs w:val="24"/>
        </w:rPr>
        <w:t>支持质管员对整改后的缺陷项目进行审核，并将审核结果反馈给医生。</w:t>
      </w:r>
    </w:p>
    <w:p>
      <w:pPr>
        <w:pStyle w:val="34"/>
        <w:numPr>
          <w:ilvl w:val="0"/>
          <w:numId w:val="157"/>
        </w:numPr>
        <w:ind w:left="420" w:firstLine="480"/>
        <w:rPr>
          <w:rFonts w:ascii="宋体" w:hAnsi="宋体"/>
          <w:sz w:val="24"/>
          <w:szCs w:val="24"/>
        </w:rPr>
      </w:pPr>
      <w:r>
        <w:rPr>
          <w:rFonts w:hint="eastAsia" w:ascii="宋体" w:hAnsi="宋体"/>
          <w:sz w:val="24"/>
          <w:szCs w:val="24"/>
        </w:rPr>
        <w:t>支持医生对院级质控员质控缺陷项目进行申诉申请。</w:t>
      </w:r>
    </w:p>
    <w:p>
      <w:pPr>
        <w:pStyle w:val="34"/>
        <w:numPr>
          <w:ilvl w:val="0"/>
          <w:numId w:val="157"/>
        </w:numPr>
        <w:ind w:left="420" w:firstLine="480"/>
        <w:rPr>
          <w:rFonts w:ascii="宋体" w:hAnsi="宋体"/>
          <w:sz w:val="24"/>
          <w:szCs w:val="24"/>
        </w:rPr>
      </w:pPr>
      <w:r>
        <w:rPr>
          <w:rFonts w:hint="eastAsia" w:ascii="宋体" w:hAnsi="宋体"/>
          <w:sz w:val="24"/>
          <w:szCs w:val="24"/>
        </w:rPr>
        <w:t>支持质管员对医生申诉申请进行审核，并填写申诉成功或失败原因，反馈给医生。</w:t>
      </w:r>
    </w:p>
    <w:p>
      <w:pPr>
        <w:pStyle w:val="34"/>
        <w:numPr>
          <w:ilvl w:val="0"/>
          <w:numId w:val="149"/>
        </w:numPr>
        <w:ind w:left="900" w:firstLineChars="0"/>
        <w:rPr>
          <w:rFonts w:ascii="宋体" w:hAnsi="宋体"/>
          <w:b/>
          <w:bCs/>
          <w:sz w:val="24"/>
          <w:szCs w:val="24"/>
        </w:rPr>
      </w:pPr>
      <w:r>
        <w:rPr>
          <w:rFonts w:hint="eastAsia" w:ascii="宋体" w:hAnsi="宋体"/>
          <w:b/>
          <w:bCs/>
          <w:sz w:val="24"/>
          <w:szCs w:val="24"/>
        </w:rPr>
        <w:t>科级质控</w:t>
      </w:r>
    </w:p>
    <w:p>
      <w:pPr>
        <w:pStyle w:val="34"/>
        <w:numPr>
          <w:ilvl w:val="0"/>
          <w:numId w:val="158"/>
        </w:numPr>
        <w:ind w:firstLineChars="0"/>
        <w:rPr>
          <w:rFonts w:ascii="宋体" w:hAnsi="宋体"/>
          <w:b/>
          <w:bCs/>
          <w:sz w:val="24"/>
          <w:szCs w:val="24"/>
        </w:rPr>
      </w:pPr>
      <w:r>
        <w:rPr>
          <w:rFonts w:hint="eastAsia" w:ascii="宋体" w:hAnsi="宋体"/>
          <w:b/>
          <w:bCs/>
          <w:sz w:val="24"/>
          <w:szCs w:val="24"/>
        </w:rPr>
        <w:t>生成质控任务</w:t>
      </w:r>
    </w:p>
    <w:p>
      <w:pPr>
        <w:pStyle w:val="34"/>
        <w:numPr>
          <w:ilvl w:val="0"/>
          <w:numId w:val="159"/>
        </w:numPr>
        <w:ind w:left="420" w:firstLine="480"/>
        <w:rPr>
          <w:rFonts w:ascii="宋体" w:hAnsi="宋体"/>
          <w:sz w:val="24"/>
          <w:szCs w:val="24"/>
        </w:rPr>
      </w:pPr>
      <w:r>
        <w:rPr>
          <w:rFonts w:hint="eastAsia" w:ascii="宋体" w:hAnsi="宋体"/>
          <w:sz w:val="24"/>
          <w:szCs w:val="24"/>
        </w:rPr>
        <w:t>支持科室质控组长选择任务月份的科室质控任务，包括：归档病历、运行病历。</w:t>
      </w:r>
    </w:p>
    <w:p>
      <w:pPr>
        <w:pStyle w:val="34"/>
        <w:numPr>
          <w:ilvl w:val="0"/>
          <w:numId w:val="159"/>
        </w:numPr>
        <w:ind w:left="420" w:firstLine="480"/>
        <w:rPr>
          <w:rFonts w:ascii="宋体" w:hAnsi="宋体"/>
          <w:sz w:val="24"/>
          <w:szCs w:val="24"/>
        </w:rPr>
      </w:pPr>
      <w:r>
        <w:rPr>
          <w:rFonts w:hint="eastAsia" w:ascii="宋体" w:hAnsi="宋体"/>
          <w:sz w:val="24"/>
          <w:szCs w:val="24"/>
        </w:rPr>
        <w:t>支持归档病历普查或抽查情况，可配置是否生成归档病历。</w:t>
      </w:r>
    </w:p>
    <w:p>
      <w:pPr>
        <w:pStyle w:val="34"/>
        <w:numPr>
          <w:ilvl w:val="0"/>
          <w:numId w:val="159"/>
        </w:numPr>
        <w:ind w:left="420" w:firstLine="480"/>
        <w:rPr>
          <w:rFonts w:ascii="宋体" w:hAnsi="宋体"/>
          <w:sz w:val="24"/>
          <w:szCs w:val="24"/>
        </w:rPr>
      </w:pPr>
      <w:r>
        <w:rPr>
          <w:rFonts w:hint="eastAsia" w:ascii="宋体" w:hAnsi="宋体"/>
          <w:sz w:val="24"/>
          <w:szCs w:val="24"/>
        </w:rPr>
        <w:t>支持提醒每个任务月份质控计划数、已生成质控病历数。</w:t>
      </w:r>
    </w:p>
    <w:p>
      <w:pPr>
        <w:pStyle w:val="34"/>
        <w:numPr>
          <w:ilvl w:val="0"/>
          <w:numId w:val="159"/>
        </w:numPr>
        <w:ind w:left="420" w:firstLine="480"/>
        <w:rPr>
          <w:rFonts w:ascii="宋体" w:hAnsi="宋体"/>
          <w:sz w:val="24"/>
          <w:szCs w:val="24"/>
        </w:rPr>
      </w:pPr>
      <w:r>
        <w:rPr>
          <w:rFonts w:hint="eastAsia" w:ascii="宋体" w:hAnsi="宋体"/>
          <w:sz w:val="24"/>
          <w:szCs w:val="24"/>
        </w:rPr>
        <w:t>支持根据出院日期、入院日期、归档日期筛选归档病历、运行病历；支持调整病历筛选规则做专科质控，并按筛选分值从高到低推送候选病历。</w:t>
      </w:r>
    </w:p>
    <w:p>
      <w:pPr>
        <w:pStyle w:val="34"/>
        <w:numPr>
          <w:ilvl w:val="0"/>
          <w:numId w:val="158"/>
        </w:numPr>
        <w:ind w:firstLineChars="0"/>
        <w:rPr>
          <w:rFonts w:ascii="宋体" w:hAnsi="宋体"/>
          <w:b/>
          <w:bCs/>
          <w:sz w:val="24"/>
          <w:szCs w:val="24"/>
        </w:rPr>
      </w:pPr>
      <w:r>
        <w:rPr>
          <w:rFonts w:hint="eastAsia" w:ascii="宋体" w:hAnsi="宋体"/>
          <w:b/>
          <w:bCs/>
          <w:sz w:val="24"/>
          <w:szCs w:val="24"/>
        </w:rPr>
        <w:t>分配质控任务</w:t>
      </w:r>
    </w:p>
    <w:p>
      <w:pPr>
        <w:pStyle w:val="34"/>
        <w:numPr>
          <w:ilvl w:val="0"/>
          <w:numId w:val="160"/>
        </w:numPr>
        <w:ind w:left="420" w:firstLine="480"/>
        <w:rPr>
          <w:rFonts w:ascii="宋体" w:hAnsi="宋体"/>
          <w:sz w:val="24"/>
          <w:szCs w:val="24"/>
        </w:rPr>
      </w:pPr>
      <w:r>
        <w:rPr>
          <w:rFonts w:hint="eastAsia" w:ascii="宋体" w:hAnsi="宋体"/>
          <w:sz w:val="24"/>
          <w:szCs w:val="24"/>
        </w:rPr>
        <w:t>根据科室质控员人数，可配置是否需分配质控任务。</w:t>
      </w:r>
    </w:p>
    <w:p>
      <w:pPr>
        <w:pStyle w:val="34"/>
        <w:numPr>
          <w:ilvl w:val="0"/>
          <w:numId w:val="160"/>
        </w:numPr>
        <w:ind w:left="420" w:firstLine="480"/>
        <w:rPr>
          <w:rFonts w:ascii="宋体" w:hAnsi="宋体"/>
          <w:sz w:val="24"/>
          <w:szCs w:val="24"/>
        </w:rPr>
      </w:pPr>
      <w:r>
        <w:rPr>
          <w:rFonts w:hint="eastAsia" w:ascii="宋体" w:hAnsi="宋体"/>
          <w:sz w:val="24"/>
          <w:szCs w:val="24"/>
        </w:rPr>
        <w:t>支持科室质控组长分配质控任务；未分配自动提交归档病历，不可分配。</w:t>
      </w:r>
    </w:p>
    <w:p>
      <w:pPr>
        <w:pStyle w:val="34"/>
        <w:numPr>
          <w:ilvl w:val="0"/>
          <w:numId w:val="160"/>
        </w:numPr>
        <w:ind w:left="420" w:firstLine="480"/>
        <w:rPr>
          <w:rFonts w:ascii="宋体" w:hAnsi="宋体"/>
          <w:sz w:val="24"/>
          <w:szCs w:val="24"/>
        </w:rPr>
      </w:pPr>
      <w:r>
        <w:rPr>
          <w:rFonts w:hint="eastAsia" w:ascii="宋体" w:hAnsi="宋体"/>
          <w:sz w:val="24"/>
          <w:szCs w:val="24"/>
        </w:rPr>
        <w:t>支持提醒待分配任务，各质控员已分配任务数。</w:t>
      </w:r>
    </w:p>
    <w:p>
      <w:pPr>
        <w:pStyle w:val="34"/>
        <w:numPr>
          <w:ilvl w:val="0"/>
          <w:numId w:val="160"/>
        </w:numPr>
        <w:ind w:left="420" w:firstLine="480"/>
        <w:rPr>
          <w:rFonts w:ascii="宋体" w:hAnsi="宋体"/>
          <w:sz w:val="24"/>
          <w:szCs w:val="24"/>
        </w:rPr>
      </w:pPr>
      <w:r>
        <w:rPr>
          <w:rFonts w:hint="eastAsia" w:ascii="宋体" w:hAnsi="宋体"/>
          <w:sz w:val="24"/>
          <w:szCs w:val="24"/>
        </w:rPr>
        <w:t>对未完成质控的病历，支持科室质控组长重新分配科室质控员；可批量调整。</w:t>
      </w:r>
    </w:p>
    <w:p>
      <w:pPr>
        <w:pStyle w:val="34"/>
        <w:numPr>
          <w:ilvl w:val="0"/>
          <w:numId w:val="158"/>
        </w:numPr>
        <w:ind w:firstLineChars="0"/>
        <w:rPr>
          <w:rFonts w:ascii="宋体" w:hAnsi="宋体"/>
          <w:b/>
          <w:bCs/>
          <w:sz w:val="24"/>
          <w:szCs w:val="24"/>
        </w:rPr>
      </w:pPr>
      <w:r>
        <w:rPr>
          <w:rFonts w:hint="eastAsia" w:ascii="宋体" w:hAnsi="宋体"/>
          <w:b/>
          <w:bCs/>
          <w:sz w:val="24"/>
          <w:szCs w:val="24"/>
        </w:rPr>
        <w:t>病历质控</w:t>
      </w:r>
    </w:p>
    <w:p>
      <w:pPr>
        <w:pStyle w:val="34"/>
        <w:numPr>
          <w:ilvl w:val="0"/>
          <w:numId w:val="161"/>
        </w:numPr>
        <w:ind w:left="420" w:firstLine="480"/>
        <w:rPr>
          <w:rFonts w:ascii="宋体" w:hAnsi="宋体"/>
          <w:sz w:val="24"/>
          <w:szCs w:val="24"/>
        </w:rPr>
      </w:pPr>
      <w:r>
        <w:rPr>
          <w:rFonts w:hint="eastAsia" w:ascii="宋体" w:hAnsi="宋体"/>
          <w:sz w:val="24"/>
          <w:szCs w:val="24"/>
        </w:rPr>
        <w:t>支持院级质控员质控病历，有自动评分、手动评分两种模式。</w:t>
      </w:r>
    </w:p>
    <w:p>
      <w:pPr>
        <w:pStyle w:val="34"/>
        <w:numPr>
          <w:ilvl w:val="0"/>
          <w:numId w:val="161"/>
        </w:numPr>
        <w:ind w:left="420" w:firstLine="480"/>
        <w:rPr>
          <w:rFonts w:ascii="宋体" w:hAnsi="宋体"/>
          <w:sz w:val="24"/>
          <w:szCs w:val="24"/>
        </w:rPr>
      </w:pPr>
      <w:r>
        <w:rPr>
          <w:rFonts w:hint="eastAsia" w:ascii="宋体" w:hAnsi="宋体"/>
          <w:sz w:val="24"/>
          <w:szCs w:val="24"/>
        </w:rPr>
        <w:t>手工质控时，支持添加批注、添加截图，有单项否决项标识、整改标识，支持显示缺陷总数、扣分总数、总得分、质控等级结果。</w:t>
      </w:r>
    </w:p>
    <w:p>
      <w:pPr>
        <w:pStyle w:val="34"/>
        <w:numPr>
          <w:ilvl w:val="0"/>
          <w:numId w:val="161"/>
        </w:numPr>
        <w:ind w:left="420" w:firstLine="480"/>
        <w:rPr>
          <w:rFonts w:ascii="宋体" w:hAnsi="宋体"/>
          <w:sz w:val="24"/>
          <w:szCs w:val="24"/>
        </w:rPr>
      </w:pPr>
      <w:r>
        <w:rPr>
          <w:rFonts w:hint="eastAsia" w:ascii="宋体" w:hAnsi="宋体"/>
          <w:sz w:val="24"/>
          <w:szCs w:val="24"/>
        </w:rPr>
        <w:t>科室质控员退回未质控病历给科室质控组长，支持科室质控组长重新分配。</w:t>
      </w:r>
    </w:p>
    <w:p>
      <w:pPr>
        <w:pStyle w:val="34"/>
        <w:numPr>
          <w:ilvl w:val="0"/>
          <w:numId w:val="161"/>
        </w:numPr>
        <w:ind w:left="420" w:firstLine="480"/>
        <w:rPr>
          <w:rFonts w:ascii="宋体" w:hAnsi="宋体"/>
          <w:sz w:val="24"/>
          <w:szCs w:val="24"/>
        </w:rPr>
      </w:pPr>
      <w:r>
        <w:rPr>
          <w:rFonts w:hint="eastAsia" w:ascii="宋体" w:hAnsi="宋体"/>
          <w:sz w:val="24"/>
          <w:szCs w:val="24"/>
        </w:rPr>
        <w:t>可根据科室质控员人数自动配置是否可退回未质控病历。</w:t>
      </w:r>
    </w:p>
    <w:p>
      <w:pPr>
        <w:pStyle w:val="34"/>
        <w:numPr>
          <w:ilvl w:val="0"/>
          <w:numId w:val="158"/>
        </w:numPr>
        <w:ind w:firstLineChars="0"/>
        <w:rPr>
          <w:rFonts w:ascii="宋体" w:hAnsi="宋体"/>
          <w:b/>
          <w:bCs/>
          <w:sz w:val="24"/>
          <w:szCs w:val="24"/>
        </w:rPr>
      </w:pPr>
      <w:r>
        <w:rPr>
          <w:rFonts w:hint="eastAsia" w:ascii="宋体" w:hAnsi="宋体"/>
          <w:b/>
          <w:bCs/>
          <w:sz w:val="24"/>
          <w:szCs w:val="24"/>
        </w:rPr>
        <w:t>质控缺陷跟踪</w:t>
      </w:r>
    </w:p>
    <w:p>
      <w:pPr>
        <w:spacing w:line="360" w:lineRule="auto"/>
        <w:ind w:firstLine="480" w:firstLineChars="200"/>
        <w:rPr>
          <w:rFonts w:ascii="宋体" w:hAnsi="宋体" w:eastAsia="宋体" w:cs="微软雅黑"/>
          <w:sz w:val="24"/>
        </w:rPr>
      </w:pPr>
      <w:r>
        <w:rPr>
          <w:rFonts w:hint="eastAsia" w:ascii="宋体" w:hAnsi="宋体" w:eastAsia="宋体" w:cs="微软雅黑"/>
          <w:sz w:val="24"/>
        </w:rPr>
        <w:t>支持科室质控组长查看缺陷整改、审核情况。</w:t>
      </w:r>
    </w:p>
    <w:p>
      <w:pPr>
        <w:pStyle w:val="34"/>
        <w:numPr>
          <w:ilvl w:val="0"/>
          <w:numId w:val="158"/>
        </w:numPr>
        <w:ind w:firstLineChars="0"/>
        <w:rPr>
          <w:rFonts w:ascii="宋体" w:hAnsi="宋体"/>
          <w:b/>
          <w:bCs/>
          <w:sz w:val="24"/>
          <w:szCs w:val="24"/>
        </w:rPr>
      </w:pPr>
      <w:r>
        <w:rPr>
          <w:rFonts w:hint="eastAsia" w:ascii="宋体" w:hAnsi="宋体"/>
          <w:b/>
          <w:bCs/>
          <w:sz w:val="24"/>
          <w:szCs w:val="24"/>
        </w:rPr>
        <w:t>整改审核</w:t>
      </w:r>
    </w:p>
    <w:p>
      <w:pPr>
        <w:spacing w:line="360" w:lineRule="auto"/>
        <w:ind w:firstLine="480" w:firstLineChars="200"/>
        <w:rPr>
          <w:rFonts w:ascii="宋体" w:hAnsi="宋体" w:eastAsia="宋体"/>
          <w:sz w:val="24"/>
        </w:rPr>
      </w:pPr>
      <w:r>
        <w:rPr>
          <w:rFonts w:hint="eastAsia" w:ascii="宋体" w:hAnsi="宋体" w:eastAsia="宋体"/>
          <w:sz w:val="24"/>
        </w:rPr>
        <w:t>支持科室质控员对整改后的缺陷项目进行审核，并将审核结果反馈给医生；审核通过不再需要整改的归档病历，支持自动提交病案室、医务科归档。</w:t>
      </w:r>
    </w:p>
    <w:p>
      <w:pPr>
        <w:pStyle w:val="34"/>
        <w:numPr>
          <w:ilvl w:val="0"/>
          <w:numId w:val="158"/>
        </w:numPr>
        <w:ind w:firstLineChars="0"/>
        <w:rPr>
          <w:rFonts w:ascii="宋体" w:hAnsi="宋体"/>
          <w:b/>
          <w:bCs/>
          <w:sz w:val="24"/>
          <w:szCs w:val="24"/>
        </w:rPr>
      </w:pPr>
      <w:r>
        <w:rPr>
          <w:rFonts w:hint="eastAsia" w:ascii="宋体" w:hAnsi="宋体"/>
          <w:b/>
          <w:bCs/>
          <w:sz w:val="24"/>
          <w:szCs w:val="24"/>
        </w:rPr>
        <w:t>缺陷跟踪</w:t>
      </w:r>
    </w:p>
    <w:p>
      <w:pPr>
        <w:pStyle w:val="34"/>
        <w:ind w:left="420" w:firstLine="0" w:firstLineChars="0"/>
        <w:rPr>
          <w:rFonts w:ascii="宋体" w:hAnsi="宋体"/>
          <w:b/>
          <w:bCs/>
          <w:sz w:val="24"/>
          <w:szCs w:val="24"/>
        </w:rPr>
      </w:pPr>
      <w:r>
        <w:rPr>
          <w:rFonts w:hint="eastAsia" w:ascii="宋体" w:hAnsi="宋体"/>
          <w:sz w:val="24"/>
          <w:szCs w:val="24"/>
        </w:rPr>
        <w:t>支持科室质控组长查看缺陷整改、审核情况。</w:t>
      </w:r>
    </w:p>
    <w:p>
      <w:pPr>
        <w:pStyle w:val="34"/>
        <w:numPr>
          <w:ilvl w:val="0"/>
          <w:numId w:val="149"/>
        </w:numPr>
        <w:ind w:left="900" w:firstLineChars="0"/>
        <w:rPr>
          <w:rFonts w:ascii="宋体" w:hAnsi="宋体"/>
          <w:b/>
          <w:bCs/>
          <w:sz w:val="24"/>
          <w:szCs w:val="24"/>
        </w:rPr>
      </w:pPr>
      <w:r>
        <w:rPr>
          <w:rFonts w:hint="eastAsia" w:ascii="宋体" w:hAnsi="宋体"/>
          <w:b/>
          <w:bCs/>
          <w:sz w:val="24"/>
          <w:szCs w:val="24"/>
        </w:rPr>
        <w:t>系统设置</w:t>
      </w:r>
    </w:p>
    <w:p>
      <w:pPr>
        <w:pStyle w:val="34"/>
        <w:numPr>
          <w:ilvl w:val="0"/>
          <w:numId w:val="162"/>
        </w:numPr>
        <w:ind w:firstLineChars="0"/>
        <w:rPr>
          <w:rFonts w:ascii="宋体" w:hAnsi="宋体"/>
          <w:b/>
          <w:bCs/>
          <w:sz w:val="24"/>
          <w:szCs w:val="24"/>
        </w:rPr>
      </w:pPr>
      <w:r>
        <w:rPr>
          <w:rFonts w:hint="eastAsia" w:ascii="宋体" w:hAnsi="宋体"/>
          <w:b/>
          <w:bCs/>
          <w:sz w:val="24"/>
          <w:szCs w:val="24"/>
        </w:rPr>
        <w:t>角色科室设置</w:t>
      </w:r>
    </w:p>
    <w:p>
      <w:pPr>
        <w:pStyle w:val="34"/>
        <w:numPr>
          <w:ilvl w:val="0"/>
          <w:numId w:val="163"/>
        </w:numPr>
        <w:ind w:left="420" w:firstLine="480"/>
        <w:rPr>
          <w:rFonts w:ascii="宋体" w:hAnsi="宋体"/>
          <w:sz w:val="24"/>
          <w:szCs w:val="24"/>
        </w:rPr>
      </w:pPr>
      <w:r>
        <w:rPr>
          <w:rFonts w:hint="eastAsia" w:ascii="宋体" w:hAnsi="宋体"/>
          <w:sz w:val="24"/>
          <w:szCs w:val="24"/>
        </w:rPr>
        <w:t>支持质管员设置质控系统各角色的功能权限，及各角色的成员。</w:t>
      </w:r>
    </w:p>
    <w:p>
      <w:pPr>
        <w:pStyle w:val="34"/>
        <w:numPr>
          <w:ilvl w:val="0"/>
          <w:numId w:val="163"/>
        </w:numPr>
        <w:ind w:left="420" w:firstLine="480"/>
        <w:rPr>
          <w:rFonts w:ascii="宋体" w:hAnsi="宋体"/>
          <w:sz w:val="24"/>
          <w:szCs w:val="24"/>
        </w:rPr>
      </w:pPr>
      <w:r>
        <w:rPr>
          <w:rFonts w:hint="eastAsia" w:ascii="宋体" w:hAnsi="宋体"/>
          <w:sz w:val="24"/>
          <w:szCs w:val="24"/>
        </w:rPr>
        <w:t>支持质管员设置院级质控员质控科室。</w:t>
      </w:r>
    </w:p>
    <w:p>
      <w:pPr>
        <w:pStyle w:val="34"/>
        <w:numPr>
          <w:ilvl w:val="0"/>
          <w:numId w:val="163"/>
        </w:numPr>
        <w:ind w:left="420" w:firstLine="480"/>
        <w:rPr>
          <w:rFonts w:ascii="宋体" w:hAnsi="宋体"/>
          <w:sz w:val="24"/>
          <w:szCs w:val="24"/>
        </w:rPr>
      </w:pPr>
      <w:r>
        <w:rPr>
          <w:rFonts w:hint="eastAsia" w:ascii="宋体" w:hAnsi="宋体"/>
          <w:sz w:val="24"/>
          <w:szCs w:val="24"/>
        </w:rPr>
        <w:t>支持质管员设置科室内外科属性。</w:t>
      </w:r>
    </w:p>
    <w:p>
      <w:pPr>
        <w:pStyle w:val="34"/>
        <w:numPr>
          <w:ilvl w:val="0"/>
          <w:numId w:val="162"/>
        </w:numPr>
        <w:ind w:firstLineChars="0"/>
        <w:rPr>
          <w:rFonts w:ascii="宋体" w:hAnsi="宋体"/>
          <w:b/>
          <w:bCs/>
          <w:sz w:val="24"/>
          <w:szCs w:val="24"/>
        </w:rPr>
      </w:pPr>
      <w:r>
        <w:rPr>
          <w:rFonts w:hint="eastAsia" w:ascii="宋体" w:hAnsi="宋体"/>
          <w:b/>
          <w:bCs/>
          <w:sz w:val="24"/>
          <w:szCs w:val="24"/>
        </w:rPr>
        <w:t>病历筛选规则</w:t>
      </w:r>
    </w:p>
    <w:p>
      <w:pPr>
        <w:pStyle w:val="34"/>
        <w:numPr>
          <w:ilvl w:val="0"/>
          <w:numId w:val="163"/>
        </w:numPr>
        <w:ind w:left="420" w:firstLine="480"/>
        <w:rPr>
          <w:rFonts w:ascii="宋体" w:hAnsi="宋体"/>
          <w:sz w:val="24"/>
          <w:szCs w:val="24"/>
        </w:rPr>
      </w:pPr>
      <w:r>
        <w:rPr>
          <w:rFonts w:hint="eastAsia" w:ascii="宋体" w:hAnsi="宋体"/>
          <w:sz w:val="24"/>
          <w:szCs w:val="24"/>
        </w:rPr>
        <w:t>支持质管员设置病历的筛选规则，包括：筛选条件、分值计算、取数范围。</w:t>
      </w:r>
    </w:p>
    <w:p>
      <w:pPr>
        <w:pStyle w:val="34"/>
        <w:numPr>
          <w:ilvl w:val="0"/>
          <w:numId w:val="163"/>
        </w:numPr>
        <w:ind w:left="420" w:firstLine="480"/>
        <w:rPr>
          <w:rFonts w:ascii="宋体" w:hAnsi="宋体"/>
          <w:sz w:val="24"/>
          <w:szCs w:val="24"/>
        </w:rPr>
      </w:pPr>
      <w:r>
        <w:rPr>
          <w:rFonts w:hint="eastAsia" w:ascii="宋体" w:hAnsi="宋体"/>
          <w:sz w:val="24"/>
          <w:szCs w:val="24"/>
        </w:rPr>
        <w:t>支持质管员、科室质控组长选择筛选条件，以推荐指向性病历。</w:t>
      </w:r>
    </w:p>
    <w:p>
      <w:pPr>
        <w:pStyle w:val="34"/>
        <w:numPr>
          <w:ilvl w:val="0"/>
          <w:numId w:val="162"/>
        </w:numPr>
        <w:ind w:firstLineChars="0"/>
        <w:rPr>
          <w:rFonts w:ascii="宋体" w:hAnsi="宋体"/>
          <w:b/>
          <w:bCs/>
          <w:sz w:val="24"/>
          <w:szCs w:val="24"/>
        </w:rPr>
      </w:pPr>
      <w:r>
        <w:rPr>
          <w:rFonts w:hint="eastAsia" w:ascii="宋体" w:hAnsi="宋体"/>
          <w:b/>
          <w:bCs/>
          <w:sz w:val="24"/>
          <w:szCs w:val="24"/>
        </w:rPr>
        <w:t>质控任务设置</w:t>
      </w:r>
    </w:p>
    <w:p>
      <w:pPr>
        <w:pStyle w:val="34"/>
        <w:numPr>
          <w:ilvl w:val="0"/>
          <w:numId w:val="163"/>
        </w:numPr>
        <w:ind w:left="420" w:firstLine="480"/>
        <w:rPr>
          <w:rFonts w:ascii="宋体" w:hAnsi="宋体"/>
          <w:sz w:val="24"/>
          <w:szCs w:val="24"/>
        </w:rPr>
      </w:pPr>
      <w:r>
        <w:rPr>
          <w:rFonts w:hint="eastAsia" w:ascii="宋体" w:hAnsi="宋体"/>
          <w:sz w:val="24"/>
          <w:szCs w:val="24"/>
        </w:rPr>
        <w:t>支持质管员设置各科室每月质控病历数，包括：归档病历数，运行病历数，归档病历核查数，运行病历核查数。</w:t>
      </w:r>
    </w:p>
    <w:p>
      <w:pPr>
        <w:pStyle w:val="34"/>
        <w:numPr>
          <w:ilvl w:val="0"/>
          <w:numId w:val="163"/>
        </w:numPr>
        <w:ind w:left="420" w:firstLine="480"/>
        <w:rPr>
          <w:rFonts w:ascii="宋体" w:hAnsi="宋体"/>
          <w:sz w:val="24"/>
          <w:szCs w:val="24"/>
        </w:rPr>
      </w:pPr>
      <w:r>
        <w:rPr>
          <w:rFonts w:hint="eastAsia" w:ascii="宋体" w:hAnsi="宋体"/>
          <w:sz w:val="24"/>
          <w:szCs w:val="24"/>
        </w:rPr>
        <w:t>支持科室质控组长设置各科室每月质控病历数，包括：归档病历数，运行病历数。</w:t>
      </w:r>
    </w:p>
    <w:p>
      <w:pPr>
        <w:pStyle w:val="34"/>
        <w:numPr>
          <w:ilvl w:val="0"/>
          <w:numId w:val="162"/>
        </w:numPr>
        <w:ind w:firstLineChars="0"/>
        <w:rPr>
          <w:rFonts w:ascii="宋体" w:hAnsi="宋体"/>
          <w:b/>
          <w:bCs/>
          <w:sz w:val="24"/>
          <w:szCs w:val="24"/>
        </w:rPr>
      </w:pPr>
      <w:r>
        <w:rPr>
          <w:rFonts w:hint="eastAsia" w:ascii="宋体" w:hAnsi="宋体"/>
          <w:b/>
          <w:bCs/>
          <w:sz w:val="24"/>
          <w:szCs w:val="24"/>
        </w:rPr>
        <w:t>质控评分项目</w:t>
      </w:r>
    </w:p>
    <w:p>
      <w:pPr>
        <w:pStyle w:val="34"/>
        <w:numPr>
          <w:ilvl w:val="0"/>
          <w:numId w:val="163"/>
        </w:numPr>
        <w:ind w:left="420" w:firstLine="480"/>
        <w:rPr>
          <w:rFonts w:ascii="宋体" w:hAnsi="宋体"/>
          <w:sz w:val="24"/>
          <w:szCs w:val="24"/>
        </w:rPr>
      </w:pPr>
      <w:r>
        <w:rPr>
          <w:rFonts w:hint="eastAsia" w:ascii="宋体" w:hAnsi="宋体"/>
          <w:sz w:val="24"/>
          <w:szCs w:val="24"/>
        </w:rPr>
        <w:t>支持设置质控评分项目及分值，包括：病案首页规则、病历质控规则、专项质控规则。</w:t>
      </w:r>
    </w:p>
    <w:p>
      <w:pPr>
        <w:pStyle w:val="34"/>
        <w:numPr>
          <w:ilvl w:val="0"/>
          <w:numId w:val="163"/>
        </w:numPr>
        <w:ind w:left="420" w:firstLine="480"/>
        <w:rPr>
          <w:rFonts w:ascii="宋体" w:hAnsi="宋体"/>
          <w:sz w:val="24"/>
          <w:szCs w:val="24"/>
        </w:rPr>
      </w:pPr>
      <w:r>
        <w:rPr>
          <w:rFonts w:hint="eastAsia" w:ascii="宋体" w:hAnsi="宋体"/>
          <w:sz w:val="24"/>
          <w:szCs w:val="24"/>
        </w:rPr>
        <w:t>支持设置单向否决项，重复扣分项。</w:t>
      </w:r>
    </w:p>
    <w:p>
      <w:pPr>
        <w:pStyle w:val="34"/>
        <w:numPr>
          <w:ilvl w:val="0"/>
          <w:numId w:val="163"/>
        </w:numPr>
        <w:ind w:left="420" w:firstLine="480"/>
      </w:pPr>
      <w:r>
        <w:rPr>
          <w:rFonts w:hint="eastAsia" w:ascii="宋体" w:hAnsi="宋体"/>
          <w:sz w:val="24"/>
          <w:szCs w:val="24"/>
        </w:rPr>
        <w:t>支持导入基础规则库。</w:t>
      </w:r>
    </w:p>
    <w:p>
      <w:pPr>
        <w:pStyle w:val="5"/>
        <w:bidi w:val="0"/>
        <w:rPr>
          <w:rFonts w:hint="eastAsia"/>
        </w:rPr>
      </w:pPr>
      <w:r>
        <w:rPr>
          <w:rFonts w:hint="eastAsia"/>
        </w:rPr>
        <w:t>护理管理系统</w:t>
      </w:r>
      <w:r>
        <w:rPr>
          <w:rFonts w:hint="eastAsia"/>
        </w:rPr>
        <w:tab/>
      </w:r>
    </w:p>
    <w:p>
      <w:pPr>
        <w:pStyle w:val="34"/>
        <w:ind w:firstLine="480"/>
        <w:rPr>
          <w:rFonts w:ascii="宋体" w:hAnsi="宋体" w:eastAsia="宋体"/>
          <w:sz w:val="24"/>
          <w:szCs w:val="24"/>
        </w:rPr>
      </w:pPr>
      <w:r>
        <w:rPr>
          <w:rFonts w:hint="eastAsia" w:ascii="宋体" w:hAnsi="宋体" w:eastAsia="宋体"/>
          <w:sz w:val="24"/>
          <w:szCs w:val="24"/>
        </w:rPr>
        <w:t>护理管理信息系统具有管理全院护理人力资源、考核、培训、意外事件、满意度、工作量统计、危重病人访视、护理质控检查、护士长排班、实习护生、进修人员等功能。护士长科内提交信息，护理部根据电脑自动提示审管全院上报。利用护理管理系统,护理部不再需要人工整理科室上报文件，自动生成各类月度、季度、半年、全年统计图表，如意外事件发生数、平均满意度与排名、考核结果、培训情况、三级护理质量检查合格率/均分、全院人员考勤与值班小时数等等。护理管理系统可有效提高护理部管理执行力，是高效管理必备助手。</w:t>
      </w:r>
    </w:p>
    <w:p>
      <w:pPr>
        <w:pStyle w:val="34"/>
        <w:ind w:firstLine="0" w:firstLineChars="0"/>
        <w:rPr>
          <w:rFonts w:ascii="宋体" w:hAnsi="宋体" w:eastAsia="宋体"/>
          <w:b/>
          <w:bCs/>
          <w:sz w:val="24"/>
          <w:szCs w:val="24"/>
        </w:rPr>
      </w:pPr>
      <w:r>
        <w:rPr>
          <w:rFonts w:ascii="宋体" w:hAnsi="宋体" w:eastAsia="宋体"/>
          <w:b/>
          <w:bCs/>
          <w:sz w:val="24"/>
          <w:szCs w:val="24"/>
        </w:rPr>
        <w:t>功能</w:t>
      </w:r>
      <w:r>
        <w:rPr>
          <w:rFonts w:hint="eastAsia" w:ascii="宋体" w:hAnsi="宋体" w:eastAsia="宋体"/>
          <w:b/>
          <w:bCs/>
          <w:sz w:val="24"/>
          <w:szCs w:val="24"/>
        </w:rPr>
        <w:t>要求：</w:t>
      </w:r>
    </w:p>
    <w:p>
      <w:pPr>
        <w:pStyle w:val="34"/>
        <w:numPr>
          <w:ilvl w:val="0"/>
          <w:numId w:val="164"/>
        </w:numPr>
        <w:ind w:left="900" w:firstLineChars="0"/>
        <w:rPr>
          <w:rFonts w:ascii="宋体" w:hAnsi="宋体" w:eastAsia="宋体"/>
          <w:b/>
          <w:bCs/>
          <w:sz w:val="24"/>
          <w:szCs w:val="24"/>
        </w:rPr>
      </w:pPr>
      <w:r>
        <w:rPr>
          <w:rFonts w:hint="eastAsia" w:ascii="宋体" w:hAnsi="宋体" w:eastAsia="宋体"/>
          <w:b/>
          <w:bCs/>
          <w:sz w:val="24"/>
          <w:szCs w:val="24"/>
        </w:rPr>
        <w:t>护理人员管理</w:t>
      </w:r>
    </w:p>
    <w:p>
      <w:pPr>
        <w:pStyle w:val="34"/>
        <w:ind w:left="480" w:firstLine="480"/>
        <w:rPr>
          <w:rFonts w:ascii="宋体" w:hAnsi="宋体" w:eastAsia="宋体"/>
          <w:sz w:val="24"/>
          <w:szCs w:val="24"/>
        </w:rPr>
      </w:pPr>
      <w:r>
        <w:rPr>
          <w:rFonts w:hint="eastAsia" w:ascii="宋体" w:hAnsi="宋体" w:eastAsia="宋体"/>
          <w:sz w:val="24"/>
          <w:szCs w:val="24"/>
        </w:rPr>
        <w:t>人员管理分人员档案管理、人员调动、个人中心</w:t>
      </w:r>
    </w:p>
    <w:p>
      <w:pPr>
        <w:pStyle w:val="34"/>
        <w:numPr>
          <w:ilvl w:val="0"/>
          <w:numId w:val="165"/>
        </w:numPr>
        <w:ind w:left="420" w:firstLine="480"/>
        <w:rPr>
          <w:rFonts w:ascii="宋体" w:hAnsi="宋体" w:eastAsia="宋体"/>
          <w:sz w:val="24"/>
          <w:szCs w:val="24"/>
        </w:rPr>
      </w:pPr>
      <w:r>
        <w:rPr>
          <w:rFonts w:hint="eastAsia" w:ascii="宋体" w:hAnsi="宋体" w:eastAsia="宋体"/>
          <w:sz w:val="24"/>
          <w:szCs w:val="24"/>
        </w:rPr>
        <w:t>档案管理</w:t>
      </w:r>
    </w:p>
    <w:p>
      <w:pPr>
        <w:pStyle w:val="34"/>
        <w:ind w:left="480" w:firstLine="480"/>
        <w:rPr>
          <w:rFonts w:ascii="宋体" w:hAnsi="宋体" w:eastAsia="宋体"/>
          <w:sz w:val="24"/>
          <w:szCs w:val="24"/>
        </w:rPr>
      </w:pPr>
      <w:r>
        <w:rPr>
          <w:rFonts w:hint="eastAsia" w:ascii="宋体" w:hAnsi="宋体" w:eastAsia="宋体"/>
          <w:sz w:val="24"/>
          <w:szCs w:val="24"/>
        </w:rPr>
        <w:t>支持护理部进行护理人员管理，包括人员档案的新增、编辑，支持上传人员照片和签名。档案中包括人员基本信息、职称职务变动记录、护理信息（衣服尺码、鞋号、层级）、教育和工作经历、合同、家庭成员。支持人员离院后进行档案注销；支持将人员进行科室间调动；支持护理人员增加岗位或调整岗位。</w:t>
      </w:r>
    </w:p>
    <w:p>
      <w:pPr>
        <w:pStyle w:val="34"/>
        <w:numPr>
          <w:ilvl w:val="0"/>
          <w:numId w:val="165"/>
        </w:numPr>
        <w:ind w:left="420" w:firstLine="480"/>
        <w:rPr>
          <w:rFonts w:ascii="宋体" w:hAnsi="宋体" w:eastAsia="宋体"/>
          <w:sz w:val="24"/>
          <w:szCs w:val="24"/>
        </w:rPr>
      </w:pPr>
      <w:r>
        <w:rPr>
          <w:rFonts w:hint="eastAsia" w:ascii="宋体" w:hAnsi="宋体" w:eastAsia="宋体"/>
          <w:sz w:val="24"/>
          <w:szCs w:val="24"/>
        </w:rPr>
        <w:t>个人中心</w:t>
      </w:r>
    </w:p>
    <w:p>
      <w:pPr>
        <w:pStyle w:val="34"/>
        <w:ind w:left="480" w:firstLine="480"/>
        <w:rPr>
          <w:rFonts w:ascii="宋体" w:hAnsi="宋体" w:eastAsia="宋体"/>
          <w:sz w:val="24"/>
          <w:szCs w:val="24"/>
        </w:rPr>
      </w:pPr>
      <w:r>
        <w:rPr>
          <w:rFonts w:hint="eastAsia" w:ascii="宋体" w:hAnsi="宋体" w:eastAsia="宋体"/>
          <w:sz w:val="24"/>
          <w:szCs w:val="24"/>
        </w:rPr>
        <w:t>支持个人查看基本资料、查看个人排班、全科室人员排班，可提出调休申请，调休申请将会出现在护理排班菜单页。</w:t>
      </w:r>
    </w:p>
    <w:p>
      <w:pPr>
        <w:pStyle w:val="34"/>
        <w:numPr>
          <w:ilvl w:val="0"/>
          <w:numId w:val="164"/>
        </w:numPr>
        <w:ind w:left="900" w:firstLineChars="0"/>
        <w:rPr>
          <w:rFonts w:ascii="宋体" w:hAnsi="宋体" w:eastAsia="宋体"/>
          <w:b/>
          <w:bCs/>
          <w:sz w:val="24"/>
          <w:szCs w:val="24"/>
        </w:rPr>
      </w:pPr>
      <w:r>
        <w:rPr>
          <w:rFonts w:hint="eastAsia" w:ascii="宋体" w:hAnsi="宋体" w:eastAsia="宋体"/>
          <w:b/>
          <w:bCs/>
          <w:sz w:val="24"/>
          <w:szCs w:val="24"/>
        </w:rPr>
        <w:t>护理排班</w:t>
      </w:r>
    </w:p>
    <w:p>
      <w:pPr>
        <w:pStyle w:val="34"/>
        <w:ind w:left="480" w:firstLine="480"/>
        <w:rPr>
          <w:rFonts w:ascii="宋体" w:hAnsi="宋体" w:eastAsia="宋体"/>
          <w:sz w:val="24"/>
          <w:szCs w:val="24"/>
        </w:rPr>
      </w:pPr>
      <w:r>
        <w:rPr>
          <w:rFonts w:hint="eastAsia" w:ascii="宋体" w:hAnsi="宋体" w:eastAsia="宋体"/>
          <w:sz w:val="24"/>
          <w:szCs w:val="24"/>
        </w:rPr>
        <w:t>护士长病区排班时支持进行每周排班操作，班次取自维护的科室班次设置中，科室班次取自全院维护好的班次信息。支持将排班保存为模板并直接导入模板；支持进行批量复制、黏贴、删除等操作；支持保存排班后可查询排班的合理性：按人统计、按班次统计、按夜班统计，解决漏排、错排等不合理的排班现象；支持将排班表里的人员进行排序；支持新增备注信息，也可快捷的启用上周备注信息。</w:t>
      </w:r>
    </w:p>
    <w:p>
      <w:pPr>
        <w:pStyle w:val="34"/>
        <w:numPr>
          <w:ilvl w:val="0"/>
          <w:numId w:val="164"/>
        </w:numPr>
        <w:ind w:left="900" w:firstLineChars="0"/>
        <w:rPr>
          <w:rFonts w:ascii="宋体" w:hAnsi="宋体" w:eastAsia="宋体"/>
          <w:b/>
          <w:bCs/>
          <w:sz w:val="24"/>
          <w:szCs w:val="24"/>
        </w:rPr>
      </w:pPr>
      <w:r>
        <w:rPr>
          <w:rFonts w:hint="eastAsia" w:ascii="宋体" w:hAnsi="宋体" w:eastAsia="宋体"/>
          <w:b/>
          <w:bCs/>
          <w:sz w:val="24"/>
          <w:szCs w:val="24"/>
        </w:rPr>
        <w:t>规范培训</w:t>
      </w:r>
    </w:p>
    <w:p>
      <w:pPr>
        <w:pStyle w:val="34"/>
        <w:ind w:left="480" w:firstLine="480"/>
        <w:rPr>
          <w:rFonts w:ascii="宋体" w:hAnsi="宋体" w:eastAsia="宋体"/>
          <w:sz w:val="24"/>
          <w:szCs w:val="24"/>
        </w:rPr>
      </w:pPr>
      <w:r>
        <w:rPr>
          <w:rFonts w:hint="eastAsia" w:ascii="宋体" w:hAnsi="宋体" w:eastAsia="宋体"/>
          <w:sz w:val="24"/>
          <w:szCs w:val="24"/>
        </w:rPr>
        <w:t>支持护理部对新护士规培轮转进行计划安排，支持查看个人轮转记录，支持护士长或教育护士将新护士入科后的轮转考试、出科考核成绩及评价进行记录，护理部对新护士的期终考核进行记录。</w:t>
      </w:r>
    </w:p>
    <w:p>
      <w:pPr>
        <w:pStyle w:val="34"/>
        <w:numPr>
          <w:ilvl w:val="0"/>
          <w:numId w:val="164"/>
        </w:numPr>
        <w:ind w:left="900" w:firstLineChars="0"/>
        <w:rPr>
          <w:rFonts w:ascii="宋体" w:hAnsi="宋体" w:eastAsia="宋体"/>
          <w:b/>
          <w:bCs/>
          <w:sz w:val="24"/>
          <w:szCs w:val="24"/>
        </w:rPr>
      </w:pPr>
      <w:r>
        <w:rPr>
          <w:rFonts w:hint="eastAsia" w:ascii="宋体" w:hAnsi="宋体" w:eastAsia="宋体"/>
          <w:b/>
          <w:bCs/>
          <w:sz w:val="24"/>
          <w:szCs w:val="24"/>
        </w:rPr>
        <w:t>岗位职责</w:t>
      </w:r>
    </w:p>
    <w:p>
      <w:pPr>
        <w:pStyle w:val="34"/>
        <w:ind w:left="480" w:firstLine="480"/>
        <w:rPr>
          <w:rFonts w:ascii="宋体" w:hAnsi="宋体" w:eastAsia="宋体"/>
          <w:sz w:val="24"/>
          <w:szCs w:val="24"/>
        </w:rPr>
      </w:pPr>
      <w:r>
        <w:rPr>
          <w:rFonts w:hint="eastAsia" w:ascii="宋体" w:hAnsi="宋体" w:eastAsia="宋体"/>
          <w:sz w:val="24"/>
          <w:szCs w:val="24"/>
        </w:rPr>
        <w:t>支持护理部维护全院的护理岗位及其适用的护理单元，并上传岗位职责。支持统计全院及病区各岗位的人数及相应人员。支持个人对其岗位职责进行确认，确认后上级查看病区内护士对各自岗位的确认状态。</w:t>
      </w:r>
    </w:p>
    <w:p>
      <w:pPr>
        <w:pStyle w:val="34"/>
        <w:numPr>
          <w:ilvl w:val="0"/>
          <w:numId w:val="164"/>
        </w:numPr>
        <w:ind w:left="900" w:firstLineChars="0"/>
        <w:rPr>
          <w:rFonts w:ascii="宋体" w:hAnsi="宋体" w:eastAsia="宋体"/>
          <w:b/>
          <w:bCs/>
          <w:sz w:val="24"/>
          <w:szCs w:val="24"/>
        </w:rPr>
      </w:pPr>
      <w:r>
        <w:rPr>
          <w:rFonts w:hint="eastAsia" w:ascii="宋体" w:hAnsi="宋体" w:eastAsia="宋体"/>
          <w:b/>
          <w:bCs/>
          <w:sz w:val="24"/>
          <w:szCs w:val="24"/>
        </w:rPr>
        <w:t>教育培训</w:t>
      </w:r>
    </w:p>
    <w:p>
      <w:pPr>
        <w:pStyle w:val="34"/>
        <w:numPr>
          <w:ilvl w:val="0"/>
          <w:numId w:val="165"/>
        </w:numPr>
        <w:ind w:left="420" w:firstLine="480"/>
        <w:rPr>
          <w:rFonts w:ascii="宋体" w:hAnsi="宋体" w:eastAsia="宋体"/>
          <w:sz w:val="24"/>
          <w:szCs w:val="24"/>
        </w:rPr>
      </w:pPr>
      <w:r>
        <w:rPr>
          <w:rFonts w:hint="eastAsia" w:ascii="宋体" w:hAnsi="宋体" w:eastAsia="宋体"/>
          <w:sz w:val="24"/>
          <w:szCs w:val="24"/>
        </w:rPr>
        <w:t>教育登记</w:t>
      </w:r>
    </w:p>
    <w:p>
      <w:pPr>
        <w:pStyle w:val="34"/>
        <w:ind w:left="480" w:firstLine="480"/>
        <w:rPr>
          <w:rFonts w:ascii="宋体" w:hAnsi="宋体" w:eastAsia="宋体"/>
          <w:sz w:val="24"/>
          <w:szCs w:val="24"/>
        </w:rPr>
      </w:pPr>
      <w:r>
        <w:rPr>
          <w:rFonts w:hint="eastAsia" w:ascii="宋体" w:hAnsi="宋体" w:eastAsia="宋体"/>
          <w:sz w:val="24"/>
          <w:szCs w:val="24"/>
        </w:rPr>
        <w:t>支持护理部或护士长登记护士的继续教育经历，包括科内业务学习、院内业务学习、院外业务学习、成果管理、论文管理、科研课题的基本信息登记和参加人员登记。</w:t>
      </w:r>
    </w:p>
    <w:p>
      <w:pPr>
        <w:pStyle w:val="34"/>
        <w:numPr>
          <w:ilvl w:val="0"/>
          <w:numId w:val="165"/>
        </w:numPr>
        <w:ind w:left="420" w:firstLine="480"/>
        <w:rPr>
          <w:rFonts w:ascii="宋体" w:hAnsi="宋体" w:eastAsia="宋体" w:cs="宋体"/>
          <w:sz w:val="24"/>
          <w:szCs w:val="24"/>
        </w:rPr>
      </w:pPr>
      <w:r>
        <w:rPr>
          <w:rFonts w:hint="eastAsia" w:ascii="宋体" w:hAnsi="宋体" w:eastAsia="宋体"/>
          <w:sz w:val="24"/>
          <w:szCs w:val="24"/>
        </w:rPr>
        <w:t>学分审核</w:t>
      </w:r>
    </w:p>
    <w:p>
      <w:pPr>
        <w:pStyle w:val="34"/>
        <w:ind w:left="480" w:firstLine="480"/>
        <w:rPr>
          <w:rFonts w:ascii="宋体" w:hAnsi="宋体" w:eastAsia="宋体"/>
          <w:sz w:val="24"/>
          <w:szCs w:val="24"/>
        </w:rPr>
      </w:pPr>
      <w:r>
        <w:rPr>
          <w:rFonts w:hint="eastAsia" w:ascii="宋体" w:hAnsi="宋体" w:eastAsia="宋体"/>
          <w:sz w:val="24"/>
          <w:szCs w:val="24"/>
        </w:rPr>
        <w:t>每一项学习或成果会对应学时学分，病区护士长登记后支持护理部进行学时学分审核，审核通过后参加的护理人员将得到相应的学时学分。</w:t>
      </w:r>
    </w:p>
    <w:p>
      <w:pPr>
        <w:pStyle w:val="34"/>
        <w:numPr>
          <w:ilvl w:val="0"/>
          <w:numId w:val="164"/>
        </w:numPr>
        <w:tabs>
          <w:tab w:val="left" w:pos="284"/>
        </w:tabs>
        <w:ind w:left="622" w:hanging="142" w:firstLineChars="0"/>
        <w:rPr>
          <w:rFonts w:ascii="宋体" w:hAnsi="宋体" w:eastAsia="宋体"/>
          <w:b/>
          <w:sz w:val="24"/>
          <w:szCs w:val="24"/>
        </w:rPr>
      </w:pPr>
      <w:r>
        <w:rPr>
          <w:rFonts w:hint="eastAsia" w:ascii="宋体" w:hAnsi="宋体" w:eastAsia="宋体"/>
          <w:b/>
          <w:sz w:val="24"/>
          <w:szCs w:val="24"/>
        </w:rPr>
        <w:t>成绩管理</w:t>
      </w:r>
    </w:p>
    <w:p>
      <w:pPr>
        <w:pStyle w:val="34"/>
        <w:ind w:left="480" w:firstLine="480"/>
        <w:rPr>
          <w:rFonts w:ascii="宋体" w:hAnsi="宋体" w:eastAsia="宋体"/>
          <w:sz w:val="24"/>
          <w:szCs w:val="24"/>
        </w:rPr>
      </w:pPr>
      <w:r>
        <w:rPr>
          <w:rFonts w:hint="eastAsia" w:ascii="宋体" w:hAnsi="宋体" w:eastAsia="宋体"/>
          <w:sz w:val="24"/>
          <w:szCs w:val="24"/>
        </w:rPr>
        <w:t>支持病区教育护士登记本病区的护士的各项理论、操作考核成绩，护理部登记全院护士参与的院级考核成绩；支持按个人汇总该护士参与的所有考核成绩，或按考核项目查看该项目所有参与人员的成绩。考核项目由护理部统一维护后，病区再维护本病区所需考核。</w:t>
      </w:r>
    </w:p>
    <w:p>
      <w:pPr>
        <w:pStyle w:val="34"/>
        <w:numPr>
          <w:ilvl w:val="0"/>
          <w:numId w:val="164"/>
        </w:numPr>
        <w:tabs>
          <w:tab w:val="left" w:pos="284"/>
        </w:tabs>
        <w:ind w:left="622" w:hanging="142" w:firstLineChars="0"/>
        <w:rPr>
          <w:rFonts w:ascii="宋体" w:hAnsi="宋体" w:eastAsia="宋体"/>
          <w:b/>
          <w:sz w:val="24"/>
          <w:szCs w:val="24"/>
        </w:rPr>
      </w:pPr>
      <w:r>
        <w:rPr>
          <w:rFonts w:hint="eastAsia" w:ascii="宋体" w:hAnsi="宋体" w:eastAsia="宋体"/>
          <w:b/>
          <w:sz w:val="24"/>
          <w:szCs w:val="24"/>
        </w:rPr>
        <w:t>质量控制</w:t>
      </w:r>
    </w:p>
    <w:p>
      <w:pPr>
        <w:pStyle w:val="34"/>
        <w:ind w:left="480" w:firstLine="480"/>
        <w:rPr>
          <w:rFonts w:ascii="宋体" w:hAnsi="宋体" w:eastAsia="宋体"/>
          <w:sz w:val="24"/>
          <w:szCs w:val="24"/>
        </w:rPr>
      </w:pPr>
      <w:r>
        <w:rPr>
          <w:rFonts w:hint="eastAsia" w:ascii="宋体" w:hAnsi="宋体" w:eastAsia="宋体"/>
          <w:sz w:val="24"/>
          <w:szCs w:val="24"/>
        </w:rPr>
        <w:t>支持检查者登记行政查房、夜查房、质量检查（质量检查标准可维护）的结果，并汇总各项检查中所出现的问题，病区内对问题进行原因分析、整改措施填写、效果评价，提交到护理部后护理部再进行审核填写意见。质量检查分科室自查和院级检查。</w:t>
      </w:r>
    </w:p>
    <w:p>
      <w:pPr>
        <w:pStyle w:val="34"/>
        <w:numPr>
          <w:ilvl w:val="0"/>
          <w:numId w:val="165"/>
        </w:numPr>
        <w:ind w:left="420" w:firstLine="480"/>
        <w:rPr>
          <w:rFonts w:ascii="宋体" w:hAnsi="宋体" w:eastAsia="宋体"/>
          <w:sz w:val="24"/>
          <w:szCs w:val="24"/>
        </w:rPr>
      </w:pPr>
      <w:r>
        <w:rPr>
          <w:rFonts w:hint="eastAsia" w:ascii="宋体" w:hAnsi="宋体" w:eastAsia="宋体"/>
          <w:sz w:val="24"/>
          <w:szCs w:val="24"/>
        </w:rPr>
        <w:t>科室自查</w:t>
      </w:r>
    </w:p>
    <w:p>
      <w:pPr>
        <w:pStyle w:val="34"/>
        <w:ind w:left="480" w:firstLine="480"/>
        <w:rPr>
          <w:rFonts w:ascii="宋体" w:hAnsi="宋体" w:eastAsia="宋体"/>
          <w:sz w:val="24"/>
          <w:szCs w:val="24"/>
        </w:rPr>
      </w:pPr>
      <w:r>
        <w:rPr>
          <w:rFonts w:hint="eastAsia" w:ascii="宋体" w:hAnsi="宋体" w:eastAsia="宋体"/>
          <w:sz w:val="24"/>
          <w:szCs w:val="24"/>
        </w:rPr>
        <w:t>支持科级质控员质量检查后选择相应的检查标准后填写检查结果，也支持查询各项检查标准的历史检查结果记录。</w:t>
      </w:r>
    </w:p>
    <w:p>
      <w:pPr>
        <w:pStyle w:val="34"/>
        <w:numPr>
          <w:ilvl w:val="0"/>
          <w:numId w:val="165"/>
        </w:numPr>
        <w:ind w:left="420" w:firstLine="480"/>
        <w:rPr>
          <w:rFonts w:ascii="宋体" w:hAnsi="宋体" w:eastAsia="宋体"/>
          <w:sz w:val="24"/>
          <w:szCs w:val="24"/>
        </w:rPr>
      </w:pPr>
      <w:r>
        <w:rPr>
          <w:rFonts w:hint="eastAsia" w:ascii="宋体" w:hAnsi="宋体" w:eastAsia="宋体"/>
          <w:sz w:val="24"/>
          <w:szCs w:val="24"/>
        </w:rPr>
        <w:t>院级检查</w:t>
      </w:r>
    </w:p>
    <w:p>
      <w:pPr>
        <w:pStyle w:val="34"/>
        <w:ind w:left="480" w:firstLine="480"/>
        <w:rPr>
          <w:rFonts w:ascii="宋体" w:hAnsi="宋体" w:eastAsia="宋体"/>
          <w:sz w:val="24"/>
          <w:szCs w:val="24"/>
        </w:rPr>
      </w:pPr>
      <w:r>
        <w:rPr>
          <w:rFonts w:hint="eastAsia" w:ascii="宋体" w:hAnsi="宋体" w:eastAsia="宋体"/>
          <w:sz w:val="24"/>
          <w:szCs w:val="24"/>
        </w:rPr>
        <w:t>支持护理部（质控小组可维护）发布质量检查任务给相应的院级质控小组，质控小组组长将任务分配给小组成员，小组成员填写检查结果提交。护理部可直观查看发布的检查任务完成进度，已完成的检查的详细情况。</w:t>
      </w:r>
    </w:p>
    <w:p>
      <w:pPr>
        <w:pStyle w:val="34"/>
        <w:numPr>
          <w:ilvl w:val="0"/>
          <w:numId w:val="164"/>
        </w:numPr>
        <w:tabs>
          <w:tab w:val="left" w:pos="284"/>
        </w:tabs>
        <w:ind w:left="622" w:hanging="142" w:firstLineChars="0"/>
        <w:rPr>
          <w:rFonts w:ascii="宋体" w:hAnsi="宋体" w:eastAsia="宋体"/>
          <w:b/>
          <w:sz w:val="24"/>
          <w:szCs w:val="24"/>
        </w:rPr>
      </w:pPr>
      <w:r>
        <w:rPr>
          <w:rFonts w:hint="eastAsia" w:ascii="宋体" w:hAnsi="宋体" w:eastAsia="宋体"/>
          <w:b/>
          <w:sz w:val="24"/>
          <w:szCs w:val="24"/>
        </w:rPr>
        <w:t>病区事务</w:t>
      </w:r>
    </w:p>
    <w:p>
      <w:pPr>
        <w:pStyle w:val="34"/>
        <w:numPr>
          <w:ilvl w:val="0"/>
          <w:numId w:val="165"/>
        </w:numPr>
        <w:ind w:left="420" w:firstLine="480"/>
        <w:rPr>
          <w:rFonts w:ascii="宋体" w:hAnsi="宋体" w:eastAsia="宋体"/>
          <w:sz w:val="24"/>
          <w:szCs w:val="24"/>
        </w:rPr>
      </w:pPr>
      <w:r>
        <w:rPr>
          <w:rFonts w:hint="eastAsia" w:ascii="宋体" w:hAnsi="宋体" w:eastAsia="宋体"/>
          <w:sz w:val="24"/>
          <w:szCs w:val="24"/>
        </w:rPr>
        <w:t>护士长工作首页</w:t>
      </w:r>
    </w:p>
    <w:p>
      <w:pPr>
        <w:pStyle w:val="34"/>
        <w:ind w:left="480" w:firstLine="480"/>
        <w:rPr>
          <w:rFonts w:ascii="宋体" w:hAnsi="宋体" w:eastAsia="宋体"/>
          <w:sz w:val="24"/>
          <w:szCs w:val="24"/>
        </w:rPr>
      </w:pPr>
      <w:r>
        <w:rPr>
          <w:rFonts w:hint="eastAsia" w:ascii="宋体" w:hAnsi="宋体" w:eastAsia="宋体"/>
          <w:sz w:val="24"/>
          <w:szCs w:val="24"/>
        </w:rPr>
        <w:t>支持将护士长的多项管理工作汇总在一个工作平台上，包括质量检查与查房、月度年度的计划和总结、疑难病例讨论等，对检查中存在的问题及要做的工作进行自动标识提示，支持右侧列表直接展示检查中出现的问题。支持点击某项目后自动跳转到该项目填写页面，无需护士长来回切换页面。</w:t>
      </w:r>
    </w:p>
    <w:p>
      <w:pPr>
        <w:pStyle w:val="34"/>
        <w:numPr>
          <w:ilvl w:val="0"/>
          <w:numId w:val="165"/>
        </w:numPr>
        <w:ind w:left="420" w:firstLine="480"/>
        <w:rPr>
          <w:rFonts w:ascii="宋体" w:hAnsi="宋体" w:eastAsia="宋体"/>
          <w:sz w:val="24"/>
          <w:szCs w:val="24"/>
        </w:rPr>
      </w:pPr>
      <w:r>
        <w:rPr>
          <w:rFonts w:hint="eastAsia" w:ascii="宋体" w:hAnsi="宋体" w:eastAsia="宋体"/>
          <w:sz w:val="24"/>
          <w:szCs w:val="24"/>
        </w:rPr>
        <w:t>病区各项事务登记</w:t>
      </w:r>
    </w:p>
    <w:p>
      <w:pPr>
        <w:pStyle w:val="34"/>
        <w:ind w:left="480" w:firstLine="480"/>
        <w:rPr>
          <w:rFonts w:ascii="宋体" w:hAnsi="宋体" w:eastAsia="宋体"/>
          <w:sz w:val="24"/>
          <w:szCs w:val="24"/>
        </w:rPr>
      </w:pPr>
      <w:r>
        <w:rPr>
          <w:rFonts w:hint="eastAsia" w:ascii="宋体" w:hAnsi="宋体" w:eastAsia="宋体"/>
          <w:sz w:val="24"/>
          <w:szCs w:val="24"/>
        </w:rPr>
        <w:t>支持护士长新增病区内各项事务，包括科务会、患者座谈会、年度月度工作计划、总结、护理隐患讨论、疑难病例讨论、疾病查房。支持查询历史已登记事务信息。</w:t>
      </w:r>
    </w:p>
    <w:p>
      <w:pPr>
        <w:pStyle w:val="34"/>
        <w:numPr>
          <w:ilvl w:val="0"/>
          <w:numId w:val="164"/>
        </w:numPr>
        <w:tabs>
          <w:tab w:val="left" w:pos="284"/>
        </w:tabs>
        <w:ind w:left="622" w:hanging="142" w:firstLineChars="0"/>
        <w:rPr>
          <w:rFonts w:ascii="宋体" w:hAnsi="宋体" w:eastAsia="宋体"/>
          <w:b/>
          <w:sz w:val="24"/>
          <w:szCs w:val="24"/>
        </w:rPr>
      </w:pPr>
      <w:r>
        <w:rPr>
          <w:rFonts w:hint="eastAsia" w:ascii="宋体" w:hAnsi="宋体" w:eastAsia="宋体"/>
          <w:b/>
          <w:sz w:val="24"/>
          <w:szCs w:val="24"/>
        </w:rPr>
        <w:t>护士能级</w:t>
      </w:r>
    </w:p>
    <w:p>
      <w:pPr>
        <w:pStyle w:val="34"/>
        <w:ind w:left="480" w:firstLine="480"/>
        <w:rPr>
          <w:rFonts w:ascii="宋体" w:hAnsi="宋体" w:eastAsia="宋体"/>
          <w:sz w:val="24"/>
          <w:szCs w:val="24"/>
        </w:rPr>
      </w:pPr>
      <w:r>
        <w:rPr>
          <w:rFonts w:hint="eastAsia" w:ascii="宋体" w:hAnsi="宋体" w:eastAsia="宋体"/>
          <w:sz w:val="24"/>
          <w:szCs w:val="24"/>
        </w:rPr>
        <w:t>支持护理部维护护士各类层级晋升所需的各项指标；支持护士发起能级晋升的申请，申请后经护士长审核、再到护理部审核，填写审核意见。</w:t>
      </w:r>
    </w:p>
    <w:p>
      <w:pPr>
        <w:pStyle w:val="34"/>
        <w:numPr>
          <w:ilvl w:val="0"/>
          <w:numId w:val="164"/>
        </w:numPr>
        <w:tabs>
          <w:tab w:val="left" w:pos="284"/>
        </w:tabs>
        <w:ind w:left="622" w:hanging="142" w:firstLineChars="0"/>
        <w:rPr>
          <w:rFonts w:ascii="宋体" w:hAnsi="宋体" w:eastAsia="宋体"/>
          <w:b/>
          <w:sz w:val="24"/>
          <w:szCs w:val="24"/>
        </w:rPr>
      </w:pPr>
      <w:r>
        <w:rPr>
          <w:rFonts w:hint="eastAsia" w:ascii="宋体" w:hAnsi="宋体" w:eastAsia="宋体"/>
          <w:b/>
          <w:sz w:val="24"/>
          <w:szCs w:val="24"/>
        </w:rPr>
        <w:t>进修管理</w:t>
      </w:r>
    </w:p>
    <w:p>
      <w:pPr>
        <w:pStyle w:val="34"/>
        <w:ind w:left="480" w:firstLine="480"/>
        <w:rPr>
          <w:rFonts w:ascii="宋体" w:hAnsi="宋体" w:eastAsia="宋体"/>
          <w:sz w:val="24"/>
          <w:szCs w:val="24"/>
        </w:rPr>
      </w:pPr>
      <w:r>
        <w:rPr>
          <w:rFonts w:hint="eastAsia" w:ascii="宋体" w:hAnsi="宋体" w:eastAsia="宋体"/>
          <w:sz w:val="24"/>
          <w:szCs w:val="24"/>
        </w:rPr>
        <w:t>支持护理部维护进修人员个人档案，安排进修科室，科室内对进修人员进行能力评价。</w:t>
      </w:r>
    </w:p>
    <w:p>
      <w:pPr>
        <w:pStyle w:val="34"/>
        <w:numPr>
          <w:ilvl w:val="0"/>
          <w:numId w:val="164"/>
        </w:numPr>
        <w:tabs>
          <w:tab w:val="left" w:pos="284"/>
        </w:tabs>
        <w:ind w:left="622" w:hanging="142" w:firstLineChars="0"/>
        <w:rPr>
          <w:rFonts w:ascii="宋体" w:hAnsi="宋体" w:eastAsia="宋体"/>
          <w:b/>
          <w:sz w:val="24"/>
          <w:szCs w:val="24"/>
        </w:rPr>
      </w:pPr>
      <w:r>
        <w:rPr>
          <w:rFonts w:hint="eastAsia" w:ascii="宋体" w:hAnsi="宋体" w:eastAsia="宋体"/>
          <w:b/>
          <w:sz w:val="24"/>
          <w:szCs w:val="24"/>
        </w:rPr>
        <w:t>实习生管理</w:t>
      </w:r>
    </w:p>
    <w:p>
      <w:pPr>
        <w:pStyle w:val="34"/>
        <w:ind w:left="480" w:firstLine="480"/>
        <w:rPr>
          <w:rFonts w:ascii="宋体" w:hAnsi="宋体" w:eastAsia="宋体"/>
          <w:sz w:val="24"/>
          <w:szCs w:val="24"/>
        </w:rPr>
      </w:pPr>
      <w:r>
        <w:rPr>
          <w:rFonts w:hint="eastAsia" w:ascii="宋体" w:hAnsi="宋体" w:eastAsia="宋体"/>
          <w:sz w:val="24"/>
          <w:szCs w:val="24"/>
        </w:rPr>
        <w:t>支持护理部维护实习生档案、实习生轮转计划，病区内录入实习生考核。</w:t>
      </w:r>
    </w:p>
    <w:p>
      <w:pPr>
        <w:pStyle w:val="34"/>
        <w:numPr>
          <w:ilvl w:val="0"/>
          <w:numId w:val="166"/>
        </w:numPr>
        <w:ind w:left="420" w:firstLine="480"/>
        <w:rPr>
          <w:rFonts w:ascii="宋体" w:hAnsi="宋体" w:eastAsia="宋体"/>
          <w:sz w:val="24"/>
          <w:szCs w:val="24"/>
        </w:rPr>
      </w:pPr>
      <w:r>
        <w:rPr>
          <w:rFonts w:hint="eastAsia" w:ascii="宋体" w:hAnsi="宋体" w:eastAsia="宋体"/>
          <w:sz w:val="24"/>
          <w:szCs w:val="24"/>
        </w:rPr>
        <w:t>实习生轮转计划</w:t>
      </w:r>
    </w:p>
    <w:p>
      <w:pPr>
        <w:pStyle w:val="34"/>
        <w:ind w:left="480" w:firstLine="480"/>
        <w:rPr>
          <w:rFonts w:ascii="宋体" w:hAnsi="宋体" w:eastAsia="宋体"/>
          <w:sz w:val="24"/>
          <w:szCs w:val="24"/>
        </w:rPr>
      </w:pPr>
      <w:r>
        <w:rPr>
          <w:rFonts w:hint="eastAsia" w:ascii="宋体" w:hAnsi="宋体" w:eastAsia="宋体"/>
          <w:sz w:val="24"/>
          <w:szCs w:val="24"/>
        </w:rPr>
        <w:t>支持护理部对实习生进行分组并安排组长，分组后对小组进行轮转科室安排，实习生将按照计划的时间进入某科室。若未进行分组安排，未分组的实习生需进行单个编辑安排实习计划。</w:t>
      </w:r>
    </w:p>
    <w:p>
      <w:pPr>
        <w:pStyle w:val="34"/>
        <w:numPr>
          <w:ilvl w:val="0"/>
          <w:numId w:val="166"/>
        </w:numPr>
        <w:ind w:left="420" w:firstLine="480"/>
        <w:rPr>
          <w:rFonts w:ascii="宋体" w:hAnsi="宋体" w:eastAsia="宋体"/>
          <w:sz w:val="24"/>
          <w:szCs w:val="24"/>
        </w:rPr>
      </w:pPr>
      <w:r>
        <w:rPr>
          <w:rFonts w:hint="eastAsia" w:ascii="宋体" w:hAnsi="宋体" w:eastAsia="宋体"/>
          <w:sz w:val="24"/>
          <w:szCs w:val="24"/>
        </w:rPr>
        <w:t>病区实习生管理</w:t>
      </w:r>
    </w:p>
    <w:p>
      <w:pPr>
        <w:pStyle w:val="34"/>
        <w:ind w:left="480" w:firstLine="480"/>
        <w:rPr>
          <w:rFonts w:hint="eastAsia"/>
        </w:rPr>
      </w:pPr>
      <w:r>
        <w:rPr>
          <w:rFonts w:hint="eastAsia" w:ascii="宋体" w:hAnsi="宋体" w:eastAsia="宋体"/>
          <w:sz w:val="24"/>
          <w:szCs w:val="24"/>
        </w:rPr>
        <w:t>根据轮转计划，实习生名单进入病区后护士长可对实习生安排带教老师，安排后实习生才真正入科。支持护士长录入实习生的考核成绩及科室评价信息。</w:t>
      </w:r>
    </w:p>
    <w:p>
      <w:pPr>
        <w:pStyle w:val="5"/>
        <w:bidi w:val="0"/>
        <w:rPr>
          <w:rFonts w:hint="eastAsia"/>
        </w:rPr>
      </w:pPr>
      <w:r>
        <w:rPr>
          <w:rFonts w:hint="eastAsia"/>
        </w:rPr>
        <w:t>医务管理系统</w:t>
      </w:r>
      <w:r>
        <w:rPr>
          <w:rFonts w:hint="eastAsia"/>
        </w:rPr>
        <w:tab/>
      </w:r>
    </w:p>
    <w:p>
      <w:pPr>
        <w:pStyle w:val="34"/>
        <w:snapToGrid w:val="0"/>
        <w:ind w:firstLine="480"/>
        <w:rPr>
          <w:rFonts w:ascii="宋体" w:hAnsi="宋体" w:eastAsia="宋体"/>
          <w:sz w:val="24"/>
          <w:szCs w:val="24"/>
        </w:rPr>
      </w:pPr>
      <w:r>
        <w:rPr>
          <w:rFonts w:hint="eastAsia" w:ascii="宋体" w:hAnsi="宋体" w:eastAsia="宋体"/>
          <w:sz w:val="24"/>
          <w:szCs w:val="24"/>
        </w:rPr>
        <w:t>医务管理系统包括人员管理、授权管理、安全管理、技术管理、质量管理、事务管理6大模块，分别从6个方面协助管理部门对临床诊疗活动进行监督和管理，提高临床诊疗质量，提升医疗质量管理水平。</w:t>
      </w:r>
    </w:p>
    <w:p>
      <w:pPr>
        <w:snapToGrid w:val="0"/>
        <w:spacing w:before="163" w:after="163" w:line="360" w:lineRule="auto"/>
        <w:rPr>
          <w:rFonts w:ascii="宋体" w:hAnsi="宋体" w:eastAsia="宋体"/>
          <w:b/>
          <w:bCs/>
          <w:sz w:val="24"/>
          <w:szCs w:val="24"/>
        </w:rPr>
      </w:pPr>
      <w:r>
        <w:rPr>
          <w:rFonts w:hint="eastAsia" w:ascii="宋体" w:hAnsi="宋体" w:eastAsia="宋体"/>
          <w:b/>
          <w:bCs/>
          <w:sz w:val="24"/>
          <w:szCs w:val="24"/>
        </w:rPr>
        <w:t>功能要求：</w:t>
      </w:r>
    </w:p>
    <w:p>
      <w:pPr>
        <w:pStyle w:val="34"/>
        <w:numPr>
          <w:ilvl w:val="0"/>
          <w:numId w:val="167"/>
        </w:numPr>
        <w:ind w:firstLineChars="0"/>
        <w:rPr>
          <w:rFonts w:ascii="宋体" w:hAnsi="宋体" w:eastAsia="宋体"/>
          <w:b/>
          <w:bCs/>
          <w:sz w:val="24"/>
          <w:szCs w:val="24"/>
        </w:rPr>
      </w:pPr>
      <w:r>
        <w:rPr>
          <w:rFonts w:hint="eastAsia" w:ascii="宋体" w:hAnsi="宋体" w:eastAsia="宋体"/>
          <w:b/>
          <w:bCs/>
          <w:sz w:val="24"/>
          <w:szCs w:val="24"/>
        </w:rPr>
        <w:t>人员管理</w:t>
      </w:r>
    </w:p>
    <w:p>
      <w:pPr>
        <w:pStyle w:val="34"/>
        <w:numPr>
          <w:ilvl w:val="0"/>
          <w:numId w:val="168"/>
        </w:numPr>
        <w:ind w:firstLineChars="0"/>
        <w:rPr>
          <w:rFonts w:ascii="宋体" w:hAnsi="宋体" w:eastAsia="宋体"/>
          <w:b/>
          <w:bCs/>
          <w:sz w:val="24"/>
          <w:szCs w:val="24"/>
        </w:rPr>
      </w:pPr>
      <w:r>
        <w:rPr>
          <w:rFonts w:hint="eastAsia" w:ascii="宋体" w:hAnsi="宋体" w:eastAsia="宋体"/>
          <w:b/>
          <w:bCs/>
          <w:sz w:val="24"/>
          <w:szCs w:val="24"/>
        </w:rPr>
        <w:t>人员档案</w:t>
      </w:r>
    </w:p>
    <w:p>
      <w:pPr>
        <w:pStyle w:val="37"/>
        <w:numPr>
          <w:ilvl w:val="0"/>
          <w:numId w:val="169"/>
        </w:numPr>
        <w:adjustRightInd w:val="0"/>
        <w:snapToGrid w:val="0"/>
        <w:spacing w:before="156" w:after="156" w:line="360" w:lineRule="auto"/>
        <w:ind w:left="420" w:firstLine="480"/>
        <w:rPr>
          <w:rFonts w:ascii="宋体" w:hAnsi="宋体" w:cs="微软雅黑"/>
          <w:bCs/>
          <w:lang w:bidi="ar"/>
        </w:rPr>
      </w:pPr>
      <w:r>
        <w:rPr>
          <w:rFonts w:hint="eastAsia" w:ascii="宋体" w:hAnsi="宋体" w:cs="微软雅黑"/>
          <w:bCs/>
          <w:lang w:bidi="ar"/>
        </w:rPr>
        <w:t>支持查看医师档案，包括个人基本信息，职称职务，证书档案，资质档案。</w:t>
      </w:r>
    </w:p>
    <w:p>
      <w:pPr>
        <w:pStyle w:val="37"/>
        <w:numPr>
          <w:ilvl w:val="0"/>
          <w:numId w:val="169"/>
        </w:numPr>
        <w:adjustRightInd w:val="0"/>
        <w:snapToGrid w:val="0"/>
        <w:spacing w:before="156" w:after="156" w:line="360" w:lineRule="auto"/>
        <w:ind w:left="420" w:firstLine="480"/>
        <w:rPr>
          <w:rFonts w:ascii="宋体" w:hAnsi="宋体" w:cs="微软雅黑"/>
          <w:bCs/>
          <w:lang w:bidi="ar"/>
        </w:rPr>
      </w:pPr>
      <w:r>
        <w:rPr>
          <w:rFonts w:hint="eastAsia" w:ascii="宋体" w:hAnsi="宋体" w:cs="微软雅黑"/>
          <w:bCs/>
          <w:lang w:bidi="ar"/>
        </w:rPr>
        <w:t>支持设置医师医疗组。</w:t>
      </w:r>
    </w:p>
    <w:p>
      <w:pPr>
        <w:pStyle w:val="34"/>
        <w:numPr>
          <w:ilvl w:val="0"/>
          <w:numId w:val="168"/>
        </w:numPr>
        <w:ind w:firstLineChars="0"/>
        <w:rPr>
          <w:rFonts w:ascii="宋体" w:hAnsi="宋体" w:eastAsia="宋体"/>
          <w:b/>
          <w:bCs/>
          <w:sz w:val="24"/>
          <w:szCs w:val="24"/>
        </w:rPr>
      </w:pPr>
      <w:r>
        <w:rPr>
          <w:rFonts w:hint="eastAsia" w:ascii="宋体" w:hAnsi="宋体" w:eastAsia="宋体"/>
          <w:b/>
          <w:bCs/>
          <w:sz w:val="24"/>
          <w:szCs w:val="24"/>
        </w:rPr>
        <w:t>执业注册/变更</w:t>
      </w:r>
    </w:p>
    <w:p>
      <w:pPr>
        <w:pStyle w:val="37"/>
        <w:numPr>
          <w:ilvl w:val="0"/>
          <w:numId w:val="169"/>
        </w:numPr>
        <w:adjustRightInd w:val="0"/>
        <w:snapToGrid w:val="0"/>
        <w:spacing w:before="156" w:after="156" w:line="360" w:lineRule="auto"/>
        <w:ind w:left="420" w:firstLine="480"/>
        <w:rPr>
          <w:rFonts w:ascii="宋体" w:hAnsi="宋体" w:cs="微软雅黑"/>
          <w:bCs/>
          <w:lang w:bidi="ar"/>
        </w:rPr>
      </w:pPr>
      <w:r>
        <w:rPr>
          <w:rFonts w:hint="eastAsia" w:ascii="宋体" w:hAnsi="宋体" w:cs="微软雅黑"/>
          <w:bCs/>
          <w:lang w:bidi="ar"/>
        </w:rPr>
        <w:t>支持医师申请执业注册/变更。</w:t>
      </w:r>
    </w:p>
    <w:p>
      <w:pPr>
        <w:pStyle w:val="37"/>
        <w:numPr>
          <w:ilvl w:val="0"/>
          <w:numId w:val="169"/>
        </w:numPr>
        <w:adjustRightInd w:val="0"/>
        <w:snapToGrid w:val="0"/>
        <w:spacing w:before="156" w:after="156" w:line="360" w:lineRule="auto"/>
        <w:ind w:left="420" w:firstLine="480"/>
        <w:rPr>
          <w:rFonts w:ascii="宋体" w:hAnsi="宋体" w:cs="微软雅黑"/>
          <w:bCs/>
          <w:lang w:bidi="ar"/>
        </w:rPr>
      </w:pPr>
      <w:r>
        <w:rPr>
          <w:rFonts w:hint="eastAsia" w:ascii="宋体" w:hAnsi="宋体" w:cs="微软雅黑"/>
          <w:bCs/>
          <w:lang w:bidi="ar"/>
        </w:rPr>
        <w:t>支持医务科</w:t>
      </w:r>
      <w:r>
        <w:rPr>
          <w:rFonts w:hint="eastAsia" w:ascii="宋体" w:hAnsi="宋体"/>
          <w:color w:val="000000"/>
          <w:shd w:val="clear" w:color="auto" w:fill="FFFFFF"/>
        </w:rPr>
        <w:t>审核并授予相关专业技术资质。</w:t>
      </w:r>
    </w:p>
    <w:p>
      <w:pPr>
        <w:pStyle w:val="34"/>
        <w:numPr>
          <w:ilvl w:val="0"/>
          <w:numId w:val="167"/>
        </w:numPr>
        <w:ind w:firstLineChars="0"/>
        <w:rPr>
          <w:rFonts w:ascii="宋体" w:hAnsi="宋体" w:eastAsia="宋体"/>
          <w:b/>
          <w:bCs/>
          <w:sz w:val="24"/>
          <w:szCs w:val="24"/>
        </w:rPr>
      </w:pPr>
      <w:r>
        <w:rPr>
          <w:rFonts w:hint="eastAsia" w:ascii="宋体" w:hAnsi="宋体" w:eastAsia="宋体"/>
          <w:b/>
          <w:bCs/>
          <w:sz w:val="24"/>
          <w:szCs w:val="24"/>
        </w:rPr>
        <w:t>授权管理</w:t>
      </w:r>
    </w:p>
    <w:p>
      <w:pPr>
        <w:snapToGrid w:val="0"/>
        <w:spacing w:line="360" w:lineRule="auto"/>
        <w:ind w:firstLine="480" w:firstLineChars="200"/>
        <w:rPr>
          <w:rFonts w:ascii="宋体" w:hAnsi="宋体" w:eastAsia="宋体" w:cs="微软雅黑"/>
          <w:bCs/>
          <w:sz w:val="24"/>
          <w:szCs w:val="24"/>
          <w:lang w:bidi="ar"/>
        </w:rPr>
      </w:pPr>
      <w:r>
        <w:rPr>
          <w:rFonts w:hint="eastAsia" w:ascii="宋体" w:hAnsi="宋体" w:eastAsia="宋体" w:cs="微软雅黑"/>
          <w:bCs/>
          <w:sz w:val="24"/>
          <w:szCs w:val="24"/>
          <w:lang w:bidi="ar"/>
        </w:rPr>
        <w:t>支持规范化管理医师权限。</w:t>
      </w:r>
    </w:p>
    <w:p>
      <w:pPr>
        <w:pStyle w:val="34"/>
        <w:numPr>
          <w:ilvl w:val="0"/>
          <w:numId w:val="170"/>
        </w:numPr>
        <w:ind w:firstLineChars="0"/>
        <w:rPr>
          <w:rFonts w:ascii="宋体" w:hAnsi="宋体" w:eastAsia="宋体"/>
          <w:b/>
          <w:bCs/>
          <w:sz w:val="24"/>
          <w:szCs w:val="24"/>
        </w:rPr>
      </w:pPr>
      <w:r>
        <w:rPr>
          <w:rFonts w:hint="eastAsia" w:ascii="宋体" w:hAnsi="宋体" w:eastAsia="宋体"/>
          <w:b/>
          <w:bCs/>
          <w:sz w:val="24"/>
          <w:szCs w:val="24"/>
        </w:rPr>
        <w:t>权限申请</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支持医生申请处方权限、</w:t>
      </w:r>
      <w:r>
        <w:rPr>
          <w:rFonts w:hint="eastAsia" w:ascii="宋体" w:hAnsi="宋体"/>
          <w:color w:val="000000"/>
          <w:shd w:val="clear" w:color="auto" w:fill="FFFFFF"/>
        </w:rPr>
        <w:t>抗菌药物权限、病历书写权限</w:t>
      </w:r>
      <w:r>
        <w:rPr>
          <w:rFonts w:hint="eastAsia" w:ascii="宋体" w:hAnsi="宋体" w:cs="宋体"/>
          <w:lang w:bidi="ar"/>
        </w:rPr>
        <w:t>、手术权限等。</w:t>
      </w:r>
    </w:p>
    <w:p>
      <w:pPr>
        <w:pStyle w:val="34"/>
        <w:numPr>
          <w:ilvl w:val="0"/>
          <w:numId w:val="170"/>
        </w:numPr>
        <w:ind w:firstLineChars="0"/>
        <w:rPr>
          <w:rFonts w:ascii="宋体" w:hAnsi="宋体" w:eastAsia="宋体"/>
          <w:b/>
          <w:bCs/>
          <w:sz w:val="24"/>
          <w:szCs w:val="24"/>
        </w:rPr>
      </w:pPr>
      <w:r>
        <w:rPr>
          <w:rFonts w:hint="eastAsia" w:ascii="宋体" w:hAnsi="宋体" w:eastAsia="宋体"/>
          <w:b/>
          <w:bCs/>
          <w:sz w:val="24"/>
          <w:szCs w:val="24"/>
        </w:rPr>
        <w:t>权限申请审批</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支持科主任、医务部审核相关权限。</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支持医务部自动、或手动审核权限申请，并授予相关权限。</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支持医务部门</w:t>
      </w:r>
      <w:r>
        <w:rPr>
          <w:rFonts w:hint="eastAsia" w:ascii="宋体" w:hAnsi="宋体"/>
          <w:color w:val="000000"/>
          <w:shd w:val="clear" w:color="auto" w:fill="FFFFFF"/>
        </w:rPr>
        <w:t>对医师资质进行审计，并反馈给人事。</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医务部门可根据医生一段时间内手术执行情况，降低或提高医生的手术权限。</w:t>
      </w:r>
    </w:p>
    <w:p>
      <w:pPr>
        <w:pStyle w:val="34"/>
        <w:numPr>
          <w:ilvl w:val="0"/>
          <w:numId w:val="167"/>
        </w:numPr>
        <w:ind w:firstLineChars="0"/>
        <w:rPr>
          <w:rFonts w:ascii="宋体" w:hAnsi="宋体" w:eastAsia="宋体"/>
          <w:b/>
          <w:bCs/>
          <w:sz w:val="24"/>
          <w:szCs w:val="24"/>
        </w:rPr>
      </w:pPr>
      <w:r>
        <w:rPr>
          <w:rFonts w:hint="eastAsia" w:ascii="宋体" w:hAnsi="宋体" w:eastAsia="宋体"/>
          <w:b/>
          <w:bCs/>
          <w:sz w:val="24"/>
          <w:szCs w:val="24"/>
        </w:rPr>
        <w:t>安全管理</w:t>
      </w:r>
    </w:p>
    <w:p>
      <w:pPr>
        <w:snapToGrid w:val="0"/>
        <w:spacing w:line="360" w:lineRule="auto"/>
        <w:ind w:firstLine="480" w:firstLineChars="200"/>
        <w:rPr>
          <w:rFonts w:ascii="宋体" w:hAnsi="宋体" w:eastAsia="宋体" w:cs="微软雅黑"/>
          <w:sz w:val="24"/>
          <w:szCs w:val="24"/>
        </w:rPr>
      </w:pPr>
      <w:r>
        <w:rPr>
          <w:rFonts w:hint="eastAsia" w:ascii="宋体" w:hAnsi="宋体" w:eastAsia="宋体" w:cs="微软雅黑"/>
          <w:sz w:val="24"/>
          <w:szCs w:val="24"/>
        </w:rPr>
        <w:t>支持医务部对大量用血审批，重大手术审批；支持非计划再次手术实时监管；不良事件预警；支持危急值追溯等。</w:t>
      </w:r>
    </w:p>
    <w:p>
      <w:pPr>
        <w:pStyle w:val="34"/>
        <w:numPr>
          <w:ilvl w:val="0"/>
          <w:numId w:val="172"/>
        </w:numPr>
        <w:ind w:firstLineChars="0"/>
        <w:rPr>
          <w:rFonts w:ascii="宋体" w:hAnsi="宋体" w:eastAsia="宋体"/>
          <w:b/>
          <w:bCs/>
          <w:sz w:val="24"/>
          <w:szCs w:val="24"/>
        </w:rPr>
      </w:pPr>
      <w:r>
        <w:rPr>
          <w:rFonts w:hint="eastAsia" w:ascii="宋体" w:hAnsi="宋体" w:eastAsia="宋体"/>
          <w:b/>
          <w:bCs/>
          <w:sz w:val="24"/>
          <w:szCs w:val="24"/>
        </w:rPr>
        <w:t>手术用血审批</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支持医务科审核重大特殊手术，审核通过，上报分管院长审批。</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支持查询全院医生非计划手术情况，及相关信息，对非计划手术全流程进行追溯。</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支持医务部门审核大量用血，审核通过，传给血库备血。</w:t>
      </w:r>
    </w:p>
    <w:p>
      <w:pPr>
        <w:pStyle w:val="34"/>
        <w:numPr>
          <w:ilvl w:val="0"/>
          <w:numId w:val="172"/>
        </w:numPr>
        <w:ind w:firstLineChars="0"/>
        <w:rPr>
          <w:rFonts w:ascii="宋体" w:hAnsi="宋体" w:eastAsia="宋体"/>
          <w:b/>
          <w:bCs/>
          <w:sz w:val="24"/>
          <w:szCs w:val="24"/>
        </w:rPr>
      </w:pPr>
      <w:r>
        <w:rPr>
          <w:rFonts w:hint="eastAsia" w:ascii="宋体" w:hAnsi="宋体" w:eastAsia="宋体"/>
          <w:b/>
          <w:bCs/>
          <w:sz w:val="24"/>
          <w:szCs w:val="24"/>
        </w:rPr>
        <w:t>危急值管理</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支持查询检查、检验结果危急值处理过程及相关信息，对危急值传报全流程进行追溯。</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对危急值处理不及时的情况，支持医务部分发送质量抄告单给相关科室或医生。</w:t>
      </w:r>
    </w:p>
    <w:p>
      <w:pPr>
        <w:pStyle w:val="34"/>
        <w:numPr>
          <w:ilvl w:val="0"/>
          <w:numId w:val="172"/>
        </w:numPr>
        <w:ind w:firstLineChars="0"/>
        <w:rPr>
          <w:rFonts w:ascii="宋体" w:hAnsi="宋体" w:eastAsia="宋体"/>
          <w:b/>
          <w:bCs/>
          <w:sz w:val="24"/>
          <w:szCs w:val="24"/>
        </w:rPr>
      </w:pPr>
      <w:r>
        <w:rPr>
          <w:rFonts w:hint="eastAsia" w:ascii="宋体" w:hAnsi="宋体" w:eastAsia="宋体"/>
          <w:b/>
          <w:bCs/>
          <w:sz w:val="24"/>
          <w:szCs w:val="24"/>
        </w:rPr>
        <w:t>不良事件管理</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支持职能科室、质管科对上报的不良事件进行事件认定。</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支持医生记录事件处理经过及结果。</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支持医务部门对重点事件跟踪，对事件进行责任认定。</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支持医务部门对所有不良事件进行全流程跟踪，可查看不良事件从登记、上报到执行结束的全过程信息。</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支持按不同管理级别人员，提供不同的查询统计功能，如不良事件的环比统计分析、同比统计分析、趋势分析及某一具体事件的上报及处置信息分析等。</w:t>
      </w:r>
    </w:p>
    <w:p>
      <w:pPr>
        <w:pStyle w:val="34"/>
        <w:numPr>
          <w:ilvl w:val="0"/>
          <w:numId w:val="167"/>
        </w:numPr>
        <w:ind w:firstLineChars="0"/>
        <w:rPr>
          <w:rFonts w:ascii="宋体" w:hAnsi="宋体" w:eastAsia="宋体"/>
          <w:b/>
          <w:bCs/>
          <w:sz w:val="24"/>
          <w:szCs w:val="24"/>
        </w:rPr>
      </w:pPr>
      <w:r>
        <w:rPr>
          <w:rFonts w:hint="eastAsia" w:ascii="宋体" w:hAnsi="宋体" w:eastAsia="宋体"/>
          <w:b/>
          <w:bCs/>
          <w:sz w:val="24"/>
          <w:szCs w:val="24"/>
        </w:rPr>
        <w:t>技术管理</w:t>
      </w:r>
    </w:p>
    <w:p>
      <w:pPr>
        <w:tabs>
          <w:tab w:val="left" w:pos="840"/>
          <w:tab w:val="left" w:pos="900"/>
        </w:tabs>
        <w:snapToGrid w:val="0"/>
        <w:spacing w:line="360" w:lineRule="auto"/>
        <w:ind w:firstLine="480" w:firstLineChars="200"/>
        <w:rPr>
          <w:rFonts w:ascii="宋体" w:hAnsi="宋体" w:eastAsia="宋体" w:cs="微软雅黑"/>
          <w:sz w:val="24"/>
          <w:szCs w:val="24"/>
        </w:rPr>
      </w:pPr>
      <w:r>
        <w:rPr>
          <w:rFonts w:hint="eastAsia" w:ascii="宋体" w:hAnsi="宋体" w:eastAsia="宋体" w:cs="微软雅黑"/>
          <w:sz w:val="24"/>
          <w:szCs w:val="24"/>
          <w:lang w:bidi="ar"/>
        </w:rPr>
        <w:t>通过手术分级管理、限制类技术管理、新技术新项目管理，加强各级医师的手术及有创操作权限管理，确保医疗安全和医疗质量。</w:t>
      </w:r>
    </w:p>
    <w:p>
      <w:pPr>
        <w:pStyle w:val="34"/>
        <w:numPr>
          <w:ilvl w:val="0"/>
          <w:numId w:val="173"/>
        </w:numPr>
        <w:ind w:firstLineChars="0"/>
        <w:rPr>
          <w:rFonts w:ascii="宋体" w:hAnsi="宋体" w:eastAsia="宋体"/>
          <w:b/>
          <w:bCs/>
          <w:sz w:val="24"/>
          <w:szCs w:val="24"/>
        </w:rPr>
      </w:pPr>
      <w:r>
        <w:rPr>
          <w:rFonts w:hint="eastAsia" w:ascii="宋体" w:hAnsi="宋体" w:eastAsia="宋体"/>
          <w:b/>
          <w:bCs/>
          <w:sz w:val="24"/>
          <w:szCs w:val="24"/>
        </w:rPr>
        <w:t>手术分级管理</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w:t>
      </w:r>
      <w:r>
        <w:rPr>
          <w:rFonts w:hint="eastAsia" w:ascii="宋体" w:hAnsi="宋体"/>
          <w:color w:val="000000"/>
        </w:rPr>
        <w:t>医务部门查询全院手术授权情况（动态、核心），全院及科室各级别手术授权情况、</w:t>
      </w:r>
      <w:r>
        <w:rPr>
          <w:rFonts w:hint="eastAsia" w:ascii="宋体" w:hAnsi="宋体"/>
        </w:rPr>
        <w:t>非计划手术统计，</w:t>
      </w:r>
      <w:r>
        <w:rPr>
          <w:rFonts w:hint="eastAsia" w:ascii="宋体" w:hAnsi="宋体"/>
          <w:color w:val="000000"/>
        </w:rPr>
        <w:t>手术医疗纠纷。</w:t>
      </w:r>
    </w:p>
    <w:p>
      <w:pPr>
        <w:pStyle w:val="34"/>
        <w:numPr>
          <w:ilvl w:val="0"/>
          <w:numId w:val="173"/>
        </w:numPr>
        <w:ind w:firstLineChars="0"/>
        <w:rPr>
          <w:rFonts w:ascii="宋体" w:hAnsi="宋体" w:eastAsia="宋体"/>
          <w:b/>
          <w:bCs/>
          <w:sz w:val="24"/>
          <w:szCs w:val="24"/>
        </w:rPr>
      </w:pPr>
      <w:r>
        <w:rPr>
          <w:rFonts w:hint="eastAsia" w:ascii="宋体" w:hAnsi="宋体" w:eastAsia="宋体"/>
          <w:b/>
          <w:bCs/>
          <w:sz w:val="24"/>
          <w:szCs w:val="24"/>
        </w:rPr>
        <w:t>限制类技术管理</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支持医务部门、分管院长审批限制类技术开展。</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支持医务部门查询限制类技术备案材料，包括：限制类技术名称，所具备的条件及有关评估材料，论证材料，技术负责人资质证明材料。</w:t>
      </w:r>
    </w:p>
    <w:p>
      <w:pPr>
        <w:pStyle w:val="34"/>
        <w:numPr>
          <w:ilvl w:val="0"/>
          <w:numId w:val="167"/>
        </w:numPr>
        <w:ind w:firstLineChars="0"/>
        <w:rPr>
          <w:rFonts w:ascii="宋体" w:hAnsi="宋体" w:eastAsia="宋体"/>
          <w:b/>
          <w:bCs/>
          <w:sz w:val="24"/>
          <w:szCs w:val="24"/>
        </w:rPr>
      </w:pPr>
      <w:r>
        <w:rPr>
          <w:rFonts w:hint="eastAsia" w:ascii="宋体" w:hAnsi="宋体" w:eastAsia="宋体"/>
          <w:b/>
          <w:bCs/>
          <w:sz w:val="24"/>
          <w:szCs w:val="24"/>
        </w:rPr>
        <w:t>质量管理</w:t>
      </w:r>
    </w:p>
    <w:p>
      <w:pPr>
        <w:pStyle w:val="34"/>
        <w:numPr>
          <w:ilvl w:val="0"/>
          <w:numId w:val="174"/>
        </w:numPr>
        <w:ind w:firstLineChars="0"/>
        <w:rPr>
          <w:rFonts w:ascii="宋体" w:hAnsi="宋体" w:eastAsia="宋体"/>
          <w:b/>
          <w:bCs/>
          <w:sz w:val="24"/>
          <w:szCs w:val="24"/>
        </w:rPr>
      </w:pPr>
      <w:r>
        <w:rPr>
          <w:rFonts w:hint="eastAsia" w:ascii="宋体" w:hAnsi="宋体" w:eastAsia="宋体"/>
          <w:b/>
          <w:bCs/>
          <w:sz w:val="24"/>
          <w:szCs w:val="24"/>
        </w:rPr>
        <w:t>质量报告</w:t>
      </w:r>
    </w:p>
    <w:p>
      <w:pPr>
        <w:pStyle w:val="37"/>
        <w:numPr>
          <w:ilvl w:val="0"/>
          <w:numId w:val="175"/>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支持医务人员查看病历质量、病案质量报告，多维度分析数据，如分析病历合格率，各类缺陷类型、频次、分布等。</w:t>
      </w:r>
    </w:p>
    <w:p>
      <w:pPr>
        <w:pStyle w:val="34"/>
        <w:numPr>
          <w:ilvl w:val="0"/>
          <w:numId w:val="174"/>
        </w:numPr>
        <w:ind w:firstLineChars="0"/>
        <w:rPr>
          <w:rFonts w:ascii="宋体" w:hAnsi="宋体" w:eastAsia="宋体"/>
          <w:b/>
          <w:bCs/>
          <w:sz w:val="24"/>
          <w:szCs w:val="24"/>
        </w:rPr>
      </w:pPr>
      <w:r>
        <w:rPr>
          <w:rFonts w:hint="eastAsia" w:ascii="宋体" w:hAnsi="宋体" w:eastAsia="宋体"/>
          <w:b/>
          <w:bCs/>
          <w:sz w:val="24"/>
          <w:szCs w:val="24"/>
        </w:rPr>
        <w:t>重点手术/病种维护</w:t>
      </w:r>
    </w:p>
    <w:p>
      <w:pPr>
        <w:pStyle w:val="34"/>
        <w:snapToGrid w:val="0"/>
        <w:ind w:left="480" w:firstLine="480"/>
        <w:rPr>
          <w:rFonts w:ascii="宋体" w:hAnsi="宋体" w:eastAsia="宋体"/>
          <w:sz w:val="24"/>
          <w:szCs w:val="24"/>
        </w:rPr>
      </w:pPr>
      <w:r>
        <w:rPr>
          <w:rFonts w:hint="eastAsia" w:ascii="宋体" w:hAnsi="宋体" w:eastAsia="宋体"/>
          <w:sz w:val="24"/>
          <w:szCs w:val="24"/>
        </w:rPr>
        <w:t>支持医务人员维护重点手术，重点病种，以便自动提醒临床医生。</w:t>
      </w:r>
    </w:p>
    <w:p>
      <w:pPr>
        <w:pStyle w:val="34"/>
        <w:numPr>
          <w:ilvl w:val="0"/>
          <w:numId w:val="174"/>
        </w:numPr>
        <w:ind w:firstLineChars="0"/>
        <w:rPr>
          <w:rFonts w:ascii="宋体" w:hAnsi="宋体" w:eastAsia="宋体"/>
          <w:b/>
          <w:bCs/>
          <w:sz w:val="24"/>
          <w:szCs w:val="24"/>
        </w:rPr>
      </w:pPr>
      <w:r>
        <w:rPr>
          <w:rFonts w:hint="eastAsia" w:ascii="宋体" w:hAnsi="宋体" w:eastAsia="宋体"/>
          <w:b/>
          <w:bCs/>
          <w:sz w:val="24"/>
          <w:szCs w:val="24"/>
        </w:rPr>
        <w:t>临床路径管理</w:t>
      </w:r>
    </w:p>
    <w:p>
      <w:pPr>
        <w:pStyle w:val="34"/>
        <w:numPr>
          <w:ilvl w:val="0"/>
          <w:numId w:val="175"/>
        </w:numPr>
        <w:snapToGrid w:val="0"/>
        <w:ind w:left="420" w:firstLine="480"/>
        <w:rPr>
          <w:rFonts w:ascii="宋体" w:hAnsi="宋体" w:eastAsia="宋体"/>
          <w:sz w:val="24"/>
          <w:szCs w:val="24"/>
        </w:rPr>
      </w:pPr>
      <w:r>
        <w:rPr>
          <w:rFonts w:hint="eastAsia" w:ascii="宋体" w:hAnsi="宋体" w:eastAsia="宋体"/>
          <w:sz w:val="24"/>
          <w:szCs w:val="24"/>
        </w:rPr>
        <w:t>支持医务人员审核临床路径。</w:t>
      </w:r>
    </w:p>
    <w:p>
      <w:pPr>
        <w:pStyle w:val="34"/>
        <w:numPr>
          <w:ilvl w:val="0"/>
          <w:numId w:val="175"/>
        </w:numPr>
        <w:snapToGrid w:val="0"/>
        <w:ind w:left="420" w:firstLine="480"/>
        <w:rPr>
          <w:rFonts w:ascii="宋体" w:hAnsi="宋体" w:eastAsia="宋体"/>
          <w:sz w:val="24"/>
          <w:szCs w:val="24"/>
        </w:rPr>
      </w:pPr>
      <w:r>
        <w:rPr>
          <w:rFonts w:hint="eastAsia" w:ascii="宋体" w:hAnsi="宋体" w:eastAsia="宋体"/>
          <w:sz w:val="24"/>
          <w:szCs w:val="24"/>
        </w:rPr>
        <w:t>支持医务人员查询临床路径完成情况，包括各科室开展临床路径病种数，入径率，完成率，变异率，退出率等。</w:t>
      </w:r>
    </w:p>
    <w:p>
      <w:pPr>
        <w:pStyle w:val="34"/>
        <w:numPr>
          <w:ilvl w:val="0"/>
          <w:numId w:val="175"/>
        </w:numPr>
        <w:snapToGrid w:val="0"/>
        <w:ind w:left="420" w:firstLine="480"/>
        <w:rPr>
          <w:rFonts w:ascii="宋体" w:hAnsi="宋体" w:eastAsia="宋体"/>
          <w:sz w:val="24"/>
          <w:szCs w:val="24"/>
        </w:rPr>
      </w:pPr>
      <w:r>
        <w:rPr>
          <w:rFonts w:hint="eastAsia" w:ascii="宋体" w:hAnsi="宋体" w:eastAsia="宋体"/>
          <w:sz w:val="24"/>
          <w:szCs w:val="24"/>
        </w:rPr>
        <w:t>支持医务人员查询临床路径病种报表，包括病种入径人数，入径率，变异率，完成率等。</w:t>
      </w:r>
    </w:p>
    <w:p>
      <w:pPr>
        <w:pStyle w:val="34"/>
        <w:numPr>
          <w:ilvl w:val="0"/>
          <w:numId w:val="167"/>
        </w:numPr>
        <w:ind w:firstLineChars="0"/>
        <w:rPr>
          <w:rFonts w:ascii="宋体" w:hAnsi="宋体" w:eastAsia="宋体"/>
          <w:b/>
          <w:bCs/>
          <w:sz w:val="24"/>
          <w:szCs w:val="24"/>
        </w:rPr>
      </w:pPr>
      <w:r>
        <w:rPr>
          <w:rFonts w:hint="eastAsia" w:ascii="宋体" w:hAnsi="宋体" w:eastAsia="宋体"/>
          <w:b/>
          <w:bCs/>
          <w:sz w:val="24"/>
          <w:szCs w:val="24"/>
        </w:rPr>
        <w:t>事务管理</w:t>
      </w:r>
    </w:p>
    <w:p>
      <w:pPr>
        <w:pStyle w:val="34"/>
        <w:numPr>
          <w:ilvl w:val="0"/>
          <w:numId w:val="176"/>
        </w:numPr>
        <w:ind w:firstLineChars="0"/>
        <w:rPr>
          <w:rFonts w:ascii="宋体" w:hAnsi="宋体" w:eastAsia="宋体"/>
          <w:b/>
          <w:bCs/>
          <w:sz w:val="24"/>
          <w:szCs w:val="24"/>
        </w:rPr>
      </w:pPr>
      <w:r>
        <w:rPr>
          <w:rFonts w:hint="eastAsia" w:ascii="宋体" w:hAnsi="宋体" w:eastAsia="宋体"/>
          <w:b/>
          <w:bCs/>
          <w:sz w:val="24"/>
          <w:szCs w:val="24"/>
        </w:rPr>
        <w:t>请假备案</w:t>
      </w:r>
    </w:p>
    <w:p>
      <w:pPr>
        <w:pStyle w:val="37"/>
        <w:numPr>
          <w:ilvl w:val="0"/>
          <w:numId w:val="175"/>
        </w:numPr>
        <w:adjustRightInd w:val="0"/>
        <w:snapToGrid w:val="0"/>
        <w:spacing w:before="156" w:after="156" w:line="360" w:lineRule="auto"/>
        <w:ind w:left="420" w:firstLine="480"/>
        <w:jc w:val="left"/>
        <w:rPr>
          <w:rFonts w:ascii="宋体" w:hAnsi="宋体" w:cs="宋体"/>
          <w:lang w:bidi="ar"/>
        </w:rPr>
      </w:pPr>
      <w:r>
        <w:rPr>
          <w:rFonts w:hint="eastAsia" w:ascii="宋体" w:hAnsi="宋体"/>
          <w:color w:val="000000"/>
          <w:shd w:val="clear" w:color="auto" w:fill="FFFFFF"/>
        </w:rPr>
        <w:t>支持科主任外出请假备案。</w:t>
      </w:r>
    </w:p>
    <w:p>
      <w:pPr>
        <w:pStyle w:val="37"/>
        <w:numPr>
          <w:ilvl w:val="0"/>
          <w:numId w:val="175"/>
        </w:numPr>
        <w:adjustRightInd w:val="0"/>
        <w:snapToGrid w:val="0"/>
        <w:spacing w:before="156" w:after="156" w:line="360" w:lineRule="auto"/>
        <w:ind w:left="420" w:firstLine="480"/>
        <w:jc w:val="left"/>
        <w:rPr>
          <w:rFonts w:ascii="宋体" w:hAnsi="宋体"/>
          <w:color w:val="000000"/>
          <w:shd w:val="clear" w:color="auto" w:fill="FFFFFF"/>
        </w:rPr>
      </w:pPr>
      <w:r>
        <w:rPr>
          <w:rFonts w:ascii="宋体" w:hAnsi="宋体"/>
          <w:color w:val="000000"/>
          <w:shd w:val="clear" w:color="auto" w:fill="FFFFFF"/>
        </w:rPr>
        <w:t>支持医务人员查询科主任请假备案报表。</w:t>
      </w:r>
    </w:p>
    <w:p>
      <w:pPr>
        <w:pStyle w:val="34"/>
        <w:numPr>
          <w:ilvl w:val="0"/>
          <w:numId w:val="176"/>
        </w:numPr>
        <w:ind w:firstLineChars="0"/>
        <w:rPr>
          <w:rFonts w:ascii="宋体" w:hAnsi="宋体" w:eastAsia="宋体"/>
          <w:b/>
          <w:bCs/>
          <w:sz w:val="24"/>
          <w:szCs w:val="24"/>
        </w:rPr>
      </w:pPr>
      <w:r>
        <w:rPr>
          <w:rFonts w:hint="eastAsia" w:ascii="宋体" w:hAnsi="宋体" w:eastAsia="宋体"/>
          <w:b/>
          <w:bCs/>
          <w:sz w:val="24"/>
          <w:szCs w:val="24"/>
        </w:rPr>
        <w:t>会诊管理</w:t>
      </w:r>
    </w:p>
    <w:p>
      <w:pPr>
        <w:pStyle w:val="37"/>
        <w:numPr>
          <w:ilvl w:val="0"/>
          <w:numId w:val="175"/>
        </w:numPr>
        <w:adjustRightInd w:val="0"/>
        <w:snapToGrid w:val="0"/>
        <w:spacing w:before="156" w:after="156" w:line="360" w:lineRule="auto"/>
        <w:ind w:left="420" w:firstLine="480"/>
        <w:jc w:val="left"/>
        <w:rPr>
          <w:rFonts w:ascii="宋体" w:hAnsi="宋体"/>
          <w:color w:val="000000"/>
          <w:shd w:val="clear" w:color="auto" w:fill="FFFFFF"/>
        </w:rPr>
      </w:pPr>
      <w:r>
        <w:rPr>
          <w:rFonts w:ascii="宋体" w:hAnsi="宋体"/>
          <w:color w:val="000000"/>
          <w:shd w:val="clear" w:color="auto" w:fill="FFFFFF"/>
        </w:rPr>
        <w:t>支持医务人员授予医师会诊权限；定期考核会诊医师，考核不合格可收回会诊权限。</w:t>
      </w:r>
    </w:p>
    <w:p>
      <w:pPr>
        <w:pStyle w:val="37"/>
        <w:numPr>
          <w:ilvl w:val="0"/>
          <w:numId w:val="175"/>
        </w:numPr>
        <w:adjustRightInd w:val="0"/>
        <w:snapToGrid w:val="0"/>
        <w:spacing w:before="156" w:after="156" w:line="360" w:lineRule="auto"/>
        <w:ind w:left="420" w:firstLine="480"/>
        <w:jc w:val="left"/>
        <w:rPr>
          <w:rFonts w:ascii="宋体" w:hAnsi="宋体"/>
          <w:color w:val="000000"/>
          <w:shd w:val="clear" w:color="auto" w:fill="FFFFFF"/>
        </w:rPr>
      </w:pPr>
      <w:r>
        <w:rPr>
          <w:rFonts w:hint="eastAsia" w:ascii="宋体" w:hAnsi="宋体"/>
          <w:color w:val="000000"/>
          <w:shd w:val="clear" w:color="auto" w:fill="FFFFFF"/>
        </w:rPr>
        <w:t>支持医务人员查询会诊报表，包括各类会诊频次，会诊医师，会诊反馈等。</w:t>
      </w:r>
    </w:p>
    <w:p>
      <w:pPr>
        <w:pStyle w:val="34"/>
        <w:numPr>
          <w:ilvl w:val="0"/>
          <w:numId w:val="176"/>
        </w:numPr>
        <w:ind w:firstLineChars="0"/>
        <w:rPr>
          <w:rFonts w:ascii="宋体" w:hAnsi="宋体" w:eastAsia="宋体"/>
          <w:b/>
          <w:bCs/>
          <w:sz w:val="24"/>
          <w:szCs w:val="24"/>
        </w:rPr>
      </w:pPr>
      <w:r>
        <w:rPr>
          <w:rFonts w:hint="eastAsia" w:ascii="宋体" w:hAnsi="宋体" w:eastAsia="宋体"/>
          <w:b/>
          <w:bCs/>
          <w:sz w:val="24"/>
          <w:szCs w:val="24"/>
        </w:rPr>
        <w:t>三级查房</w:t>
      </w:r>
    </w:p>
    <w:p>
      <w:pPr>
        <w:snapToGrid w:val="0"/>
        <w:spacing w:line="360" w:lineRule="auto"/>
        <w:ind w:firstLine="480" w:firstLineChars="200"/>
        <w:rPr>
          <w:rFonts w:ascii="宋体" w:hAnsi="宋体" w:eastAsia="宋体"/>
          <w:sz w:val="24"/>
          <w:szCs w:val="24"/>
        </w:rPr>
      </w:pPr>
      <w:r>
        <w:rPr>
          <w:rFonts w:hint="eastAsia" w:ascii="宋体" w:hAnsi="宋体" w:eastAsia="宋体"/>
          <w:color w:val="000000"/>
          <w:sz w:val="24"/>
          <w:szCs w:val="24"/>
          <w:shd w:val="clear" w:color="auto" w:fill="FFFFFF"/>
        </w:rPr>
        <w:t>支持医务人员查询三级查房制度落实情况。</w:t>
      </w:r>
    </w:p>
    <w:p>
      <w:pPr>
        <w:pStyle w:val="34"/>
        <w:numPr>
          <w:ilvl w:val="0"/>
          <w:numId w:val="176"/>
        </w:numPr>
        <w:ind w:firstLineChars="0"/>
        <w:rPr>
          <w:rFonts w:ascii="宋体" w:hAnsi="宋体" w:eastAsia="宋体"/>
          <w:b/>
          <w:bCs/>
          <w:sz w:val="24"/>
          <w:szCs w:val="24"/>
        </w:rPr>
      </w:pPr>
      <w:r>
        <w:rPr>
          <w:rFonts w:hint="eastAsia" w:ascii="宋体" w:hAnsi="宋体" w:eastAsia="宋体"/>
          <w:b/>
          <w:bCs/>
          <w:sz w:val="24"/>
          <w:szCs w:val="24"/>
        </w:rPr>
        <w:t>定期考核</w:t>
      </w:r>
    </w:p>
    <w:p>
      <w:pPr>
        <w:pStyle w:val="34"/>
        <w:snapToGrid w:val="0"/>
        <w:ind w:firstLine="439" w:firstLineChars="183"/>
        <w:rPr>
          <w:rFonts w:ascii="宋体" w:hAnsi="宋体" w:eastAsia="宋体"/>
          <w:sz w:val="24"/>
          <w:szCs w:val="24"/>
        </w:rPr>
      </w:pPr>
      <w:r>
        <w:rPr>
          <w:rFonts w:hint="eastAsia" w:ascii="宋体" w:hAnsi="宋体" w:eastAsia="宋体"/>
          <w:sz w:val="24"/>
          <w:szCs w:val="24"/>
        </w:rPr>
        <w:t>支持医务人员安排医师定期考核，如年度考核，专项考核。</w:t>
      </w:r>
    </w:p>
    <w:p>
      <w:pPr>
        <w:rPr>
          <w:rFonts w:hint="eastAsia"/>
        </w:rPr>
      </w:pPr>
    </w:p>
    <w:p>
      <w:pPr>
        <w:pStyle w:val="5"/>
      </w:pPr>
      <w:r>
        <w:t>会诊管理</w:t>
      </w:r>
    </w:p>
    <w:p>
      <w:pPr>
        <w:pStyle w:val="34"/>
        <w:ind w:firstLine="480"/>
        <w:rPr>
          <w:rFonts w:ascii="宋体" w:hAnsi="宋体"/>
          <w:sz w:val="24"/>
          <w:szCs w:val="24"/>
        </w:rPr>
      </w:pPr>
      <w:r>
        <w:rPr>
          <w:rFonts w:hint="eastAsia" w:ascii="宋体" w:hAnsi="宋体"/>
          <w:sz w:val="24"/>
          <w:szCs w:val="24"/>
        </w:rPr>
        <w:t>会诊管理为医院病人进行会诊提供的一套方便快捷的解决方案，能够比较好的替代原来人工方式的会诊管理方式，便于医院专家会诊管理信息化。满足不同的病人会诊场景，包括：单科会诊、多科会诊、院外会诊。</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77"/>
        </w:numPr>
        <w:ind w:firstLineChars="0"/>
        <w:rPr>
          <w:rFonts w:ascii="宋体" w:hAnsi="宋体"/>
          <w:b/>
          <w:bCs/>
          <w:sz w:val="24"/>
          <w:szCs w:val="24"/>
        </w:rPr>
      </w:pPr>
      <w:r>
        <w:rPr>
          <w:rFonts w:hint="eastAsia" w:ascii="宋体" w:hAnsi="宋体"/>
          <w:b/>
          <w:bCs/>
          <w:sz w:val="24"/>
          <w:szCs w:val="24"/>
        </w:rPr>
        <w:t>会诊排班</w:t>
      </w:r>
    </w:p>
    <w:p>
      <w:pPr>
        <w:pStyle w:val="34"/>
        <w:numPr>
          <w:ilvl w:val="0"/>
          <w:numId w:val="178"/>
        </w:numPr>
        <w:ind w:left="420" w:firstLine="480"/>
        <w:rPr>
          <w:rFonts w:ascii="宋体" w:hAnsi="宋体"/>
          <w:sz w:val="24"/>
          <w:szCs w:val="24"/>
        </w:rPr>
      </w:pPr>
      <w:r>
        <w:rPr>
          <w:rFonts w:hint="eastAsia" w:ascii="宋体" w:hAnsi="宋体"/>
          <w:sz w:val="24"/>
          <w:szCs w:val="24"/>
        </w:rPr>
        <w:t>支持按照科室进行会诊人员排班；</w:t>
      </w:r>
    </w:p>
    <w:p>
      <w:pPr>
        <w:pStyle w:val="34"/>
        <w:numPr>
          <w:ilvl w:val="0"/>
          <w:numId w:val="178"/>
        </w:numPr>
        <w:ind w:left="420" w:firstLine="480"/>
        <w:rPr>
          <w:rFonts w:ascii="宋体" w:hAnsi="宋体"/>
          <w:sz w:val="24"/>
          <w:szCs w:val="24"/>
        </w:rPr>
      </w:pPr>
      <w:r>
        <w:rPr>
          <w:rFonts w:hint="eastAsia" w:ascii="宋体" w:hAnsi="宋体"/>
          <w:sz w:val="24"/>
          <w:szCs w:val="24"/>
        </w:rPr>
        <w:t>支持按照专业小组进行人员排班。</w:t>
      </w:r>
    </w:p>
    <w:p>
      <w:pPr>
        <w:pStyle w:val="34"/>
        <w:numPr>
          <w:ilvl w:val="0"/>
          <w:numId w:val="177"/>
        </w:numPr>
        <w:ind w:firstLineChars="0"/>
        <w:rPr>
          <w:rFonts w:ascii="宋体" w:hAnsi="宋体"/>
          <w:b/>
          <w:bCs/>
          <w:sz w:val="24"/>
          <w:szCs w:val="24"/>
        </w:rPr>
      </w:pPr>
      <w:r>
        <w:rPr>
          <w:rFonts w:hint="eastAsia" w:ascii="宋体" w:hAnsi="宋体"/>
          <w:b/>
          <w:bCs/>
          <w:sz w:val="24"/>
          <w:szCs w:val="24"/>
        </w:rPr>
        <w:t>会诊申请</w:t>
      </w:r>
    </w:p>
    <w:p>
      <w:pPr>
        <w:pStyle w:val="34"/>
        <w:numPr>
          <w:ilvl w:val="0"/>
          <w:numId w:val="178"/>
        </w:numPr>
        <w:ind w:left="420" w:firstLine="480"/>
        <w:rPr>
          <w:rFonts w:ascii="宋体" w:hAnsi="宋体"/>
          <w:sz w:val="24"/>
          <w:szCs w:val="24"/>
        </w:rPr>
      </w:pPr>
      <w:r>
        <w:rPr>
          <w:rFonts w:hint="eastAsia" w:ascii="宋体" w:hAnsi="宋体"/>
          <w:sz w:val="24"/>
          <w:szCs w:val="24"/>
        </w:rPr>
        <w:t>支持单科会诊、多科会诊、院外会诊；</w:t>
      </w:r>
    </w:p>
    <w:p>
      <w:pPr>
        <w:pStyle w:val="34"/>
        <w:numPr>
          <w:ilvl w:val="0"/>
          <w:numId w:val="178"/>
        </w:numPr>
        <w:ind w:left="420" w:firstLine="480"/>
        <w:rPr>
          <w:rFonts w:ascii="宋体" w:hAnsi="宋体"/>
          <w:sz w:val="24"/>
          <w:szCs w:val="24"/>
        </w:rPr>
      </w:pPr>
      <w:r>
        <w:rPr>
          <w:rFonts w:hint="eastAsia" w:ascii="宋体" w:hAnsi="宋体"/>
          <w:sz w:val="24"/>
          <w:szCs w:val="24"/>
        </w:rPr>
        <w:t>支持同时邀请多科室进行会诊；</w:t>
      </w:r>
    </w:p>
    <w:p>
      <w:pPr>
        <w:pStyle w:val="34"/>
        <w:numPr>
          <w:ilvl w:val="0"/>
          <w:numId w:val="178"/>
        </w:numPr>
        <w:ind w:left="420" w:firstLine="480"/>
        <w:rPr>
          <w:rFonts w:ascii="宋体" w:hAnsi="宋体"/>
          <w:sz w:val="24"/>
          <w:szCs w:val="24"/>
        </w:rPr>
      </w:pPr>
      <w:r>
        <w:rPr>
          <w:rFonts w:hint="eastAsia" w:ascii="宋体" w:hAnsi="宋体"/>
          <w:sz w:val="24"/>
          <w:szCs w:val="24"/>
        </w:rPr>
        <w:t>支持医务科审核，及邀请外院医生专家；</w:t>
      </w:r>
    </w:p>
    <w:p>
      <w:pPr>
        <w:pStyle w:val="34"/>
        <w:numPr>
          <w:ilvl w:val="0"/>
          <w:numId w:val="178"/>
        </w:numPr>
        <w:ind w:left="420" w:firstLine="480"/>
        <w:rPr>
          <w:rFonts w:ascii="宋体" w:hAnsi="宋体"/>
          <w:sz w:val="24"/>
          <w:szCs w:val="24"/>
        </w:rPr>
      </w:pPr>
      <w:r>
        <w:rPr>
          <w:rFonts w:hint="eastAsia" w:ascii="宋体" w:hAnsi="宋体"/>
          <w:sz w:val="24"/>
          <w:szCs w:val="24"/>
        </w:rPr>
        <w:t>支持病情概要中自动获取本次诊断的现病史内容；</w:t>
      </w:r>
    </w:p>
    <w:p>
      <w:pPr>
        <w:pStyle w:val="34"/>
        <w:numPr>
          <w:ilvl w:val="0"/>
          <w:numId w:val="178"/>
        </w:numPr>
        <w:ind w:left="420" w:firstLine="480"/>
        <w:rPr>
          <w:rFonts w:ascii="宋体" w:hAnsi="宋体"/>
          <w:sz w:val="24"/>
          <w:szCs w:val="24"/>
        </w:rPr>
      </w:pPr>
      <w:r>
        <w:rPr>
          <w:rFonts w:hint="eastAsia" w:ascii="宋体" w:hAnsi="宋体"/>
          <w:sz w:val="24"/>
          <w:szCs w:val="24"/>
        </w:rPr>
        <w:t>支持在病情概要中导入生命特征、医嘱数据。</w:t>
      </w:r>
    </w:p>
    <w:p>
      <w:pPr>
        <w:pStyle w:val="34"/>
        <w:numPr>
          <w:ilvl w:val="0"/>
          <w:numId w:val="177"/>
        </w:numPr>
        <w:ind w:firstLineChars="0"/>
        <w:rPr>
          <w:rFonts w:ascii="宋体" w:hAnsi="宋体"/>
          <w:b/>
          <w:bCs/>
          <w:sz w:val="24"/>
          <w:szCs w:val="24"/>
        </w:rPr>
      </w:pPr>
      <w:r>
        <w:rPr>
          <w:rFonts w:hint="eastAsia" w:ascii="宋体" w:hAnsi="宋体"/>
          <w:b/>
          <w:bCs/>
          <w:sz w:val="24"/>
          <w:szCs w:val="24"/>
        </w:rPr>
        <w:t>会诊接收</w:t>
      </w:r>
    </w:p>
    <w:p>
      <w:pPr>
        <w:pStyle w:val="34"/>
        <w:numPr>
          <w:ilvl w:val="0"/>
          <w:numId w:val="178"/>
        </w:numPr>
        <w:ind w:left="420" w:firstLine="480"/>
        <w:rPr>
          <w:rFonts w:ascii="宋体" w:hAnsi="宋体"/>
          <w:sz w:val="24"/>
          <w:szCs w:val="24"/>
        </w:rPr>
      </w:pPr>
      <w:r>
        <w:rPr>
          <w:rFonts w:hint="eastAsia" w:ascii="宋体" w:hAnsi="宋体"/>
          <w:sz w:val="24"/>
          <w:szCs w:val="24"/>
        </w:rPr>
        <w:t>支持被邀请医生进行会诊申请接收、拒绝，并填写拒绝理由；</w:t>
      </w:r>
    </w:p>
    <w:p>
      <w:pPr>
        <w:pStyle w:val="34"/>
        <w:numPr>
          <w:ilvl w:val="0"/>
          <w:numId w:val="178"/>
        </w:numPr>
        <w:ind w:left="420" w:firstLine="480"/>
        <w:rPr>
          <w:rFonts w:ascii="宋体" w:hAnsi="宋体"/>
          <w:sz w:val="24"/>
          <w:szCs w:val="24"/>
        </w:rPr>
      </w:pPr>
      <w:r>
        <w:rPr>
          <w:rFonts w:hint="eastAsia" w:ascii="宋体" w:hAnsi="宋体"/>
          <w:sz w:val="24"/>
          <w:szCs w:val="24"/>
        </w:rPr>
        <w:t>支持会诊医生查看患者信息；</w:t>
      </w:r>
    </w:p>
    <w:p>
      <w:pPr>
        <w:pStyle w:val="34"/>
        <w:numPr>
          <w:ilvl w:val="0"/>
          <w:numId w:val="178"/>
        </w:numPr>
        <w:ind w:left="420" w:firstLine="480"/>
        <w:rPr>
          <w:rFonts w:ascii="宋体" w:hAnsi="宋体"/>
          <w:sz w:val="24"/>
          <w:szCs w:val="24"/>
        </w:rPr>
      </w:pPr>
      <w:r>
        <w:rPr>
          <w:rFonts w:hint="eastAsia" w:ascii="宋体" w:hAnsi="宋体"/>
          <w:sz w:val="24"/>
          <w:szCs w:val="24"/>
        </w:rPr>
        <w:t>支持被邀请医生进行会诊意见填写。</w:t>
      </w:r>
    </w:p>
    <w:p>
      <w:pPr>
        <w:pStyle w:val="34"/>
        <w:numPr>
          <w:ilvl w:val="0"/>
          <w:numId w:val="178"/>
        </w:numPr>
        <w:ind w:left="420" w:firstLine="480"/>
        <w:rPr>
          <w:rFonts w:ascii="宋体" w:hAnsi="宋体"/>
          <w:sz w:val="24"/>
          <w:szCs w:val="24"/>
        </w:rPr>
      </w:pPr>
      <w:r>
        <w:rPr>
          <w:rFonts w:hint="eastAsia" w:ascii="宋体" w:hAnsi="宋体"/>
          <w:sz w:val="24"/>
          <w:szCs w:val="24"/>
        </w:rPr>
        <w:t>支持指定医生填写会诊意见，其他医生进行审核，对于有不同意见的，该医生需要重新填写会诊意见并发起审核；</w:t>
      </w:r>
    </w:p>
    <w:p>
      <w:pPr>
        <w:pStyle w:val="34"/>
        <w:numPr>
          <w:ilvl w:val="0"/>
          <w:numId w:val="178"/>
        </w:numPr>
        <w:ind w:left="420" w:firstLine="480"/>
        <w:rPr>
          <w:rFonts w:ascii="宋体" w:hAnsi="宋体"/>
          <w:sz w:val="24"/>
          <w:szCs w:val="24"/>
        </w:rPr>
      </w:pPr>
      <w:r>
        <w:rPr>
          <w:rFonts w:hint="eastAsia" w:ascii="宋体" w:hAnsi="宋体"/>
          <w:sz w:val="24"/>
          <w:szCs w:val="24"/>
        </w:rPr>
        <w:t>支持会诊意见提交。</w:t>
      </w:r>
    </w:p>
    <w:p>
      <w:pPr>
        <w:pStyle w:val="34"/>
        <w:numPr>
          <w:ilvl w:val="0"/>
          <w:numId w:val="177"/>
        </w:numPr>
        <w:ind w:firstLineChars="0"/>
        <w:rPr>
          <w:rFonts w:ascii="宋体" w:hAnsi="宋体"/>
          <w:b/>
          <w:bCs/>
          <w:sz w:val="24"/>
          <w:szCs w:val="24"/>
        </w:rPr>
      </w:pPr>
      <w:r>
        <w:rPr>
          <w:rFonts w:hint="eastAsia" w:ascii="宋体" w:hAnsi="宋体"/>
          <w:b/>
          <w:bCs/>
          <w:sz w:val="24"/>
          <w:szCs w:val="24"/>
        </w:rPr>
        <w:t>会诊关闭</w:t>
      </w:r>
    </w:p>
    <w:p>
      <w:pPr>
        <w:pStyle w:val="34"/>
        <w:numPr>
          <w:ilvl w:val="0"/>
          <w:numId w:val="178"/>
        </w:numPr>
        <w:ind w:left="420" w:firstLine="480"/>
        <w:rPr>
          <w:rFonts w:ascii="宋体" w:hAnsi="宋体"/>
          <w:sz w:val="24"/>
          <w:szCs w:val="24"/>
        </w:rPr>
      </w:pPr>
      <w:r>
        <w:rPr>
          <w:rFonts w:hint="eastAsia" w:ascii="宋体" w:hAnsi="宋体"/>
          <w:sz w:val="24"/>
          <w:szCs w:val="24"/>
        </w:rPr>
        <w:t>支持会诊发起者关闭会诊，会诊关闭后，会诊意见不允许修改，患者授权自动取消；</w:t>
      </w:r>
    </w:p>
    <w:p>
      <w:pPr>
        <w:pStyle w:val="34"/>
        <w:numPr>
          <w:ilvl w:val="0"/>
          <w:numId w:val="178"/>
        </w:numPr>
        <w:ind w:left="420" w:firstLine="480"/>
        <w:rPr>
          <w:rFonts w:ascii="宋体" w:hAnsi="宋体"/>
          <w:sz w:val="24"/>
          <w:szCs w:val="24"/>
        </w:rPr>
      </w:pPr>
      <w:r>
        <w:rPr>
          <w:rFonts w:hint="eastAsia" w:ascii="宋体" w:hAnsi="宋体"/>
          <w:sz w:val="24"/>
          <w:szCs w:val="24"/>
        </w:rPr>
        <w:t>支持会诊意见退回，退回后会诊医师可继续修改会诊意见。</w:t>
      </w:r>
    </w:p>
    <w:p>
      <w:pPr>
        <w:pStyle w:val="34"/>
        <w:numPr>
          <w:ilvl w:val="0"/>
          <w:numId w:val="177"/>
        </w:numPr>
        <w:ind w:firstLineChars="0"/>
        <w:rPr>
          <w:rFonts w:ascii="宋体" w:hAnsi="宋体"/>
          <w:b/>
          <w:bCs/>
          <w:sz w:val="24"/>
          <w:szCs w:val="24"/>
        </w:rPr>
      </w:pPr>
      <w:r>
        <w:rPr>
          <w:rFonts w:hint="eastAsia" w:ascii="宋体" w:hAnsi="宋体"/>
          <w:b/>
          <w:bCs/>
          <w:sz w:val="24"/>
          <w:szCs w:val="24"/>
        </w:rPr>
        <w:t>会诊记录</w:t>
      </w:r>
    </w:p>
    <w:p>
      <w:pPr>
        <w:pStyle w:val="34"/>
        <w:numPr>
          <w:ilvl w:val="0"/>
          <w:numId w:val="178"/>
        </w:numPr>
        <w:ind w:left="420" w:firstLine="480"/>
        <w:rPr>
          <w:rFonts w:ascii="宋体" w:hAnsi="宋体"/>
          <w:sz w:val="24"/>
          <w:szCs w:val="24"/>
        </w:rPr>
      </w:pPr>
      <w:r>
        <w:rPr>
          <w:rFonts w:hint="eastAsia" w:ascii="宋体" w:hAnsi="宋体"/>
          <w:sz w:val="24"/>
          <w:szCs w:val="24"/>
        </w:rPr>
        <w:t>支持不同类型的会诊，支持生成一份暂存的会诊记录文书。</w:t>
      </w:r>
    </w:p>
    <w:p>
      <w:pPr>
        <w:pStyle w:val="34"/>
        <w:numPr>
          <w:ilvl w:val="0"/>
          <w:numId w:val="177"/>
        </w:numPr>
        <w:ind w:firstLineChars="0"/>
        <w:rPr>
          <w:rFonts w:ascii="宋体" w:hAnsi="宋体"/>
          <w:b/>
          <w:bCs/>
          <w:sz w:val="24"/>
          <w:szCs w:val="24"/>
        </w:rPr>
      </w:pPr>
      <w:r>
        <w:rPr>
          <w:rFonts w:hint="eastAsia" w:ascii="宋体" w:hAnsi="宋体"/>
          <w:b/>
          <w:bCs/>
          <w:sz w:val="24"/>
          <w:szCs w:val="24"/>
        </w:rPr>
        <w:t>会诊统计</w:t>
      </w:r>
    </w:p>
    <w:p>
      <w:pPr>
        <w:pStyle w:val="34"/>
        <w:numPr>
          <w:ilvl w:val="0"/>
          <w:numId w:val="178"/>
        </w:numPr>
        <w:ind w:left="420" w:firstLine="480"/>
        <w:rPr>
          <w:rFonts w:ascii="宋体" w:hAnsi="宋体"/>
          <w:sz w:val="24"/>
          <w:szCs w:val="24"/>
        </w:rPr>
      </w:pPr>
      <w:r>
        <w:rPr>
          <w:rFonts w:hint="eastAsia" w:ascii="宋体" w:hAnsi="宋体"/>
          <w:sz w:val="24"/>
          <w:szCs w:val="24"/>
        </w:rPr>
        <w:t>支持按照科室进行会诊统计；</w:t>
      </w:r>
    </w:p>
    <w:p>
      <w:pPr>
        <w:pStyle w:val="34"/>
        <w:numPr>
          <w:ilvl w:val="0"/>
          <w:numId w:val="178"/>
        </w:numPr>
        <w:ind w:left="420" w:firstLine="480"/>
        <w:rPr>
          <w:rFonts w:ascii="宋体" w:hAnsi="宋体"/>
          <w:sz w:val="24"/>
          <w:szCs w:val="24"/>
        </w:rPr>
      </w:pPr>
      <w:r>
        <w:rPr>
          <w:rFonts w:hint="eastAsia" w:ascii="宋体" w:hAnsi="宋体"/>
          <w:sz w:val="24"/>
          <w:szCs w:val="24"/>
        </w:rPr>
        <w:t>支持按照个人进行会诊统计。</w:t>
      </w:r>
    </w:p>
    <w:p>
      <w:pPr>
        <w:pStyle w:val="5"/>
      </w:pPr>
      <w:r>
        <w:t>手术分级管理</w:t>
      </w:r>
    </w:p>
    <w:p>
      <w:pPr>
        <w:pStyle w:val="34"/>
        <w:ind w:firstLine="480"/>
        <w:rPr>
          <w:rFonts w:ascii="宋体" w:hAnsi="宋体"/>
          <w:sz w:val="24"/>
          <w:szCs w:val="24"/>
        </w:rPr>
      </w:pPr>
      <w:r>
        <w:rPr>
          <w:rFonts w:hint="eastAsia" w:ascii="宋体" w:hAnsi="宋体"/>
          <w:sz w:val="24"/>
          <w:szCs w:val="24"/>
        </w:rPr>
        <w:t>实现手术分级管理，具有针对手术医师的权限控制。</w:t>
      </w:r>
    </w:p>
    <w:p>
      <w:pPr>
        <w:pStyle w:val="34"/>
        <w:ind w:firstLine="0" w:firstLineChars="0"/>
        <w:rPr>
          <w:rFonts w:ascii="宋体" w:hAnsi="宋体"/>
          <w:b/>
          <w:bCs/>
          <w:sz w:val="24"/>
          <w:szCs w:val="24"/>
          <w:lang w:bidi="ar"/>
        </w:rPr>
      </w:pPr>
      <w:r>
        <w:rPr>
          <w:rFonts w:ascii="宋体" w:hAnsi="宋体"/>
          <w:b/>
          <w:bCs/>
          <w:sz w:val="24"/>
          <w:szCs w:val="24"/>
        </w:rPr>
        <w:t>功能</w:t>
      </w:r>
      <w:r>
        <w:rPr>
          <w:rFonts w:hint="eastAsia" w:ascii="宋体" w:hAnsi="宋体"/>
          <w:b/>
          <w:bCs/>
          <w:sz w:val="24"/>
          <w:szCs w:val="24"/>
        </w:rPr>
        <w:t>要求：</w:t>
      </w:r>
    </w:p>
    <w:p>
      <w:pPr>
        <w:pStyle w:val="34"/>
        <w:numPr>
          <w:ilvl w:val="0"/>
          <w:numId w:val="179"/>
        </w:numPr>
        <w:ind w:firstLineChars="0"/>
        <w:rPr>
          <w:rFonts w:ascii="宋体" w:hAnsi="宋体"/>
          <w:b/>
          <w:bCs/>
          <w:sz w:val="24"/>
          <w:szCs w:val="24"/>
        </w:rPr>
      </w:pPr>
      <w:r>
        <w:rPr>
          <w:rFonts w:hint="eastAsia" w:ascii="宋体" w:hAnsi="宋体"/>
          <w:b/>
          <w:bCs/>
          <w:sz w:val="24"/>
          <w:szCs w:val="24"/>
        </w:rPr>
        <w:t>手术分级基础设置</w:t>
      </w:r>
    </w:p>
    <w:p>
      <w:pPr>
        <w:pStyle w:val="34"/>
        <w:numPr>
          <w:ilvl w:val="0"/>
          <w:numId w:val="180"/>
        </w:numPr>
        <w:ind w:left="420" w:firstLine="480"/>
        <w:rPr>
          <w:rFonts w:ascii="宋体" w:hAnsi="宋体"/>
          <w:sz w:val="24"/>
          <w:szCs w:val="24"/>
        </w:rPr>
      </w:pPr>
      <w:r>
        <w:rPr>
          <w:rFonts w:hint="eastAsia" w:ascii="宋体" w:hAnsi="宋体"/>
          <w:sz w:val="24"/>
          <w:szCs w:val="24"/>
        </w:rPr>
        <w:t>支持手术分级字典定义；</w:t>
      </w:r>
    </w:p>
    <w:p>
      <w:pPr>
        <w:pStyle w:val="34"/>
        <w:numPr>
          <w:ilvl w:val="0"/>
          <w:numId w:val="180"/>
        </w:numPr>
        <w:ind w:left="420" w:firstLine="480"/>
        <w:rPr>
          <w:rFonts w:ascii="宋体" w:hAnsi="宋体"/>
          <w:sz w:val="24"/>
          <w:szCs w:val="24"/>
        </w:rPr>
      </w:pPr>
      <w:r>
        <w:rPr>
          <w:rFonts w:hint="eastAsia" w:ascii="宋体" w:hAnsi="宋体"/>
          <w:sz w:val="24"/>
          <w:szCs w:val="24"/>
        </w:rPr>
        <w:t>支持手术字典按手术分级目录进行手术等级设置；</w:t>
      </w:r>
    </w:p>
    <w:p>
      <w:pPr>
        <w:pStyle w:val="34"/>
        <w:numPr>
          <w:ilvl w:val="0"/>
          <w:numId w:val="180"/>
        </w:numPr>
        <w:ind w:left="420" w:firstLine="480"/>
        <w:rPr>
          <w:rFonts w:ascii="宋体" w:hAnsi="宋体"/>
          <w:sz w:val="24"/>
          <w:szCs w:val="24"/>
        </w:rPr>
      </w:pPr>
      <w:r>
        <w:rPr>
          <w:rFonts w:hint="eastAsia" w:ascii="宋体" w:hAnsi="宋体"/>
          <w:sz w:val="24"/>
          <w:szCs w:val="24"/>
        </w:rPr>
        <w:t>支持以医师维度设置可准入的手术项目；</w:t>
      </w:r>
    </w:p>
    <w:p>
      <w:pPr>
        <w:pStyle w:val="34"/>
        <w:numPr>
          <w:ilvl w:val="0"/>
          <w:numId w:val="180"/>
        </w:numPr>
        <w:ind w:left="420" w:firstLine="480"/>
        <w:rPr>
          <w:rFonts w:ascii="宋体" w:hAnsi="宋体"/>
          <w:sz w:val="24"/>
          <w:szCs w:val="24"/>
        </w:rPr>
      </w:pPr>
      <w:r>
        <w:rPr>
          <w:rFonts w:hint="eastAsia" w:ascii="宋体" w:hAnsi="宋体"/>
          <w:sz w:val="24"/>
          <w:szCs w:val="24"/>
        </w:rPr>
        <w:t>支持以手术项目维度设置准入医师。</w:t>
      </w:r>
    </w:p>
    <w:p>
      <w:pPr>
        <w:pStyle w:val="34"/>
        <w:numPr>
          <w:ilvl w:val="0"/>
          <w:numId w:val="179"/>
        </w:numPr>
        <w:ind w:firstLineChars="0"/>
        <w:rPr>
          <w:rFonts w:ascii="宋体" w:hAnsi="宋体"/>
          <w:b/>
          <w:bCs/>
          <w:sz w:val="24"/>
          <w:szCs w:val="24"/>
        </w:rPr>
      </w:pPr>
      <w:r>
        <w:rPr>
          <w:rFonts w:hint="eastAsia" w:ascii="宋体" w:hAnsi="宋体"/>
          <w:b/>
          <w:bCs/>
          <w:sz w:val="24"/>
          <w:szCs w:val="24"/>
        </w:rPr>
        <w:t>手术申请及审批</w:t>
      </w:r>
    </w:p>
    <w:p>
      <w:pPr>
        <w:pStyle w:val="34"/>
        <w:numPr>
          <w:ilvl w:val="0"/>
          <w:numId w:val="180"/>
        </w:numPr>
        <w:ind w:left="420" w:firstLine="480"/>
        <w:rPr>
          <w:rFonts w:ascii="宋体" w:hAnsi="宋体"/>
          <w:sz w:val="24"/>
          <w:szCs w:val="24"/>
        </w:rPr>
      </w:pPr>
      <w:r>
        <w:rPr>
          <w:rFonts w:hint="eastAsia" w:ascii="宋体" w:hAnsi="宋体"/>
          <w:sz w:val="24"/>
          <w:szCs w:val="24"/>
        </w:rPr>
        <w:t>支持根据医生输入手术名称，自动进行手术项目分级；</w:t>
      </w:r>
    </w:p>
    <w:p>
      <w:pPr>
        <w:pStyle w:val="34"/>
        <w:numPr>
          <w:ilvl w:val="0"/>
          <w:numId w:val="180"/>
        </w:numPr>
        <w:ind w:left="420" w:firstLine="480"/>
        <w:rPr>
          <w:rFonts w:ascii="宋体" w:hAnsi="宋体"/>
          <w:sz w:val="24"/>
          <w:szCs w:val="24"/>
        </w:rPr>
      </w:pPr>
      <w:r>
        <w:rPr>
          <w:rFonts w:hint="eastAsia" w:ascii="宋体" w:hAnsi="宋体"/>
          <w:sz w:val="24"/>
          <w:szCs w:val="24"/>
        </w:rPr>
        <w:t>支持手术项目与手术医师准入校验自动提醒；</w:t>
      </w:r>
    </w:p>
    <w:p>
      <w:pPr>
        <w:pStyle w:val="34"/>
        <w:numPr>
          <w:ilvl w:val="0"/>
          <w:numId w:val="180"/>
        </w:numPr>
        <w:ind w:left="420" w:firstLine="480"/>
        <w:rPr>
          <w:rFonts w:ascii="宋体" w:hAnsi="宋体"/>
          <w:sz w:val="24"/>
          <w:szCs w:val="24"/>
        </w:rPr>
      </w:pPr>
      <w:r>
        <w:rPr>
          <w:rFonts w:hint="eastAsia" w:ascii="宋体" w:hAnsi="宋体"/>
          <w:sz w:val="24"/>
          <w:szCs w:val="24"/>
        </w:rPr>
        <w:t>支持手术项目电子审批流程。</w:t>
      </w:r>
    </w:p>
    <w:p>
      <w:pPr>
        <w:pStyle w:val="34"/>
        <w:numPr>
          <w:ilvl w:val="0"/>
          <w:numId w:val="179"/>
        </w:numPr>
        <w:ind w:firstLineChars="0"/>
        <w:rPr>
          <w:rFonts w:ascii="宋体" w:hAnsi="宋体"/>
          <w:b/>
          <w:bCs/>
          <w:sz w:val="24"/>
          <w:szCs w:val="24"/>
        </w:rPr>
      </w:pPr>
      <w:r>
        <w:rPr>
          <w:rFonts w:hint="eastAsia" w:ascii="宋体" w:hAnsi="宋体"/>
          <w:b/>
          <w:bCs/>
          <w:sz w:val="24"/>
          <w:szCs w:val="24"/>
        </w:rPr>
        <w:t>报表数据查询</w:t>
      </w:r>
    </w:p>
    <w:p>
      <w:pPr>
        <w:pStyle w:val="34"/>
        <w:numPr>
          <w:ilvl w:val="0"/>
          <w:numId w:val="180"/>
        </w:numPr>
        <w:ind w:left="420" w:firstLine="480"/>
        <w:rPr>
          <w:rFonts w:ascii="宋体" w:hAnsi="宋体"/>
          <w:sz w:val="24"/>
          <w:szCs w:val="24"/>
        </w:rPr>
      </w:pPr>
      <w:r>
        <w:rPr>
          <w:rFonts w:hint="eastAsia" w:ascii="宋体" w:hAnsi="宋体"/>
          <w:sz w:val="24"/>
          <w:szCs w:val="24"/>
        </w:rPr>
        <w:t>支持手术病人信息查询；</w:t>
      </w:r>
    </w:p>
    <w:p>
      <w:pPr>
        <w:pStyle w:val="34"/>
        <w:numPr>
          <w:ilvl w:val="0"/>
          <w:numId w:val="180"/>
        </w:numPr>
        <w:ind w:left="420" w:firstLine="480"/>
        <w:rPr>
          <w:rFonts w:ascii="宋体" w:hAnsi="宋体"/>
          <w:sz w:val="24"/>
          <w:szCs w:val="24"/>
        </w:rPr>
      </w:pPr>
      <w:r>
        <w:rPr>
          <w:rFonts w:hint="eastAsia" w:ascii="宋体" w:hAnsi="宋体"/>
          <w:sz w:val="24"/>
          <w:szCs w:val="24"/>
        </w:rPr>
        <w:t>支持手术病人申请信息查询；</w:t>
      </w:r>
    </w:p>
    <w:p>
      <w:pPr>
        <w:pStyle w:val="34"/>
        <w:numPr>
          <w:ilvl w:val="0"/>
          <w:numId w:val="180"/>
        </w:numPr>
        <w:ind w:left="420" w:firstLine="480"/>
        <w:rPr>
          <w:rFonts w:ascii="宋体" w:hAnsi="宋体"/>
          <w:sz w:val="24"/>
          <w:szCs w:val="24"/>
        </w:rPr>
      </w:pPr>
      <w:r>
        <w:rPr>
          <w:rFonts w:hint="eastAsia" w:ascii="宋体" w:hAnsi="宋体"/>
          <w:sz w:val="24"/>
          <w:szCs w:val="24"/>
        </w:rPr>
        <w:t>支持手术病人审批信息查询；</w:t>
      </w:r>
    </w:p>
    <w:p>
      <w:pPr>
        <w:pStyle w:val="34"/>
        <w:numPr>
          <w:ilvl w:val="0"/>
          <w:numId w:val="180"/>
        </w:numPr>
        <w:ind w:left="420" w:firstLine="480"/>
        <w:rPr>
          <w:rFonts w:ascii="宋体" w:hAnsi="宋体"/>
          <w:sz w:val="24"/>
          <w:szCs w:val="24"/>
        </w:rPr>
      </w:pPr>
      <w:r>
        <w:rPr>
          <w:rFonts w:hint="eastAsia" w:ascii="宋体" w:hAnsi="宋体"/>
          <w:sz w:val="24"/>
          <w:szCs w:val="24"/>
        </w:rPr>
        <w:t>支持手术病人手术等级查询；</w:t>
      </w:r>
    </w:p>
    <w:p>
      <w:pPr>
        <w:pStyle w:val="34"/>
        <w:numPr>
          <w:ilvl w:val="0"/>
          <w:numId w:val="180"/>
        </w:numPr>
        <w:ind w:left="420" w:firstLine="480"/>
        <w:rPr>
          <w:rFonts w:ascii="宋体" w:hAnsi="宋体"/>
          <w:sz w:val="24"/>
          <w:szCs w:val="24"/>
        </w:rPr>
      </w:pPr>
      <w:r>
        <w:rPr>
          <w:rFonts w:hint="eastAsia" w:ascii="宋体" w:hAnsi="宋体"/>
          <w:sz w:val="24"/>
          <w:szCs w:val="24"/>
        </w:rPr>
        <w:t>支持手术分类统计报表查询。</w:t>
      </w:r>
    </w:p>
    <w:p>
      <w:pPr>
        <w:pStyle w:val="5"/>
      </w:pPr>
      <w:r>
        <w:t>抗菌药物监控管理</w:t>
      </w:r>
    </w:p>
    <w:p>
      <w:pPr>
        <w:pStyle w:val="34"/>
        <w:ind w:firstLine="480"/>
        <w:rPr>
          <w:rFonts w:ascii="宋体" w:hAnsi="宋体"/>
          <w:sz w:val="24"/>
          <w:szCs w:val="24"/>
          <w:lang w:bidi="ar"/>
        </w:rPr>
      </w:pPr>
      <w:bookmarkStart w:id="6" w:name="_Hlk67576290"/>
      <w:r>
        <w:rPr>
          <w:rFonts w:hint="eastAsia" w:ascii="宋体" w:hAnsi="宋体"/>
          <w:sz w:val="24"/>
          <w:szCs w:val="24"/>
          <w:lang w:bidi="ar"/>
        </w:rPr>
        <w:t>依据《抗菌药物临床应用管理办法》及《2013年全国抗菌药物临床应用专项整治活动方案》的要求，对抗菌药的使用进行分级分类管理，规范抗菌药物临床应用行为，提高抗菌药物临床应用水平，促进临床合理应用抗菌药物，控制细菌耐药，保障医疗质量和医疗安全，实现高效全面的抗菌药使用监测。</w:t>
      </w:r>
    </w:p>
    <w:bookmarkEnd w:id="6"/>
    <w:p>
      <w:pPr>
        <w:pStyle w:val="34"/>
        <w:ind w:firstLine="0" w:firstLineChars="0"/>
        <w:rPr>
          <w:rFonts w:ascii="宋体" w:hAnsi="宋体"/>
          <w:b/>
          <w:bCs/>
          <w:sz w:val="24"/>
          <w:szCs w:val="24"/>
          <w:lang w:bidi="ar"/>
        </w:rPr>
      </w:pPr>
      <w:r>
        <w:rPr>
          <w:rFonts w:hint="eastAsia" w:ascii="宋体" w:hAnsi="宋体"/>
          <w:b/>
          <w:bCs/>
          <w:sz w:val="24"/>
          <w:szCs w:val="24"/>
          <w:lang w:bidi="ar"/>
        </w:rPr>
        <w:t>功能要求：</w:t>
      </w:r>
    </w:p>
    <w:p>
      <w:pPr>
        <w:pStyle w:val="34"/>
        <w:numPr>
          <w:ilvl w:val="0"/>
          <w:numId w:val="181"/>
        </w:numPr>
        <w:ind w:firstLineChars="0"/>
        <w:rPr>
          <w:rFonts w:ascii="宋体" w:hAnsi="宋体"/>
          <w:b/>
          <w:bCs/>
          <w:sz w:val="24"/>
          <w:szCs w:val="24"/>
        </w:rPr>
      </w:pPr>
      <w:r>
        <w:rPr>
          <w:rFonts w:hint="eastAsia" w:ascii="宋体" w:hAnsi="宋体"/>
          <w:b/>
          <w:bCs/>
          <w:sz w:val="24"/>
          <w:szCs w:val="24"/>
        </w:rPr>
        <w:t>抗菌药物分级设置</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支持在药品字典信息中维护抗菌药物使用线级，抗菌药物分为三级：非限制使用级、限制使用级与特殊使用级。</w:t>
      </w:r>
    </w:p>
    <w:p>
      <w:pPr>
        <w:pStyle w:val="34"/>
        <w:numPr>
          <w:ilvl w:val="0"/>
          <w:numId w:val="181"/>
        </w:numPr>
        <w:ind w:firstLineChars="0"/>
        <w:rPr>
          <w:rFonts w:ascii="宋体" w:hAnsi="宋体"/>
          <w:b/>
          <w:bCs/>
          <w:sz w:val="24"/>
          <w:szCs w:val="24"/>
        </w:rPr>
      </w:pPr>
      <w:r>
        <w:rPr>
          <w:rFonts w:hint="eastAsia" w:ascii="宋体" w:hAnsi="宋体"/>
          <w:b/>
          <w:bCs/>
          <w:sz w:val="24"/>
          <w:szCs w:val="24"/>
        </w:rPr>
        <w:t>抗菌药处方权设置</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支持按医生专业技术职务任职资格设置医生的抗菌药物处方使用权限；</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支持特殊科室抗菌药物越级使用设置；</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支持抗菌药物会诊小组设置。</w:t>
      </w:r>
    </w:p>
    <w:p>
      <w:pPr>
        <w:pStyle w:val="34"/>
        <w:numPr>
          <w:ilvl w:val="0"/>
          <w:numId w:val="181"/>
        </w:numPr>
        <w:ind w:firstLineChars="0"/>
        <w:rPr>
          <w:rFonts w:ascii="宋体" w:hAnsi="宋体"/>
          <w:b/>
          <w:bCs/>
          <w:sz w:val="24"/>
          <w:szCs w:val="24"/>
        </w:rPr>
      </w:pPr>
      <w:r>
        <w:rPr>
          <w:rFonts w:hint="eastAsia" w:ascii="宋体" w:hAnsi="宋体"/>
          <w:b/>
          <w:bCs/>
          <w:sz w:val="24"/>
          <w:szCs w:val="24"/>
        </w:rPr>
        <w:t>医生站抗菌药物权限控制</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支持抗菌药使用紧急程度、使用时机、使用目的、使用疗程选择，以及四者之间的逻辑关系控制；</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支持抗菌药物住院临时越级使用；</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支持根据患者手术情况，判断患者是否可选择术前、术中、术后用药；</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支持抗菌药物常用用药理由导入，以及临床数据引用；</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支持联合抗菌用药使用提醒控制，及联合使用理由描述；</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支持超限用药控制，根据抗菌药使用疗程自动预设抗菌药物停止时间；</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支持抗菌药物停止提醒，以防止抗菌药物使用疗程结束后医生漏开抗菌药物；</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根据科室抗菌药物越级使用设置，允许科室医生越级使用抗菌药物；</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支持特殊使用级抗菌药物会诊申请功能；</w:t>
      </w:r>
    </w:p>
    <w:p>
      <w:pPr>
        <w:pStyle w:val="37"/>
        <w:numPr>
          <w:ilvl w:val="0"/>
          <w:numId w:val="171"/>
        </w:numPr>
        <w:adjustRightInd w:val="0"/>
        <w:snapToGrid w:val="0"/>
        <w:spacing w:before="156" w:after="156" w:line="360" w:lineRule="auto"/>
        <w:ind w:left="420" w:firstLine="480"/>
        <w:jc w:val="left"/>
        <w:rPr>
          <w:rFonts w:ascii="宋体" w:hAnsi="宋体" w:cs="宋体"/>
          <w:lang w:bidi="ar"/>
        </w:rPr>
      </w:pPr>
      <w:r>
        <w:rPr>
          <w:rFonts w:hint="eastAsia" w:ascii="宋体" w:hAnsi="宋体" w:cs="宋体"/>
          <w:lang w:bidi="ar"/>
        </w:rPr>
        <w:t>支持抗菌药物会诊小组对抗菌药物进行会诊审批。</w:t>
      </w:r>
    </w:p>
    <w:p>
      <w:pPr>
        <w:pStyle w:val="5"/>
      </w:pPr>
      <w:r>
        <w:t>院前准备中心管理系统</w:t>
      </w:r>
    </w:p>
    <w:p>
      <w:pPr>
        <w:pStyle w:val="34"/>
        <w:ind w:firstLine="480"/>
        <w:rPr>
          <w:rFonts w:ascii="宋体" w:hAnsi="宋体"/>
          <w:sz w:val="24"/>
          <w:szCs w:val="24"/>
        </w:rPr>
      </w:pPr>
      <w:r>
        <w:rPr>
          <w:rFonts w:hint="eastAsia" w:ascii="宋体" w:hAnsi="宋体"/>
          <w:sz w:val="24"/>
          <w:szCs w:val="24"/>
        </w:rPr>
        <w:t>解决传统入院流程固化所带来的弊端，最大程度地在病人入院前完成检验检查，减少病人住院天数，降低住院费用。通过门诊开具入院前检验检查项目，入院准备中心一站式为病人解决术前各类检验检查。最终实现病人入院前完成门诊医生签开的各类检验检查，为后续治疗提供有价值的医疗数据，加快病区床位周转。促进医疗管理创新，为提高医院医疗和护理质量、提升病区运营效率提供技术支持和保障，同时也提高病人满意度。</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82"/>
        </w:numPr>
        <w:ind w:firstLineChars="0"/>
        <w:rPr>
          <w:rFonts w:ascii="宋体" w:hAnsi="宋体"/>
          <w:b/>
          <w:bCs/>
          <w:sz w:val="24"/>
          <w:szCs w:val="24"/>
        </w:rPr>
      </w:pPr>
      <w:r>
        <w:rPr>
          <w:rFonts w:hint="eastAsia" w:ascii="宋体" w:hAnsi="宋体"/>
          <w:b/>
          <w:bCs/>
          <w:sz w:val="24"/>
          <w:szCs w:val="24"/>
        </w:rPr>
        <w:t>预入院登记</w:t>
      </w:r>
    </w:p>
    <w:p>
      <w:pPr>
        <w:pStyle w:val="34"/>
        <w:numPr>
          <w:ilvl w:val="0"/>
          <w:numId w:val="183"/>
        </w:numPr>
        <w:ind w:left="420" w:firstLine="480"/>
        <w:rPr>
          <w:rFonts w:ascii="宋体" w:hAnsi="宋体"/>
          <w:sz w:val="24"/>
          <w:szCs w:val="24"/>
        </w:rPr>
      </w:pPr>
      <w:r>
        <w:rPr>
          <w:rFonts w:hint="eastAsia" w:ascii="宋体" w:hAnsi="宋体"/>
          <w:sz w:val="24"/>
          <w:szCs w:val="24"/>
        </w:rPr>
        <w:t>支持对住院申请的患者进行预约登记；</w:t>
      </w:r>
    </w:p>
    <w:p>
      <w:pPr>
        <w:pStyle w:val="34"/>
        <w:numPr>
          <w:ilvl w:val="0"/>
          <w:numId w:val="183"/>
        </w:numPr>
        <w:ind w:left="420" w:firstLine="480"/>
        <w:rPr>
          <w:rFonts w:ascii="宋体" w:hAnsi="宋体"/>
          <w:sz w:val="24"/>
          <w:szCs w:val="24"/>
        </w:rPr>
      </w:pPr>
      <w:r>
        <w:rPr>
          <w:rFonts w:hint="eastAsia" w:ascii="宋体" w:hAnsi="宋体"/>
          <w:sz w:val="24"/>
          <w:szCs w:val="24"/>
        </w:rPr>
        <w:t>支持查看住院申请预约状态；</w:t>
      </w:r>
    </w:p>
    <w:p>
      <w:pPr>
        <w:pStyle w:val="34"/>
        <w:numPr>
          <w:ilvl w:val="0"/>
          <w:numId w:val="183"/>
        </w:numPr>
        <w:ind w:left="420" w:firstLine="480"/>
        <w:rPr>
          <w:rFonts w:ascii="宋体" w:hAnsi="宋体"/>
          <w:sz w:val="24"/>
          <w:szCs w:val="24"/>
        </w:rPr>
      </w:pPr>
      <w:r>
        <w:rPr>
          <w:rFonts w:hint="eastAsia" w:ascii="宋体" w:hAnsi="宋体"/>
          <w:sz w:val="24"/>
          <w:szCs w:val="24"/>
        </w:rPr>
        <w:t>支持对已登记的患者进行取消操作；</w:t>
      </w:r>
    </w:p>
    <w:p>
      <w:pPr>
        <w:pStyle w:val="34"/>
        <w:numPr>
          <w:ilvl w:val="0"/>
          <w:numId w:val="182"/>
        </w:numPr>
        <w:ind w:firstLineChars="0"/>
        <w:rPr>
          <w:rFonts w:ascii="宋体" w:hAnsi="宋体"/>
          <w:b/>
          <w:bCs/>
          <w:sz w:val="24"/>
          <w:szCs w:val="24"/>
        </w:rPr>
      </w:pPr>
      <w:r>
        <w:rPr>
          <w:rFonts w:hint="eastAsia" w:ascii="宋体" w:hAnsi="宋体"/>
          <w:b/>
          <w:bCs/>
          <w:sz w:val="24"/>
          <w:szCs w:val="24"/>
        </w:rPr>
        <w:t>床位预约</w:t>
      </w:r>
    </w:p>
    <w:p>
      <w:pPr>
        <w:pStyle w:val="34"/>
        <w:numPr>
          <w:ilvl w:val="0"/>
          <w:numId w:val="183"/>
        </w:numPr>
        <w:ind w:left="420" w:firstLine="480"/>
        <w:rPr>
          <w:rFonts w:ascii="宋体" w:hAnsi="宋体"/>
          <w:sz w:val="24"/>
          <w:szCs w:val="24"/>
        </w:rPr>
      </w:pPr>
      <w:r>
        <w:rPr>
          <w:rFonts w:hint="eastAsia" w:ascii="宋体" w:hAnsi="宋体"/>
          <w:sz w:val="24"/>
          <w:szCs w:val="24"/>
        </w:rPr>
        <w:t>支持按病区查看各个病人的等候人数、可约床位等信息；</w:t>
      </w:r>
    </w:p>
    <w:p>
      <w:pPr>
        <w:pStyle w:val="34"/>
        <w:numPr>
          <w:ilvl w:val="0"/>
          <w:numId w:val="183"/>
        </w:numPr>
        <w:ind w:left="420" w:firstLine="480"/>
        <w:rPr>
          <w:rFonts w:ascii="宋体" w:hAnsi="宋体"/>
          <w:sz w:val="24"/>
          <w:szCs w:val="24"/>
        </w:rPr>
      </w:pPr>
      <w:r>
        <w:rPr>
          <w:rFonts w:hint="eastAsia" w:ascii="宋体" w:hAnsi="宋体"/>
          <w:sz w:val="24"/>
          <w:szCs w:val="24"/>
        </w:rPr>
        <w:t>支持按病人查看预约信息；</w:t>
      </w:r>
    </w:p>
    <w:p>
      <w:pPr>
        <w:pStyle w:val="34"/>
        <w:numPr>
          <w:ilvl w:val="0"/>
          <w:numId w:val="183"/>
        </w:numPr>
        <w:ind w:left="420" w:firstLine="480"/>
        <w:rPr>
          <w:rFonts w:ascii="宋体" w:hAnsi="宋体"/>
          <w:sz w:val="24"/>
          <w:szCs w:val="24"/>
        </w:rPr>
      </w:pPr>
      <w:r>
        <w:rPr>
          <w:rFonts w:hint="eastAsia" w:ascii="宋体" w:hAnsi="宋体"/>
          <w:sz w:val="24"/>
          <w:szCs w:val="24"/>
        </w:rPr>
        <w:t>支持对床位进行冻结操作；</w:t>
      </w:r>
    </w:p>
    <w:p>
      <w:pPr>
        <w:pStyle w:val="34"/>
        <w:numPr>
          <w:ilvl w:val="0"/>
          <w:numId w:val="183"/>
        </w:numPr>
        <w:ind w:left="420" w:firstLine="480"/>
        <w:rPr>
          <w:rFonts w:ascii="宋体" w:hAnsi="宋体"/>
          <w:sz w:val="24"/>
          <w:szCs w:val="24"/>
        </w:rPr>
      </w:pPr>
      <w:r>
        <w:rPr>
          <w:rFonts w:hint="eastAsia" w:ascii="宋体" w:hAnsi="宋体"/>
          <w:sz w:val="24"/>
          <w:szCs w:val="24"/>
        </w:rPr>
        <w:t>支持对患者进行预约床位、取消预约床位操作；</w:t>
      </w:r>
    </w:p>
    <w:p>
      <w:pPr>
        <w:pStyle w:val="34"/>
        <w:numPr>
          <w:ilvl w:val="0"/>
          <w:numId w:val="183"/>
        </w:numPr>
        <w:ind w:left="420" w:firstLine="480"/>
        <w:rPr>
          <w:rFonts w:ascii="宋体" w:hAnsi="宋体"/>
          <w:sz w:val="24"/>
          <w:szCs w:val="24"/>
        </w:rPr>
      </w:pPr>
      <w:r>
        <w:rPr>
          <w:rFonts w:hint="eastAsia" w:ascii="宋体" w:hAnsi="宋体"/>
          <w:sz w:val="24"/>
          <w:szCs w:val="24"/>
        </w:rPr>
        <w:t>支持对患者进行撤销住院操作；</w:t>
      </w:r>
    </w:p>
    <w:p>
      <w:pPr>
        <w:pStyle w:val="34"/>
        <w:numPr>
          <w:ilvl w:val="0"/>
          <w:numId w:val="183"/>
        </w:numPr>
        <w:ind w:left="420" w:firstLine="480"/>
        <w:rPr>
          <w:rFonts w:ascii="宋体" w:hAnsi="宋体"/>
          <w:sz w:val="24"/>
          <w:szCs w:val="24"/>
        </w:rPr>
      </w:pPr>
      <w:r>
        <w:rPr>
          <w:rFonts w:hint="eastAsia" w:ascii="宋体" w:hAnsi="宋体"/>
          <w:sz w:val="24"/>
          <w:szCs w:val="24"/>
        </w:rPr>
        <w:t>支持对患者进行腕带打印操作；</w:t>
      </w:r>
    </w:p>
    <w:p>
      <w:pPr>
        <w:pStyle w:val="34"/>
        <w:numPr>
          <w:ilvl w:val="0"/>
          <w:numId w:val="183"/>
        </w:numPr>
        <w:ind w:left="420" w:firstLine="480"/>
        <w:rPr>
          <w:rFonts w:ascii="宋体" w:hAnsi="宋体"/>
          <w:sz w:val="24"/>
          <w:szCs w:val="24"/>
        </w:rPr>
      </w:pPr>
      <w:r>
        <w:rPr>
          <w:rFonts w:hint="eastAsia" w:ascii="宋体" w:hAnsi="宋体"/>
          <w:sz w:val="24"/>
          <w:szCs w:val="24"/>
        </w:rPr>
        <w:t>支持对患者进行取消登记操作；</w:t>
      </w:r>
    </w:p>
    <w:p>
      <w:pPr>
        <w:pStyle w:val="34"/>
        <w:numPr>
          <w:ilvl w:val="0"/>
          <w:numId w:val="183"/>
        </w:numPr>
        <w:ind w:left="420" w:firstLine="480"/>
        <w:rPr>
          <w:rFonts w:ascii="宋体" w:hAnsi="宋体"/>
          <w:sz w:val="24"/>
          <w:szCs w:val="24"/>
        </w:rPr>
      </w:pPr>
      <w:r>
        <w:rPr>
          <w:rFonts w:hint="eastAsia" w:ascii="宋体" w:hAnsi="宋体"/>
          <w:sz w:val="24"/>
          <w:szCs w:val="24"/>
        </w:rPr>
        <w:t>支持查看所有预约状态的病人信息；</w:t>
      </w:r>
    </w:p>
    <w:p>
      <w:pPr>
        <w:pStyle w:val="34"/>
        <w:numPr>
          <w:ilvl w:val="0"/>
          <w:numId w:val="182"/>
        </w:numPr>
        <w:ind w:firstLineChars="0"/>
        <w:rPr>
          <w:rFonts w:ascii="宋体" w:hAnsi="宋体"/>
          <w:b/>
          <w:bCs/>
          <w:sz w:val="24"/>
          <w:szCs w:val="24"/>
        </w:rPr>
      </w:pPr>
      <w:r>
        <w:rPr>
          <w:rFonts w:hint="eastAsia" w:ascii="宋体" w:hAnsi="宋体"/>
          <w:b/>
          <w:bCs/>
          <w:sz w:val="24"/>
          <w:szCs w:val="24"/>
        </w:rPr>
        <w:t>打印管理</w:t>
      </w:r>
    </w:p>
    <w:p>
      <w:pPr>
        <w:pStyle w:val="34"/>
        <w:numPr>
          <w:ilvl w:val="0"/>
          <w:numId w:val="183"/>
        </w:numPr>
        <w:ind w:left="420" w:firstLine="480"/>
        <w:rPr>
          <w:rFonts w:ascii="宋体" w:hAnsi="宋体"/>
          <w:sz w:val="24"/>
          <w:szCs w:val="24"/>
        </w:rPr>
      </w:pPr>
      <w:r>
        <w:rPr>
          <w:rFonts w:hint="eastAsia" w:ascii="宋体" w:hAnsi="宋体"/>
          <w:sz w:val="24"/>
          <w:szCs w:val="24"/>
        </w:rPr>
        <w:t>支持打印检验条码的操作；</w:t>
      </w:r>
    </w:p>
    <w:p>
      <w:pPr>
        <w:pStyle w:val="34"/>
        <w:numPr>
          <w:ilvl w:val="0"/>
          <w:numId w:val="183"/>
        </w:numPr>
        <w:ind w:left="420" w:firstLine="480"/>
        <w:rPr>
          <w:rFonts w:ascii="宋体" w:hAnsi="宋体"/>
          <w:sz w:val="24"/>
          <w:szCs w:val="24"/>
        </w:rPr>
      </w:pPr>
      <w:r>
        <w:rPr>
          <w:rFonts w:hint="eastAsia" w:ascii="宋体" w:hAnsi="宋体"/>
          <w:sz w:val="24"/>
          <w:szCs w:val="24"/>
        </w:rPr>
        <w:t>支持链接第三方预约系统进行检查预约；</w:t>
      </w:r>
    </w:p>
    <w:p>
      <w:pPr>
        <w:pStyle w:val="34"/>
        <w:numPr>
          <w:ilvl w:val="0"/>
          <w:numId w:val="183"/>
        </w:numPr>
        <w:ind w:left="420" w:firstLine="480"/>
        <w:rPr>
          <w:rFonts w:ascii="宋体" w:hAnsi="宋体"/>
          <w:sz w:val="24"/>
          <w:szCs w:val="24"/>
        </w:rPr>
      </w:pPr>
      <w:r>
        <w:rPr>
          <w:rFonts w:hint="eastAsia" w:ascii="宋体" w:hAnsi="宋体"/>
          <w:sz w:val="24"/>
          <w:szCs w:val="24"/>
        </w:rPr>
        <w:t>支持打印检查预约单的操作；</w:t>
      </w:r>
    </w:p>
    <w:p>
      <w:pPr>
        <w:pStyle w:val="34"/>
        <w:numPr>
          <w:ilvl w:val="0"/>
          <w:numId w:val="182"/>
        </w:numPr>
        <w:ind w:firstLineChars="0"/>
        <w:rPr>
          <w:rFonts w:ascii="宋体" w:hAnsi="宋体"/>
          <w:b/>
          <w:bCs/>
          <w:sz w:val="24"/>
          <w:szCs w:val="24"/>
        </w:rPr>
      </w:pPr>
      <w:r>
        <w:rPr>
          <w:rFonts w:hint="eastAsia" w:ascii="宋体" w:hAnsi="宋体"/>
          <w:b/>
          <w:bCs/>
          <w:sz w:val="24"/>
          <w:szCs w:val="24"/>
        </w:rPr>
        <w:t>转入院</w:t>
      </w:r>
    </w:p>
    <w:p>
      <w:pPr>
        <w:pStyle w:val="34"/>
        <w:numPr>
          <w:ilvl w:val="0"/>
          <w:numId w:val="183"/>
        </w:numPr>
        <w:ind w:left="420" w:firstLine="480"/>
        <w:rPr>
          <w:rFonts w:ascii="宋体" w:hAnsi="宋体"/>
          <w:sz w:val="24"/>
          <w:szCs w:val="24"/>
        </w:rPr>
      </w:pPr>
      <w:r>
        <w:rPr>
          <w:rFonts w:hint="eastAsia" w:ascii="宋体" w:hAnsi="宋体"/>
          <w:sz w:val="24"/>
          <w:szCs w:val="24"/>
        </w:rPr>
        <w:t>支持对已预约的患者进行转入院操作；</w:t>
      </w:r>
    </w:p>
    <w:p>
      <w:pPr>
        <w:pStyle w:val="34"/>
        <w:numPr>
          <w:ilvl w:val="0"/>
          <w:numId w:val="183"/>
        </w:numPr>
        <w:ind w:left="420" w:firstLine="480"/>
        <w:rPr>
          <w:rFonts w:ascii="宋体" w:hAnsi="宋体"/>
          <w:sz w:val="24"/>
          <w:szCs w:val="24"/>
        </w:rPr>
      </w:pPr>
      <w:r>
        <w:rPr>
          <w:rFonts w:hint="eastAsia" w:ascii="宋体" w:hAnsi="宋体"/>
          <w:sz w:val="24"/>
          <w:szCs w:val="24"/>
        </w:rPr>
        <w:t>支持查看所有待入院患者信息；</w:t>
      </w:r>
    </w:p>
    <w:p>
      <w:pPr>
        <w:pStyle w:val="34"/>
        <w:numPr>
          <w:ilvl w:val="0"/>
          <w:numId w:val="183"/>
        </w:numPr>
        <w:ind w:left="420" w:firstLine="480"/>
        <w:rPr>
          <w:rFonts w:ascii="宋体" w:hAnsi="宋体"/>
          <w:sz w:val="24"/>
          <w:szCs w:val="24"/>
        </w:rPr>
      </w:pPr>
      <w:r>
        <w:rPr>
          <w:rFonts w:hint="eastAsia" w:ascii="宋体" w:hAnsi="宋体"/>
          <w:sz w:val="24"/>
          <w:szCs w:val="24"/>
        </w:rPr>
        <w:t>支持对预约床位的患者进行取消操作；</w:t>
      </w:r>
    </w:p>
    <w:p>
      <w:pPr>
        <w:pStyle w:val="34"/>
        <w:numPr>
          <w:ilvl w:val="0"/>
          <w:numId w:val="183"/>
        </w:numPr>
        <w:ind w:left="420" w:firstLine="480"/>
        <w:rPr>
          <w:rFonts w:ascii="宋体" w:hAnsi="宋体"/>
          <w:sz w:val="24"/>
          <w:szCs w:val="24"/>
        </w:rPr>
      </w:pPr>
      <w:r>
        <w:rPr>
          <w:rFonts w:hint="eastAsia" w:ascii="宋体" w:hAnsi="宋体"/>
          <w:sz w:val="24"/>
          <w:szCs w:val="24"/>
        </w:rPr>
        <w:t>支持对患者进行撤销住院操作；</w:t>
      </w:r>
    </w:p>
    <w:p>
      <w:pPr>
        <w:pStyle w:val="34"/>
        <w:numPr>
          <w:ilvl w:val="0"/>
          <w:numId w:val="182"/>
        </w:numPr>
        <w:ind w:firstLineChars="0"/>
        <w:rPr>
          <w:rFonts w:ascii="宋体" w:hAnsi="宋体"/>
          <w:b/>
          <w:bCs/>
          <w:sz w:val="24"/>
          <w:szCs w:val="24"/>
        </w:rPr>
      </w:pPr>
      <w:r>
        <w:rPr>
          <w:rFonts w:hint="eastAsia" w:ascii="宋体" w:hAnsi="宋体"/>
          <w:b/>
          <w:bCs/>
          <w:sz w:val="24"/>
          <w:szCs w:val="24"/>
        </w:rPr>
        <w:t>院前开单</w:t>
      </w:r>
    </w:p>
    <w:p>
      <w:pPr>
        <w:pStyle w:val="34"/>
        <w:numPr>
          <w:ilvl w:val="0"/>
          <w:numId w:val="183"/>
        </w:numPr>
        <w:ind w:left="420" w:firstLine="480"/>
        <w:rPr>
          <w:rFonts w:ascii="宋体" w:hAnsi="宋体"/>
          <w:sz w:val="24"/>
          <w:szCs w:val="24"/>
        </w:rPr>
      </w:pPr>
      <w:r>
        <w:rPr>
          <w:rFonts w:hint="eastAsia" w:ascii="宋体" w:hAnsi="宋体"/>
          <w:sz w:val="24"/>
          <w:szCs w:val="24"/>
        </w:rPr>
        <w:t>支持院前对患者检查、检验进行补开操作；</w:t>
      </w:r>
    </w:p>
    <w:p>
      <w:pPr>
        <w:pStyle w:val="34"/>
        <w:numPr>
          <w:ilvl w:val="0"/>
          <w:numId w:val="183"/>
        </w:numPr>
        <w:ind w:left="420" w:firstLine="480"/>
        <w:rPr>
          <w:rFonts w:ascii="宋体" w:hAnsi="宋体"/>
          <w:sz w:val="24"/>
          <w:szCs w:val="24"/>
        </w:rPr>
      </w:pPr>
      <w:r>
        <w:rPr>
          <w:rFonts w:hint="eastAsia" w:ascii="宋体" w:hAnsi="宋体"/>
          <w:sz w:val="24"/>
          <w:szCs w:val="24"/>
        </w:rPr>
        <w:t>支持查看患者检查检验结果；</w:t>
      </w:r>
    </w:p>
    <w:p>
      <w:pPr>
        <w:pStyle w:val="34"/>
        <w:numPr>
          <w:ilvl w:val="0"/>
          <w:numId w:val="183"/>
        </w:numPr>
        <w:ind w:left="420" w:firstLine="480"/>
        <w:rPr>
          <w:rFonts w:ascii="宋体" w:hAnsi="宋体"/>
          <w:sz w:val="24"/>
          <w:szCs w:val="24"/>
        </w:rPr>
      </w:pPr>
      <w:r>
        <w:rPr>
          <w:rFonts w:hint="eastAsia" w:ascii="宋体" w:hAnsi="宋体"/>
          <w:sz w:val="24"/>
          <w:szCs w:val="24"/>
        </w:rPr>
        <w:t>支持查看患者就诊历史；</w:t>
      </w:r>
    </w:p>
    <w:p>
      <w:pPr>
        <w:pStyle w:val="34"/>
        <w:numPr>
          <w:ilvl w:val="0"/>
          <w:numId w:val="183"/>
        </w:numPr>
        <w:ind w:left="420" w:firstLine="480"/>
        <w:rPr>
          <w:rFonts w:ascii="宋体" w:hAnsi="宋体"/>
          <w:sz w:val="24"/>
          <w:szCs w:val="24"/>
        </w:rPr>
      </w:pPr>
      <w:r>
        <w:rPr>
          <w:rFonts w:hint="eastAsia" w:ascii="宋体" w:hAnsi="宋体"/>
          <w:sz w:val="24"/>
          <w:szCs w:val="24"/>
        </w:rPr>
        <w:t>支持延期到期后，系统自动结束延期归档。</w:t>
      </w:r>
    </w:p>
    <w:p>
      <w:pPr>
        <w:pStyle w:val="34"/>
        <w:numPr>
          <w:ilvl w:val="0"/>
          <w:numId w:val="182"/>
        </w:numPr>
        <w:ind w:firstLineChars="0"/>
        <w:rPr>
          <w:rFonts w:ascii="宋体" w:hAnsi="宋体"/>
          <w:b/>
          <w:bCs/>
          <w:sz w:val="24"/>
          <w:szCs w:val="24"/>
        </w:rPr>
      </w:pPr>
      <w:r>
        <w:rPr>
          <w:rFonts w:hint="eastAsia" w:ascii="宋体" w:hAnsi="宋体"/>
          <w:b/>
          <w:bCs/>
          <w:sz w:val="24"/>
          <w:szCs w:val="24"/>
        </w:rPr>
        <w:t>病区设置</w:t>
      </w:r>
    </w:p>
    <w:p>
      <w:pPr>
        <w:pStyle w:val="34"/>
        <w:numPr>
          <w:ilvl w:val="0"/>
          <w:numId w:val="183"/>
        </w:numPr>
        <w:ind w:left="420" w:firstLine="480"/>
        <w:rPr>
          <w:rFonts w:ascii="宋体" w:hAnsi="宋体"/>
          <w:sz w:val="24"/>
          <w:szCs w:val="24"/>
        </w:rPr>
      </w:pPr>
      <w:r>
        <w:rPr>
          <w:rFonts w:hint="eastAsia" w:ascii="宋体" w:hAnsi="宋体"/>
          <w:sz w:val="24"/>
          <w:szCs w:val="24"/>
        </w:rPr>
        <w:t>支持对是否启用院前的病区进行设置操作；</w:t>
      </w:r>
    </w:p>
    <w:p>
      <w:pPr>
        <w:pStyle w:val="5"/>
      </w:pPr>
      <w:r>
        <w:t>日间手术管理系统</w:t>
      </w:r>
    </w:p>
    <w:p>
      <w:pPr>
        <w:pStyle w:val="34"/>
        <w:snapToGrid w:val="0"/>
        <w:ind w:firstLine="480"/>
        <w:rPr>
          <w:rFonts w:ascii="宋体" w:hAnsi="宋体"/>
          <w:sz w:val="24"/>
          <w:szCs w:val="24"/>
        </w:rPr>
      </w:pPr>
      <w:r>
        <w:rPr>
          <w:rFonts w:hint="eastAsia" w:ascii="宋体" w:hAnsi="宋体"/>
          <w:sz w:val="24"/>
          <w:szCs w:val="24"/>
        </w:rPr>
        <w:t>日间手术管理系统是现代医院经营模式变化中产生的新需求，无论是在原有H</w:t>
      </w:r>
      <w:r>
        <w:rPr>
          <w:rFonts w:ascii="宋体" w:hAnsi="宋体"/>
          <w:sz w:val="24"/>
          <w:szCs w:val="24"/>
        </w:rPr>
        <w:t>IS</w:t>
      </w:r>
      <w:r>
        <w:rPr>
          <w:rFonts w:hint="eastAsia" w:ascii="宋体" w:hAnsi="宋体"/>
          <w:sz w:val="24"/>
          <w:szCs w:val="24"/>
        </w:rPr>
        <w:t>系统上进行客户化修改还是完全新建，该系统都是整个数字化医院建设的重要组成部分，是实现居民健康的重要保障之一，有利于提升医院的效率和效益，缓解医疗资源的紧缺。</w:t>
      </w:r>
    </w:p>
    <w:p>
      <w:pPr>
        <w:pStyle w:val="34"/>
        <w:snapToGrid w:val="0"/>
        <w:ind w:firstLine="0" w:firstLineChars="0"/>
        <w:rPr>
          <w:rFonts w:ascii="宋体" w:hAnsi="宋体"/>
          <w:b/>
          <w:bCs/>
          <w:sz w:val="24"/>
          <w:szCs w:val="24"/>
        </w:rPr>
      </w:pPr>
      <w:bookmarkStart w:id="7" w:name="_Toc35960027"/>
      <w:r>
        <w:rPr>
          <w:rFonts w:hint="eastAsia" w:ascii="宋体" w:hAnsi="宋体"/>
          <w:b/>
          <w:bCs/>
          <w:sz w:val="24"/>
          <w:szCs w:val="24"/>
        </w:rPr>
        <w:t>功能要求：</w:t>
      </w:r>
    </w:p>
    <w:p>
      <w:pPr>
        <w:pStyle w:val="34"/>
        <w:numPr>
          <w:ilvl w:val="0"/>
          <w:numId w:val="184"/>
        </w:numPr>
        <w:ind w:firstLineChars="0"/>
        <w:rPr>
          <w:rFonts w:ascii="宋体" w:hAnsi="宋体"/>
          <w:b/>
          <w:bCs/>
          <w:sz w:val="24"/>
          <w:szCs w:val="24"/>
        </w:rPr>
      </w:pPr>
      <w:r>
        <w:rPr>
          <w:rFonts w:hint="eastAsia" w:ascii="宋体" w:hAnsi="宋体"/>
          <w:b/>
          <w:bCs/>
          <w:sz w:val="24"/>
          <w:szCs w:val="24"/>
        </w:rPr>
        <w:t>患者信息管理</w:t>
      </w:r>
      <w:bookmarkEnd w:id="7"/>
    </w:p>
    <w:p>
      <w:pPr>
        <w:pStyle w:val="34"/>
        <w:numPr>
          <w:ilvl w:val="0"/>
          <w:numId w:val="185"/>
        </w:numPr>
        <w:ind w:left="420" w:firstLine="480"/>
        <w:rPr>
          <w:rFonts w:ascii="宋体" w:hAnsi="宋体"/>
          <w:sz w:val="24"/>
          <w:szCs w:val="24"/>
        </w:rPr>
      </w:pPr>
      <w:r>
        <w:rPr>
          <w:rFonts w:hint="eastAsia" w:ascii="宋体" w:hAnsi="宋体"/>
          <w:sz w:val="24"/>
          <w:szCs w:val="24"/>
        </w:rPr>
        <w:t>登记患者基本</w:t>
      </w:r>
      <w:r>
        <w:rPr>
          <w:rFonts w:ascii="宋体" w:hAnsi="宋体"/>
          <w:sz w:val="24"/>
          <w:szCs w:val="24"/>
        </w:rPr>
        <w:t>:</w:t>
      </w:r>
      <w:r>
        <w:rPr>
          <w:rFonts w:hint="eastAsia" w:ascii="宋体" w:hAnsi="宋体"/>
          <w:sz w:val="24"/>
          <w:szCs w:val="24"/>
        </w:rPr>
        <w:t>登记号、病人姓名、性别、年龄、体重、联系电话</w:t>
      </w:r>
      <w:r>
        <w:rPr>
          <w:rFonts w:ascii="宋体" w:hAnsi="宋体"/>
          <w:sz w:val="24"/>
          <w:szCs w:val="24"/>
        </w:rPr>
        <w:t>1</w:t>
      </w:r>
      <w:r>
        <w:rPr>
          <w:rFonts w:hint="eastAsia" w:ascii="宋体" w:hAnsi="宋体"/>
          <w:sz w:val="24"/>
          <w:szCs w:val="24"/>
        </w:rPr>
        <w:t>、联系电话</w:t>
      </w:r>
      <w:r>
        <w:rPr>
          <w:rFonts w:ascii="宋体" w:hAnsi="宋体"/>
          <w:sz w:val="24"/>
          <w:szCs w:val="24"/>
        </w:rPr>
        <w:tab/>
      </w:r>
      <w:r>
        <w:rPr>
          <w:rFonts w:ascii="宋体" w:hAnsi="宋体"/>
          <w:sz w:val="24"/>
          <w:szCs w:val="24"/>
        </w:rPr>
        <w:t>2</w:t>
      </w:r>
      <w:r>
        <w:rPr>
          <w:rFonts w:hint="eastAsia" w:ascii="宋体" w:hAnsi="宋体"/>
          <w:sz w:val="24"/>
          <w:szCs w:val="24"/>
        </w:rPr>
        <w:t>、就诊科室、诊断、日间病房、床位、家庭地址、病人标签（已联系、电话未接）、备注说明、主治医生、主治医生工号、手术名称、手术日期、特殊说明</w:t>
      </w:r>
    </w:p>
    <w:p>
      <w:pPr>
        <w:pStyle w:val="34"/>
        <w:numPr>
          <w:ilvl w:val="0"/>
          <w:numId w:val="185"/>
        </w:numPr>
        <w:ind w:left="420" w:firstLine="480"/>
        <w:rPr>
          <w:rFonts w:ascii="宋体" w:hAnsi="宋体"/>
          <w:sz w:val="24"/>
          <w:szCs w:val="24"/>
        </w:rPr>
      </w:pPr>
      <w:r>
        <w:rPr>
          <w:rFonts w:hint="eastAsia" w:ascii="宋体" w:hAnsi="宋体"/>
          <w:sz w:val="24"/>
          <w:szCs w:val="24"/>
        </w:rPr>
        <w:t>显示患者预约信息，按患者预约时间有近到远显示</w:t>
      </w:r>
    </w:p>
    <w:p>
      <w:pPr>
        <w:pStyle w:val="34"/>
        <w:numPr>
          <w:ilvl w:val="0"/>
          <w:numId w:val="185"/>
        </w:numPr>
        <w:ind w:left="420" w:firstLine="480"/>
        <w:rPr>
          <w:rFonts w:ascii="宋体" w:hAnsi="宋体"/>
          <w:sz w:val="24"/>
          <w:szCs w:val="24"/>
        </w:rPr>
      </w:pPr>
      <w:r>
        <w:rPr>
          <w:rFonts w:hint="eastAsia" w:ascii="宋体" w:hAnsi="宋体"/>
          <w:sz w:val="24"/>
          <w:szCs w:val="24"/>
        </w:rPr>
        <w:t>修改患者预约信息</w:t>
      </w:r>
    </w:p>
    <w:p>
      <w:pPr>
        <w:pStyle w:val="34"/>
        <w:numPr>
          <w:ilvl w:val="0"/>
          <w:numId w:val="185"/>
        </w:numPr>
        <w:ind w:left="420" w:firstLine="480"/>
        <w:rPr>
          <w:rFonts w:ascii="宋体" w:hAnsi="宋体"/>
          <w:sz w:val="24"/>
          <w:szCs w:val="24"/>
        </w:rPr>
      </w:pPr>
      <w:r>
        <w:rPr>
          <w:rFonts w:hint="eastAsia" w:ascii="宋体" w:hAnsi="宋体"/>
          <w:sz w:val="24"/>
          <w:szCs w:val="24"/>
        </w:rPr>
        <w:t>分床后改信息转到预约床位患者管理</w:t>
      </w:r>
    </w:p>
    <w:p>
      <w:pPr>
        <w:pStyle w:val="34"/>
        <w:numPr>
          <w:ilvl w:val="0"/>
          <w:numId w:val="185"/>
        </w:numPr>
        <w:ind w:left="420" w:firstLine="480"/>
        <w:rPr>
          <w:rFonts w:ascii="宋体" w:hAnsi="宋体"/>
          <w:sz w:val="24"/>
          <w:szCs w:val="24"/>
        </w:rPr>
      </w:pPr>
      <w:r>
        <w:rPr>
          <w:rFonts w:hint="eastAsia" w:ascii="宋体" w:hAnsi="宋体"/>
          <w:sz w:val="24"/>
          <w:szCs w:val="24"/>
        </w:rPr>
        <w:t>发送手术通知短息</w:t>
      </w:r>
    </w:p>
    <w:p>
      <w:pPr>
        <w:pStyle w:val="34"/>
        <w:numPr>
          <w:ilvl w:val="0"/>
          <w:numId w:val="184"/>
        </w:numPr>
        <w:ind w:firstLineChars="0"/>
        <w:rPr>
          <w:rFonts w:ascii="宋体" w:hAnsi="宋体"/>
          <w:b/>
          <w:bCs/>
          <w:sz w:val="24"/>
          <w:szCs w:val="24"/>
        </w:rPr>
      </w:pPr>
      <w:r>
        <w:rPr>
          <w:rFonts w:hint="eastAsia" w:ascii="宋体" w:hAnsi="宋体"/>
          <w:b/>
          <w:bCs/>
          <w:sz w:val="24"/>
          <w:szCs w:val="24"/>
        </w:rPr>
        <w:t>日间手术申请</w:t>
      </w:r>
    </w:p>
    <w:p>
      <w:pPr>
        <w:pStyle w:val="34"/>
        <w:numPr>
          <w:ilvl w:val="0"/>
          <w:numId w:val="186"/>
        </w:numPr>
        <w:ind w:left="420" w:firstLine="480"/>
        <w:rPr>
          <w:rFonts w:ascii="宋体" w:hAnsi="宋体"/>
          <w:sz w:val="24"/>
          <w:szCs w:val="24"/>
        </w:rPr>
      </w:pPr>
      <w:r>
        <w:rPr>
          <w:rFonts w:hint="eastAsia" w:ascii="宋体" w:hAnsi="宋体"/>
          <w:sz w:val="24"/>
          <w:szCs w:val="24"/>
        </w:rPr>
        <w:t>门诊医生开立日间手术住院申请时，勾选日间手术标志；</w:t>
      </w:r>
    </w:p>
    <w:p>
      <w:pPr>
        <w:pStyle w:val="34"/>
        <w:numPr>
          <w:ilvl w:val="0"/>
          <w:numId w:val="186"/>
        </w:numPr>
        <w:ind w:left="420" w:firstLine="480"/>
        <w:rPr>
          <w:rFonts w:ascii="宋体" w:hAnsi="宋体"/>
          <w:sz w:val="24"/>
          <w:szCs w:val="24"/>
        </w:rPr>
      </w:pPr>
      <w:r>
        <w:rPr>
          <w:rFonts w:hint="eastAsia" w:ascii="宋体" w:hAnsi="宋体"/>
          <w:sz w:val="24"/>
          <w:szCs w:val="24"/>
        </w:rPr>
        <w:t>勾选日间手术，填写住院病区（日间病区）；</w:t>
      </w:r>
    </w:p>
    <w:p>
      <w:pPr>
        <w:pStyle w:val="34"/>
        <w:numPr>
          <w:ilvl w:val="0"/>
          <w:numId w:val="186"/>
        </w:numPr>
        <w:ind w:left="420" w:firstLine="480"/>
        <w:rPr>
          <w:rFonts w:ascii="宋体" w:hAnsi="宋体"/>
          <w:sz w:val="24"/>
          <w:szCs w:val="24"/>
        </w:rPr>
      </w:pPr>
      <w:r>
        <w:rPr>
          <w:rFonts w:hint="eastAsia" w:ascii="宋体" w:hAnsi="宋体"/>
          <w:sz w:val="24"/>
          <w:szCs w:val="24"/>
        </w:rPr>
        <w:t>填写预住院日期、联系人信息等；</w:t>
      </w:r>
    </w:p>
    <w:p>
      <w:pPr>
        <w:pStyle w:val="34"/>
        <w:numPr>
          <w:ilvl w:val="0"/>
          <w:numId w:val="184"/>
        </w:numPr>
        <w:ind w:firstLineChars="0"/>
        <w:rPr>
          <w:rFonts w:ascii="宋体" w:hAnsi="宋体"/>
          <w:b/>
          <w:bCs/>
          <w:sz w:val="24"/>
          <w:szCs w:val="24"/>
        </w:rPr>
      </w:pPr>
      <w:r>
        <w:rPr>
          <w:rFonts w:hint="eastAsia" w:ascii="宋体" w:hAnsi="宋体"/>
          <w:b/>
          <w:bCs/>
          <w:sz w:val="24"/>
          <w:szCs w:val="24"/>
        </w:rPr>
        <w:t>日间手术开单</w:t>
      </w:r>
    </w:p>
    <w:p>
      <w:pPr>
        <w:pStyle w:val="34"/>
        <w:numPr>
          <w:ilvl w:val="0"/>
          <w:numId w:val="186"/>
        </w:numPr>
        <w:ind w:left="420" w:firstLine="480"/>
        <w:rPr>
          <w:rFonts w:ascii="宋体" w:hAnsi="宋体"/>
          <w:sz w:val="24"/>
          <w:szCs w:val="24"/>
        </w:rPr>
      </w:pPr>
      <w:r>
        <w:rPr>
          <w:rFonts w:hint="eastAsia" w:ascii="宋体" w:hAnsi="宋体"/>
          <w:sz w:val="24"/>
          <w:szCs w:val="24"/>
        </w:rPr>
        <w:t>日间手术住院申请时，同时完成日间检查、检验项目的开立</w:t>
      </w:r>
    </w:p>
    <w:p>
      <w:pPr>
        <w:pStyle w:val="34"/>
        <w:numPr>
          <w:ilvl w:val="0"/>
          <w:numId w:val="184"/>
        </w:numPr>
        <w:ind w:firstLineChars="0"/>
        <w:rPr>
          <w:rFonts w:ascii="宋体" w:hAnsi="宋体"/>
          <w:b/>
          <w:bCs/>
          <w:sz w:val="24"/>
          <w:szCs w:val="24"/>
        </w:rPr>
      </w:pPr>
      <w:bookmarkStart w:id="8" w:name="_Toc35960030"/>
      <w:r>
        <w:rPr>
          <w:rFonts w:hint="eastAsia" w:ascii="宋体" w:hAnsi="宋体"/>
          <w:b/>
          <w:bCs/>
          <w:sz w:val="24"/>
          <w:szCs w:val="24"/>
        </w:rPr>
        <w:t>日间手术取消统计</w:t>
      </w:r>
      <w:bookmarkEnd w:id="8"/>
    </w:p>
    <w:p>
      <w:pPr>
        <w:pStyle w:val="34"/>
        <w:numPr>
          <w:ilvl w:val="0"/>
          <w:numId w:val="186"/>
        </w:numPr>
        <w:ind w:left="420" w:firstLine="480"/>
        <w:rPr>
          <w:rFonts w:ascii="宋体" w:hAnsi="宋体"/>
          <w:sz w:val="24"/>
          <w:szCs w:val="24"/>
        </w:rPr>
      </w:pPr>
      <w:r>
        <w:rPr>
          <w:rFonts w:hint="eastAsia" w:ascii="宋体" w:hAnsi="宋体"/>
          <w:sz w:val="24"/>
          <w:szCs w:val="24"/>
        </w:rPr>
        <w:t>手术日期、医生科室、手术医生作为检索条件，所在科室、手术医生、数量</w:t>
      </w:r>
    </w:p>
    <w:p>
      <w:pPr>
        <w:pStyle w:val="34"/>
        <w:numPr>
          <w:ilvl w:val="0"/>
          <w:numId w:val="186"/>
        </w:numPr>
        <w:ind w:left="420" w:firstLine="480"/>
        <w:rPr>
          <w:rFonts w:ascii="宋体" w:hAnsi="宋体"/>
          <w:sz w:val="24"/>
          <w:szCs w:val="24"/>
        </w:rPr>
      </w:pPr>
      <w:r>
        <w:rPr>
          <w:rFonts w:hint="eastAsia" w:ascii="宋体" w:hAnsi="宋体"/>
          <w:sz w:val="24"/>
          <w:szCs w:val="24"/>
        </w:rPr>
        <w:t>日期默认为当前时间</w:t>
      </w:r>
    </w:p>
    <w:p>
      <w:pPr>
        <w:pStyle w:val="34"/>
        <w:numPr>
          <w:ilvl w:val="0"/>
          <w:numId w:val="184"/>
        </w:numPr>
        <w:ind w:firstLineChars="0"/>
        <w:rPr>
          <w:rFonts w:ascii="宋体" w:hAnsi="宋体"/>
          <w:b/>
          <w:bCs/>
          <w:sz w:val="24"/>
          <w:szCs w:val="24"/>
        </w:rPr>
      </w:pPr>
      <w:bookmarkStart w:id="9" w:name="_Toc35960031"/>
      <w:r>
        <w:rPr>
          <w:rFonts w:hint="eastAsia" w:ascii="宋体" w:hAnsi="宋体"/>
          <w:b/>
          <w:bCs/>
          <w:sz w:val="24"/>
          <w:szCs w:val="24"/>
        </w:rPr>
        <w:t>日间手术患者统计</w:t>
      </w:r>
      <w:bookmarkEnd w:id="9"/>
    </w:p>
    <w:p>
      <w:pPr>
        <w:pStyle w:val="34"/>
        <w:numPr>
          <w:ilvl w:val="0"/>
          <w:numId w:val="186"/>
        </w:numPr>
        <w:ind w:left="420" w:firstLine="480"/>
        <w:rPr>
          <w:rFonts w:ascii="宋体" w:hAnsi="宋体"/>
          <w:sz w:val="24"/>
          <w:szCs w:val="24"/>
        </w:rPr>
      </w:pPr>
      <w:r>
        <w:rPr>
          <w:rFonts w:hint="eastAsia" w:ascii="宋体" w:hAnsi="宋体"/>
          <w:sz w:val="24"/>
          <w:szCs w:val="24"/>
        </w:rPr>
        <w:t>日期作为检索条件，病房、日期、开放床位数、预约患者数、剩余床位数、男患者数、女患者数</w:t>
      </w:r>
    </w:p>
    <w:p>
      <w:pPr>
        <w:pStyle w:val="34"/>
        <w:numPr>
          <w:ilvl w:val="0"/>
          <w:numId w:val="186"/>
        </w:numPr>
        <w:ind w:left="420" w:firstLine="480"/>
        <w:rPr>
          <w:rFonts w:ascii="宋体" w:hAnsi="宋体"/>
          <w:sz w:val="24"/>
          <w:szCs w:val="24"/>
        </w:rPr>
      </w:pPr>
      <w:r>
        <w:rPr>
          <w:rFonts w:hint="eastAsia" w:ascii="宋体" w:hAnsi="宋体"/>
          <w:sz w:val="24"/>
          <w:szCs w:val="24"/>
        </w:rPr>
        <w:t>日期默认为当前时间</w:t>
      </w:r>
    </w:p>
    <w:p>
      <w:pPr>
        <w:pStyle w:val="34"/>
        <w:numPr>
          <w:ilvl w:val="0"/>
          <w:numId w:val="184"/>
        </w:numPr>
        <w:ind w:firstLineChars="0"/>
        <w:rPr>
          <w:rFonts w:ascii="宋体" w:hAnsi="宋体"/>
          <w:b/>
          <w:bCs/>
          <w:sz w:val="24"/>
          <w:szCs w:val="24"/>
        </w:rPr>
      </w:pPr>
      <w:bookmarkStart w:id="10" w:name="_Toc35960032"/>
      <w:r>
        <w:rPr>
          <w:rFonts w:hint="eastAsia" w:ascii="宋体" w:hAnsi="宋体"/>
          <w:b/>
          <w:bCs/>
          <w:sz w:val="24"/>
          <w:szCs w:val="24"/>
        </w:rPr>
        <w:t>日间手术科室医生统计</w:t>
      </w:r>
      <w:bookmarkEnd w:id="10"/>
    </w:p>
    <w:p>
      <w:pPr>
        <w:pStyle w:val="34"/>
        <w:numPr>
          <w:ilvl w:val="0"/>
          <w:numId w:val="186"/>
        </w:numPr>
        <w:ind w:left="420" w:firstLine="480"/>
        <w:rPr>
          <w:rFonts w:ascii="宋体" w:hAnsi="宋体"/>
          <w:sz w:val="24"/>
          <w:szCs w:val="24"/>
        </w:rPr>
      </w:pPr>
      <w:r>
        <w:rPr>
          <w:rFonts w:hint="eastAsia" w:ascii="宋体" w:hAnsi="宋体"/>
          <w:sz w:val="24"/>
          <w:szCs w:val="24"/>
        </w:rPr>
        <w:t>日期、所属科室、手术医生作为检索条件，所在科室、手术医生、手术次数、取消次数</w:t>
      </w:r>
    </w:p>
    <w:p>
      <w:pPr>
        <w:pStyle w:val="34"/>
        <w:numPr>
          <w:ilvl w:val="0"/>
          <w:numId w:val="186"/>
        </w:numPr>
        <w:ind w:left="420" w:firstLine="480"/>
        <w:rPr>
          <w:rFonts w:ascii="宋体" w:hAnsi="宋体"/>
          <w:sz w:val="24"/>
          <w:szCs w:val="24"/>
        </w:rPr>
      </w:pPr>
      <w:r>
        <w:rPr>
          <w:rFonts w:hint="eastAsia" w:ascii="宋体" w:hAnsi="宋体"/>
          <w:sz w:val="24"/>
          <w:szCs w:val="24"/>
        </w:rPr>
        <w:t>日期默认为当前时间</w:t>
      </w:r>
    </w:p>
    <w:p>
      <w:pPr>
        <w:pStyle w:val="34"/>
        <w:numPr>
          <w:ilvl w:val="0"/>
          <w:numId w:val="184"/>
        </w:numPr>
        <w:ind w:firstLineChars="0"/>
        <w:rPr>
          <w:rFonts w:ascii="宋体" w:hAnsi="宋体"/>
          <w:b/>
          <w:bCs/>
          <w:sz w:val="24"/>
          <w:szCs w:val="24"/>
        </w:rPr>
      </w:pPr>
      <w:bookmarkStart w:id="11" w:name="_Toc35960033"/>
      <w:r>
        <w:rPr>
          <w:rFonts w:hint="eastAsia" w:ascii="宋体" w:hAnsi="宋体"/>
          <w:b/>
          <w:bCs/>
          <w:sz w:val="24"/>
          <w:szCs w:val="24"/>
        </w:rPr>
        <w:t>日间手术统计图表</w:t>
      </w:r>
      <w:bookmarkEnd w:id="11"/>
    </w:p>
    <w:p>
      <w:pPr>
        <w:pStyle w:val="34"/>
        <w:numPr>
          <w:ilvl w:val="0"/>
          <w:numId w:val="186"/>
        </w:numPr>
        <w:ind w:left="420" w:firstLine="480"/>
        <w:rPr>
          <w:rFonts w:ascii="宋体" w:hAnsi="宋体"/>
          <w:sz w:val="24"/>
          <w:szCs w:val="24"/>
        </w:rPr>
      </w:pPr>
      <w:r>
        <w:rPr>
          <w:rFonts w:hint="eastAsia" w:ascii="宋体" w:hAnsi="宋体"/>
          <w:sz w:val="24"/>
          <w:szCs w:val="24"/>
        </w:rPr>
        <w:t>对整体日间预约情况的汇总统计</w:t>
      </w:r>
    </w:p>
    <w:p>
      <w:pPr>
        <w:pStyle w:val="5"/>
      </w:pPr>
      <w:r>
        <w:t>治疗管理系统</w:t>
      </w:r>
    </w:p>
    <w:p>
      <w:pPr>
        <w:pStyle w:val="34"/>
        <w:ind w:firstLine="480"/>
        <w:rPr>
          <w:rFonts w:ascii="宋体" w:hAnsi="宋体"/>
          <w:sz w:val="24"/>
          <w:szCs w:val="24"/>
        </w:rPr>
      </w:pPr>
      <w:r>
        <w:rPr>
          <w:rFonts w:hint="eastAsia" w:ascii="宋体" w:hAnsi="宋体"/>
          <w:sz w:val="24"/>
          <w:szCs w:val="24"/>
        </w:rPr>
        <w:t>治疗管理系统主要以康复为主，病区医生开好治疗康复医嘱，治疗师对每个患者进行康复训练治疗，系统支持维护医嘱套餐时，将治疗项目维护成不同的康复组，每个康复组所做的康复内容有所不同，护士执行后，将不同康复组的项目推送给相应治疗组，本治疗康复组只能看到自己所需记录的项目，由医疗师点击确认计费。</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87"/>
        </w:numPr>
        <w:ind w:firstLineChars="0"/>
        <w:rPr>
          <w:rFonts w:ascii="宋体" w:hAnsi="宋体"/>
          <w:sz w:val="24"/>
          <w:szCs w:val="24"/>
        </w:rPr>
      </w:pPr>
      <w:r>
        <w:rPr>
          <w:rFonts w:hint="eastAsia" w:ascii="宋体" w:hAnsi="宋体"/>
          <w:sz w:val="24"/>
          <w:szCs w:val="24"/>
        </w:rPr>
        <w:t>治疗科室使用计算机可以记录治疗申请、预约或治疗记录数据，且数据能够在全院共享及数据交换；</w:t>
      </w:r>
    </w:p>
    <w:p>
      <w:pPr>
        <w:pStyle w:val="34"/>
        <w:numPr>
          <w:ilvl w:val="0"/>
          <w:numId w:val="187"/>
        </w:numPr>
        <w:ind w:firstLineChars="0"/>
        <w:rPr>
          <w:rFonts w:ascii="宋体" w:hAnsi="宋体"/>
          <w:sz w:val="24"/>
          <w:szCs w:val="24"/>
        </w:rPr>
      </w:pPr>
      <w:r>
        <w:rPr>
          <w:rFonts w:hint="eastAsia" w:ascii="宋体" w:hAnsi="宋体"/>
          <w:sz w:val="24"/>
          <w:szCs w:val="24"/>
        </w:rPr>
        <w:t>治疗相关信息可通过文件、移动存储设备方式提供其他系统共享</w:t>
      </w:r>
    </w:p>
    <w:p>
      <w:pPr>
        <w:pStyle w:val="34"/>
        <w:numPr>
          <w:ilvl w:val="0"/>
          <w:numId w:val="187"/>
        </w:numPr>
        <w:ind w:firstLineChars="0"/>
        <w:rPr>
          <w:rFonts w:ascii="宋体" w:hAnsi="宋体"/>
          <w:sz w:val="24"/>
          <w:szCs w:val="24"/>
        </w:rPr>
      </w:pPr>
      <w:r>
        <w:rPr>
          <w:rFonts w:hint="eastAsia" w:ascii="宋体" w:hAnsi="宋体"/>
          <w:sz w:val="24"/>
          <w:szCs w:val="24"/>
        </w:rPr>
        <w:t>可提供治疗数据访问界面或程序供其他部门调用</w:t>
      </w:r>
    </w:p>
    <w:p>
      <w:pPr>
        <w:pStyle w:val="34"/>
        <w:numPr>
          <w:ilvl w:val="0"/>
          <w:numId w:val="187"/>
        </w:numPr>
        <w:ind w:firstLineChars="0"/>
        <w:rPr>
          <w:rFonts w:ascii="宋体" w:hAnsi="宋体"/>
          <w:sz w:val="24"/>
          <w:szCs w:val="24"/>
        </w:rPr>
      </w:pPr>
      <w:r>
        <w:rPr>
          <w:rFonts w:hint="eastAsia" w:ascii="宋体" w:hAnsi="宋体"/>
          <w:sz w:val="24"/>
          <w:szCs w:val="24"/>
        </w:rPr>
        <w:t>治疗安排信息可被全院查询</w:t>
      </w:r>
    </w:p>
    <w:p>
      <w:pPr>
        <w:pStyle w:val="34"/>
        <w:numPr>
          <w:ilvl w:val="0"/>
          <w:numId w:val="187"/>
        </w:numPr>
        <w:ind w:firstLineChars="0"/>
        <w:rPr>
          <w:rFonts w:ascii="宋体" w:hAnsi="宋体"/>
          <w:sz w:val="24"/>
          <w:szCs w:val="24"/>
        </w:rPr>
      </w:pPr>
      <w:r>
        <w:rPr>
          <w:rFonts w:hint="eastAsia" w:ascii="宋体" w:hAnsi="宋体"/>
          <w:sz w:val="24"/>
          <w:szCs w:val="24"/>
        </w:rPr>
        <w:t>有每次治疗的登记或执行记录，内容包括时间、项目等</w:t>
      </w:r>
    </w:p>
    <w:p>
      <w:pPr>
        <w:pStyle w:val="34"/>
        <w:numPr>
          <w:ilvl w:val="0"/>
          <w:numId w:val="187"/>
        </w:numPr>
        <w:ind w:firstLineChars="0"/>
        <w:rPr>
          <w:rFonts w:ascii="宋体" w:hAnsi="宋体"/>
          <w:sz w:val="24"/>
          <w:szCs w:val="24"/>
        </w:rPr>
      </w:pPr>
      <w:r>
        <w:rPr>
          <w:rFonts w:hint="eastAsia" w:ascii="宋体" w:hAnsi="宋体"/>
          <w:sz w:val="24"/>
          <w:szCs w:val="24"/>
        </w:rPr>
        <w:t>治疗记录纳入全院统一的医疗档案体系</w:t>
      </w:r>
    </w:p>
    <w:p>
      <w:pPr>
        <w:pStyle w:val="34"/>
        <w:numPr>
          <w:ilvl w:val="0"/>
          <w:numId w:val="187"/>
        </w:numPr>
        <w:ind w:firstLineChars="0"/>
        <w:rPr>
          <w:rFonts w:ascii="宋体" w:hAnsi="宋体"/>
          <w:sz w:val="24"/>
          <w:szCs w:val="24"/>
        </w:rPr>
      </w:pPr>
      <w:r>
        <w:rPr>
          <w:rFonts w:hint="eastAsia" w:ascii="宋体" w:hAnsi="宋体"/>
          <w:sz w:val="24"/>
          <w:szCs w:val="24"/>
        </w:rPr>
        <w:t>治疗过程中的评估有记录</w:t>
      </w:r>
    </w:p>
    <w:p>
      <w:pPr>
        <w:pStyle w:val="5"/>
        <w:bidi w:val="0"/>
        <w:rPr>
          <w:rFonts w:hint="eastAsia"/>
        </w:rPr>
      </w:pPr>
      <w:r>
        <w:rPr>
          <w:rFonts w:hint="eastAsia"/>
        </w:rPr>
        <w:t>危急值管理</w:t>
      </w:r>
      <w:r>
        <w:rPr>
          <w:rFonts w:hint="eastAsia"/>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基于时间预警机制，在医技科室、医务科、护理科等相关科室和人员之间，构建一个闭环的高效的危机值响应处理流程，能根据处理医生的跟进时效，自动的将危机信息推送给更多相干人员，加强相干人员间的协作，让检验检查科室危机值发现人员的工作变得简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功能要求：</w:t>
      </w:r>
    </w:p>
    <w:p>
      <w:pPr>
        <w:pStyle w:val="34"/>
        <w:ind w:firstLine="480"/>
        <w:rPr>
          <w:rFonts w:hint="eastAsia" w:ascii="宋体" w:hAnsi="宋体" w:eastAsia="宋体"/>
          <w:sz w:val="24"/>
          <w:szCs w:val="24"/>
        </w:rPr>
      </w:pPr>
      <w:r>
        <w:rPr>
          <w:rFonts w:hint="eastAsia" w:ascii="宋体" w:hAnsi="宋体" w:eastAsia="宋体"/>
          <w:sz w:val="24"/>
          <w:szCs w:val="24"/>
        </w:rPr>
        <w:t>可以按照病人年龄段、性别设置危急值；</w:t>
      </w:r>
    </w:p>
    <w:p>
      <w:pPr>
        <w:pStyle w:val="34"/>
        <w:ind w:firstLine="480"/>
        <w:rPr>
          <w:rFonts w:hint="eastAsia" w:ascii="宋体" w:hAnsi="宋体" w:eastAsia="宋体"/>
          <w:sz w:val="24"/>
          <w:szCs w:val="24"/>
        </w:rPr>
      </w:pPr>
      <w:r>
        <w:rPr>
          <w:rFonts w:hint="eastAsia" w:ascii="宋体" w:hAnsi="宋体" w:eastAsia="宋体"/>
          <w:sz w:val="24"/>
          <w:szCs w:val="24"/>
        </w:rPr>
        <w:t>可以按照申请科室设置危急值；</w:t>
      </w:r>
    </w:p>
    <w:p>
      <w:pPr>
        <w:pStyle w:val="34"/>
        <w:ind w:firstLine="480"/>
        <w:rPr>
          <w:rFonts w:hint="eastAsia" w:ascii="宋体" w:hAnsi="宋体" w:eastAsia="宋体"/>
          <w:sz w:val="24"/>
          <w:szCs w:val="24"/>
        </w:rPr>
      </w:pPr>
      <w:r>
        <w:rPr>
          <w:rFonts w:hint="eastAsia" w:ascii="宋体" w:hAnsi="宋体" w:eastAsia="宋体"/>
          <w:sz w:val="24"/>
          <w:szCs w:val="24"/>
        </w:rPr>
        <w:t>当出现检验结果超出危急值时，能够以弹出方式提醒检验人员；</w:t>
      </w:r>
    </w:p>
    <w:p>
      <w:pPr>
        <w:pStyle w:val="34"/>
        <w:ind w:firstLine="480"/>
        <w:rPr>
          <w:rFonts w:hint="eastAsia" w:ascii="宋体" w:hAnsi="宋体" w:eastAsia="宋体"/>
          <w:sz w:val="24"/>
          <w:szCs w:val="24"/>
        </w:rPr>
      </w:pPr>
      <w:r>
        <w:rPr>
          <w:rFonts w:hint="eastAsia" w:ascii="宋体" w:hAnsi="宋体" w:eastAsia="宋体"/>
          <w:sz w:val="24"/>
          <w:szCs w:val="24"/>
        </w:rPr>
        <w:t>医生接收到危急值，可回写接收时间、接收人；</w:t>
      </w:r>
    </w:p>
    <w:p>
      <w:pPr>
        <w:pStyle w:val="34"/>
        <w:ind w:firstLine="480"/>
        <w:rPr>
          <w:rFonts w:hint="eastAsia" w:ascii="宋体" w:hAnsi="宋体" w:eastAsia="宋体"/>
          <w:sz w:val="24"/>
          <w:szCs w:val="24"/>
        </w:rPr>
      </w:pPr>
      <w:r>
        <w:rPr>
          <w:rFonts w:hint="eastAsia" w:ascii="宋体" w:hAnsi="宋体" w:eastAsia="宋体"/>
          <w:sz w:val="24"/>
          <w:szCs w:val="24"/>
        </w:rPr>
        <w:t>支持电视机大屏滚动显示危急值信息；</w:t>
      </w:r>
    </w:p>
    <w:p>
      <w:pPr>
        <w:pStyle w:val="34"/>
        <w:ind w:firstLine="480"/>
        <w:rPr>
          <w:rFonts w:hint="eastAsia" w:ascii="宋体" w:hAnsi="宋体" w:eastAsia="宋体"/>
          <w:sz w:val="24"/>
          <w:szCs w:val="24"/>
        </w:rPr>
      </w:pPr>
      <w:r>
        <w:rPr>
          <w:rFonts w:hint="eastAsia" w:ascii="宋体" w:hAnsi="宋体" w:eastAsia="宋体"/>
          <w:sz w:val="24"/>
          <w:szCs w:val="24"/>
        </w:rPr>
        <w:t>支持电视大屏显示同时，并通过语音提醒危急值；</w:t>
      </w:r>
    </w:p>
    <w:p>
      <w:pPr>
        <w:pStyle w:val="34"/>
        <w:ind w:firstLine="480"/>
        <w:rPr>
          <w:rFonts w:hint="eastAsia" w:ascii="宋体" w:hAnsi="宋体" w:eastAsia="宋体"/>
          <w:sz w:val="24"/>
          <w:szCs w:val="24"/>
        </w:rPr>
      </w:pPr>
      <w:r>
        <w:rPr>
          <w:rFonts w:hint="eastAsia" w:ascii="宋体" w:hAnsi="宋体" w:eastAsia="宋体"/>
          <w:sz w:val="24"/>
          <w:szCs w:val="24"/>
        </w:rPr>
        <w:t>支持危急值以短信的方式发送给医生；</w:t>
      </w:r>
    </w:p>
    <w:p>
      <w:pPr>
        <w:pStyle w:val="34"/>
        <w:ind w:firstLine="480"/>
        <w:rPr>
          <w:rFonts w:hint="eastAsia" w:ascii="宋体" w:hAnsi="宋体" w:eastAsia="宋体"/>
          <w:sz w:val="24"/>
          <w:szCs w:val="24"/>
        </w:rPr>
      </w:pPr>
      <w:r>
        <w:rPr>
          <w:rFonts w:hint="eastAsia" w:ascii="宋体" w:hAnsi="宋体" w:eastAsia="宋体"/>
          <w:sz w:val="24"/>
          <w:szCs w:val="24"/>
        </w:rPr>
        <w:t>支持以电子信息方式发送给其他系统；</w:t>
      </w:r>
    </w:p>
    <w:p>
      <w:pPr>
        <w:pStyle w:val="34"/>
        <w:ind w:firstLine="480"/>
        <w:rPr>
          <w:rFonts w:hint="eastAsia" w:ascii="宋体" w:hAnsi="宋体" w:eastAsia="宋体"/>
          <w:sz w:val="24"/>
          <w:szCs w:val="24"/>
        </w:rPr>
      </w:pPr>
      <w:r>
        <w:rPr>
          <w:rFonts w:hint="eastAsia" w:ascii="宋体" w:hAnsi="宋体" w:eastAsia="宋体"/>
          <w:sz w:val="24"/>
          <w:szCs w:val="24"/>
        </w:rPr>
        <w:t>出现危急值时，审核会提醒进行处理，如未处理不能审核该样本；</w:t>
      </w:r>
    </w:p>
    <w:p>
      <w:pPr>
        <w:pStyle w:val="34"/>
        <w:ind w:firstLine="480"/>
        <w:rPr>
          <w:rFonts w:hint="eastAsia" w:ascii="宋体" w:hAnsi="宋体" w:eastAsia="宋体"/>
          <w:sz w:val="24"/>
          <w:szCs w:val="24"/>
        </w:rPr>
      </w:pPr>
      <w:r>
        <w:rPr>
          <w:rFonts w:hint="eastAsia" w:ascii="宋体" w:hAnsi="宋体" w:eastAsia="宋体"/>
          <w:sz w:val="24"/>
          <w:szCs w:val="24"/>
        </w:rPr>
        <w:t>出现危急值时，病人信息及结果以特别醒目的颜色显示。</w:t>
      </w:r>
    </w:p>
    <w:p>
      <w:pPr>
        <w:rPr>
          <w:rFonts w:hint="eastAsia"/>
        </w:rPr>
      </w:pPr>
    </w:p>
    <w:p>
      <w:pPr>
        <w:pStyle w:val="5"/>
      </w:pPr>
      <w:r>
        <w:t>疾病报卡系统</w:t>
      </w:r>
    </w:p>
    <w:p>
      <w:pPr>
        <w:pStyle w:val="34"/>
        <w:ind w:firstLine="480"/>
        <w:rPr>
          <w:rFonts w:ascii="宋体" w:hAnsi="宋体"/>
          <w:sz w:val="24"/>
          <w:szCs w:val="24"/>
        </w:rPr>
      </w:pPr>
      <w:r>
        <w:rPr>
          <w:rFonts w:hint="eastAsia" w:ascii="宋体" w:hAnsi="宋体"/>
          <w:sz w:val="24"/>
          <w:szCs w:val="24"/>
        </w:rPr>
        <w:t>借助计算机系统在医院内部建立一个功能齐全的传染病慢病报卡系统，系统将传染病、慢性病及其他疾病报告等数据采集的应用软件集成到的门诊、住院医生工作站及检验工作站等需要上报资料的计算机上，实现传染病、慢病等</w:t>
      </w:r>
      <w:r>
        <w:rPr>
          <w:rFonts w:ascii="宋体" w:hAnsi="宋体"/>
          <w:sz w:val="24"/>
          <w:szCs w:val="24"/>
        </w:rPr>
        <w:t>疾病</w:t>
      </w:r>
      <w:r>
        <w:rPr>
          <w:rFonts w:hint="eastAsia" w:ascii="宋体" w:hAnsi="宋体"/>
          <w:sz w:val="24"/>
          <w:szCs w:val="24"/>
        </w:rPr>
        <w:t>的快速上报。</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ind w:firstLine="482"/>
        <w:rPr>
          <w:rFonts w:ascii="宋体" w:hAnsi="宋体"/>
          <w:sz w:val="24"/>
          <w:szCs w:val="24"/>
        </w:rPr>
      </w:pPr>
      <w:r>
        <w:rPr>
          <w:rFonts w:hint="eastAsia" w:ascii="宋体" w:hAnsi="宋体"/>
          <w:b/>
          <w:bCs/>
          <w:sz w:val="24"/>
          <w:szCs w:val="24"/>
        </w:rPr>
        <w:t>报卡管理：</w:t>
      </w:r>
      <w:r>
        <w:rPr>
          <w:rFonts w:hint="eastAsia" w:ascii="宋体" w:hAnsi="宋体"/>
          <w:sz w:val="24"/>
          <w:szCs w:val="24"/>
        </w:rPr>
        <w:t>传染病报卡包括法定传染病报告、肺结核报告、</w:t>
      </w:r>
      <w:r>
        <w:rPr>
          <w:rFonts w:ascii="宋体" w:hAnsi="宋体"/>
          <w:sz w:val="24"/>
          <w:szCs w:val="24"/>
        </w:rPr>
        <w:t>STD</w:t>
      </w:r>
      <w:r>
        <w:rPr>
          <w:rFonts w:hint="eastAsia" w:ascii="宋体" w:hAnsi="宋体"/>
          <w:sz w:val="24"/>
          <w:szCs w:val="24"/>
        </w:rPr>
        <w:t>报告；公共卫生事件报告包括职业中毒报告、农药中毒报告；医院感染病例报告；慢性病报卡包括冠心病、脑卒中急性事件报告，糖尿病病例报告，肿瘤病例报告。医技科室报卡实现医生与医技的校核，防止漏报。病人基本信息</w:t>
      </w:r>
      <w:r>
        <w:rPr>
          <w:rFonts w:ascii="宋体" w:hAnsi="宋体"/>
          <w:sz w:val="24"/>
          <w:szCs w:val="24"/>
        </w:rPr>
        <w:t>(</w:t>
      </w:r>
      <w:r>
        <w:rPr>
          <w:rFonts w:hint="eastAsia" w:ascii="宋体" w:hAnsi="宋体"/>
          <w:sz w:val="24"/>
          <w:szCs w:val="24"/>
        </w:rPr>
        <w:t>姓名、性别、年龄、住址等</w:t>
      </w:r>
      <w:r>
        <w:rPr>
          <w:rFonts w:ascii="宋体" w:hAnsi="宋体"/>
          <w:sz w:val="24"/>
          <w:szCs w:val="24"/>
        </w:rPr>
        <w:t>)</w:t>
      </w:r>
      <w:r>
        <w:rPr>
          <w:rFonts w:hint="eastAsia" w:ascii="宋体" w:hAnsi="宋体"/>
          <w:sz w:val="24"/>
          <w:szCs w:val="24"/>
        </w:rPr>
        <w:t>由系统自动生成，避免重复输入，医生只要作少量的选择性录入就可方便完成疾病报告工作填写报告卡的工作，方便医生报卡；</w:t>
      </w:r>
    </w:p>
    <w:p>
      <w:pPr>
        <w:pStyle w:val="34"/>
        <w:ind w:firstLine="482"/>
        <w:rPr>
          <w:rFonts w:ascii="宋体" w:hAnsi="宋体"/>
          <w:sz w:val="24"/>
          <w:szCs w:val="24"/>
        </w:rPr>
      </w:pPr>
      <w:r>
        <w:rPr>
          <w:rFonts w:hint="eastAsia" w:ascii="宋体" w:hAnsi="宋体"/>
          <w:b/>
          <w:bCs/>
          <w:sz w:val="24"/>
          <w:szCs w:val="24"/>
        </w:rPr>
        <w:t>传染病警戒：</w:t>
      </w:r>
      <w:r>
        <w:rPr>
          <w:rFonts w:hint="eastAsia" w:ascii="宋体" w:hAnsi="宋体"/>
          <w:sz w:val="24"/>
          <w:szCs w:val="24"/>
        </w:rPr>
        <w:t>对法定传染病报卡信息，设置平均，同期，最高三个警戒值。对一段时间内的疾病情况，按月，按周进行统计分析，系统通过数值，图像，传染病警示三种分析格式，以便及时尽早发现传染病的流行；</w:t>
      </w:r>
    </w:p>
    <w:p>
      <w:pPr>
        <w:pStyle w:val="34"/>
        <w:ind w:firstLine="482"/>
        <w:rPr>
          <w:rFonts w:ascii="宋体" w:hAnsi="宋体"/>
          <w:sz w:val="24"/>
          <w:szCs w:val="24"/>
        </w:rPr>
      </w:pPr>
      <w:r>
        <w:rPr>
          <w:rFonts w:hint="eastAsia" w:ascii="宋体" w:hAnsi="宋体"/>
          <w:b/>
          <w:bCs/>
          <w:sz w:val="24"/>
          <w:szCs w:val="24"/>
        </w:rPr>
        <w:t>重复报卡、漏报筛查：</w:t>
      </w:r>
      <w:r>
        <w:rPr>
          <w:rFonts w:hint="eastAsia" w:ascii="宋体" w:hAnsi="宋体"/>
          <w:sz w:val="24"/>
          <w:szCs w:val="24"/>
        </w:rPr>
        <w:t>系统能快速发现同一病人不同医生重复报卡情况，提示医生进行订正报卡或新增报卡。医生站报告病例与医技科室报告病例、门诊诊断信息进行校核，及时发现传染病的漏报情况。</w:t>
      </w:r>
    </w:p>
    <w:p>
      <w:pPr>
        <w:pStyle w:val="5"/>
        <w:bidi w:val="0"/>
        <w:rPr>
          <w:rFonts w:hint="eastAsia"/>
        </w:rPr>
      </w:pPr>
      <w:r>
        <w:rPr>
          <w:rFonts w:hint="eastAsia"/>
        </w:rPr>
        <w:t>电子病历模板编辑器</w:t>
      </w:r>
      <w:r>
        <w:rPr>
          <w:rFonts w:hint="eastAsia"/>
        </w:rPr>
        <w:tab/>
      </w:r>
    </w:p>
    <w:p>
      <w:pPr>
        <w:pStyle w:val="34"/>
        <w:ind w:firstLine="480"/>
        <w:rPr>
          <w:rFonts w:ascii="宋体" w:hAnsi="宋体" w:eastAsia="宋体"/>
          <w:sz w:val="24"/>
          <w:szCs w:val="24"/>
        </w:rPr>
      </w:pPr>
      <w:r>
        <w:rPr>
          <w:rFonts w:hint="eastAsia" w:ascii="宋体" w:hAnsi="宋体" w:eastAsia="宋体"/>
          <w:sz w:val="24"/>
          <w:szCs w:val="24"/>
        </w:rPr>
        <w:t>支持辅助制定医院标准库、框架模板的定制、数据模板的定制、语义的定制；支持定义结构模板，结构模板有：住院记录、检查申请单等等，可以自定义，允许用户对结构模板进行二次开发。</w:t>
      </w:r>
    </w:p>
    <w:p>
      <w:pPr>
        <w:pStyle w:val="34"/>
        <w:ind w:firstLine="0" w:firstLineChars="0"/>
        <w:rPr>
          <w:rFonts w:ascii="宋体" w:hAnsi="宋体" w:eastAsia="宋体"/>
          <w:b/>
          <w:bCs/>
          <w:sz w:val="24"/>
          <w:szCs w:val="24"/>
        </w:rPr>
      </w:pPr>
      <w:r>
        <w:rPr>
          <w:rFonts w:hint="eastAsia" w:ascii="宋体" w:hAnsi="宋体" w:eastAsia="宋体"/>
          <w:b/>
          <w:bCs/>
          <w:sz w:val="24"/>
          <w:szCs w:val="24"/>
        </w:rPr>
        <w:t>功能要求：</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支持为医院定制一套标准库的类型；</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支持根据标准库的类型，设置相应的标准项；</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支持用编辑器，定义一组控件组成的标准项；</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支持定义结构模板，结构模板有：住院记录、检查申请单等等，可以自定义，允许用户对记录单进行二次开发；</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支持察看定义的模板结构显示情况；</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支持根据结构模板定义打印时要显示的样式；</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支持察看打印的显示情况；</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支持对结构模板设置权限，允许哪些科室或者个人使用；</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支持定义数据模板，数据模板定义的内容是针对结构模板的容器控件制定的，允许用户对数据模板进行二次开发；</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支持察看定义的模板显示情况；</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支持对数据模板的项进行语言组织；</w:t>
      </w:r>
    </w:p>
    <w:p>
      <w:pPr>
        <w:pStyle w:val="34"/>
        <w:numPr>
          <w:ilvl w:val="0"/>
          <w:numId w:val="188"/>
        </w:numPr>
        <w:snapToGrid w:val="0"/>
        <w:ind w:firstLineChars="0"/>
        <w:rPr>
          <w:rFonts w:ascii="宋体" w:hAnsi="宋体" w:eastAsia="宋体"/>
          <w:sz w:val="24"/>
          <w:szCs w:val="24"/>
        </w:rPr>
      </w:pPr>
      <w:r>
        <w:rPr>
          <w:rFonts w:hint="eastAsia" w:ascii="宋体" w:hAnsi="宋体" w:eastAsia="宋体"/>
          <w:sz w:val="24"/>
          <w:szCs w:val="24"/>
        </w:rPr>
        <w:t>支持对数据模板进行权限设置，允许哪些科室或者个人使用。</w:t>
      </w:r>
    </w:p>
    <w:p>
      <w:pPr>
        <w:pStyle w:val="5"/>
      </w:pPr>
      <w:r>
        <w:t>运维服务平台</w:t>
      </w:r>
    </w:p>
    <w:p>
      <w:pPr>
        <w:pStyle w:val="34"/>
        <w:ind w:firstLine="480"/>
        <w:rPr>
          <w:rFonts w:ascii="宋体" w:hAnsi="宋体"/>
          <w:sz w:val="24"/>
          <w:szCs w:val="24"/>
        </w:rPr>
      </w:pPr>
      <w:r>
        <w:rPr>
          <w:rFonts w:hint="eastAsia" w:ascii="宋体" w:hAnsi="宋体"/>
          <w:sz w:val="24"/>
          <w:szCs w:val="24"/>
        </w:rPr>
        <w:t>运维服务平台主要用于运维和管理医院众多信息化系统或模块，由于医院信息化系统众多且复杂，基于统一的运维管理平台可以极大地减少系统管理员的工作量，提升医院整体信息化管理水平。</w:t>
      </w:r>
    </w:p>
    <w:p>
      <w:pPr>
        <w:rPr>
          <w:rFonts w:ascii="宋体" w:hAnsi="宋体" w:eastAsia="宋体"/>
          <w:b/>
          <w:sz w:val="24"/>
        </w:rPr>
      </w:pPr>
      <w:r>
        <w:rPr>
          <w:rFonts w:hint="eastAsia" w:ascii="宋体" w:hAnsi="宋体" w:eastAsia="宋体"/>
          <w:b/>
          <w:sz w:val="24"/>
        </w:rPr>
        <w:t>功能要求：</w:t>
      </w:r>
    </w:p>
    <w:p>
      <w:pPr>
        <w:pStyle w:val="34"/>
        <w:numPr>
          <w:ilvl w:val="0"/>
          <w:numId w:val="189"/>
        </w:numPr>
        <w:ind w:left="900" w:firstLineChars="0"/>
        <w:rPr>
          <w:rFonts w:ascii="宋体" w:hAnsi="宋体"/>
          <w:b/>
          <w:bCs/>
          <w:sz w:val="24"/>
          <w:szCs w:val="24"/>
        </w:rPr>
      </w:pPr>
      <w:r>
        <w:rPr>
          <w:rFonts w:ascii="宋体" w:hAnsi="宋体"/>
          <w:b/>
          <w:bCs/>
          <w:sz w:val="24"/>
          <w:szCs w:val="24"/>
        </w:rPr>
        <w:t>发布管理</w:t>
      </w:r>
    </w:p>
    <w:p>
      <w:pPr>
        <w:pStyle w:val="34"/>
        <w:numPr>
          <w:ilvl w:val="0"/>
          <w:numId w:val="190"/>
        </w:numPr>
        <w:ind w:firstLineChars="0"/>
        <w:rPr>
          <w:rFonts w:ascii="宋体" w:hAnsi="宋体"/>
          <w:b/>
          <w:bCs/>
          <w:sz w:val="24"/>
          <w:szCs w:val="24"/>
        </w:rPr>
      </w:pPr>
      <w:r>
        <w:rPr>
          <w:rFonts w:ascii="宋体" w:hAnsi="宋体"/>
          <w:b/>
          <w:bCs/>
          <w:sz w:val="24"/>
          <w:szCs w:val="24"/>
        </w:rPr>
        <w:t>服务端代码库</w:t>
      </w:r>
    </w:p>
    <w:p>
      <w:pPr>
        <w:pStyle w:val="34"/>
        <w:ind w:firstLine="480"/>
        <w:rPr>
          <w:rFonts w:ascii="宋体" w:hAnsi="宋体"/>
          <w:sz w:val="24"/>
          <w:szCs w:val="24"/>
        </w:rPr>
      </w:pPr>
      <w:r>
        <w:rPr>
          <w:rFonts w:ascii="宋体" w:hAnsi="宋体"/>
          <w:sz w:val="24"/>
          <w:szCs w:val="24"/>
        </w:rPr>
        <w:t>主要功能为提供一套完整的服务包发布流程，主要包含服务包的上传、发布测试、正式上线、追加部署以及下线回滚等功能，具体说明如下</w:t>
      </w:r>
      <w:r>
        <w:rPr>
          <w:rFonts w:hint="eastAsia" w:ascii="宋体" w:hAnsi="宋体"/>
          <w:sz w:val="24"/>
          <w:szCs w:val="24"/>
        </w:rPr>
        <w:t>：</w:t>
      </w:r>
    </w:p>
    <w:p>
      <w:pPr>
        <w:pStyle w:val="34"/>
        <w:numPr>
          <w:ilvl w:val="0"/>
          <w:numId w:val="190"/>
        </w:numPr>
        <w:ind w:firstLineChars="0"/>
        <w:rPr>
          <w:rFonts w:ascii="宋体" w:hAnsi="宋体"/>
          <w:b/>
          <w:bCs/>
          <w:sz w:val="24"/>
          <w:szCs w:val="24"/>
        </w:rPr>
      </w:pPr>
      <w:r>
        <w:rPr>
          <w:rFonts w:ascii="宋体" w:hAnsi="宋体"/>
          <w:b/>
          <w:bCs/>
          <w:sz w:val="24"/>
          <w:szCs w:val="24"/>
        </w:rPr>
        <w:t>上传</w:t>
      </w:r>
    </w:p>
    <w:p>
      <w:pPr>
        <w:pStyle w:val="34"/>
        <w:ind w:firstLine="480"/>
        <w:rPr>
          <w:rFonts w:ascii="宋体" w:hAnsi="宋体"/>
          <w:sz w:val="24"/>
          <w:szCs w:val="24"/>
        </w:rPr>
      </w:pPr>
      <w:r>
        <w:rPr>
          <w:rFonts w:ascii="宋体" w:hAnsi="宋体"/>
          <w:sz w:val="24"/>
          <w:szCs w:val="24"/>
        </w:rPr>
        <w:t>将服务包上传到运维平台所在的服务器上，主要作用为检查服务包是否可用，然后使用统一的配置文件覆盖到服务包中，减少服务在调用过程中由于配置文件错误造成问题。</w:t>
      </w:r>
    </w:p>
    <w:p>
      <w:pPr>
        <w:pStyle w:val="34"/>
        <w:numPr>
          <w:ilvl w:val="0"/>
          <w:numId w:val="190"/>
        </w:numPr>
        <w:ind w:firstLineChars="0"/>
        <w:rPr>
          <w:rFonts w:ascii="宋体" w:hAnsi="宋体"/>
          <w:b/>
          <w:bCs/>
          <w:sz w:val="24"/>
          <w:szCs w:val="24"/>
        </w:rPr>
      </w:pPr>
      <w:r>
        <w:rPr>
          <w:rFonts w:ascii="宋体" w:hAnsi="宋体"/>
          <w:b/>
          <w:bCs/>
          <w:sz w:val="24"/>
          <w:szCs w:val="24"/>
        </w:rPr>
        <w:t>发布测试</w:t>
      </w:r>
    </w:p>
    <w:p>
      <w:pPr>
        <w:pStyle w:val="34"/>
        <w:ind w:firstLine="480"/>
        <w:rPr>
          <w:rFonts w:ascii="宋体" w:hAnsi="宋体"/>
          <w:sz w:val="24"/>
          <w:szCs w:val="24"/>
        </w:rPr>
      </w:pPr>
      <w:r>
        <w:rPr>
          <w:rFonts w:ascii="宋体" w:hAnsi="宋体"/>
          <w:sz w:val="24"/>
          <w:szCs w:val="24"/>
        </w:rPr>
        <w:t>发布测试的主要作用是当服务包上传到运维平台所在的服务器上之后再分发到每台应用服务器上然后启动，在发布</w:t>
      </w:r>
      <w:r>
        <w:rPr>
          <w:rFonts w:hint="eastAsia" w:ascii="宋体" w:hAnsi="宋体"/>
          <w:sz w:val="24"/>
          <w:szCs w:val="24"/>
        </w:rPr>
        <w:t>之前我们会指定某些I</w:t>
      </w:r>
      <w:r>
        <w:rPr>
          <w:rFonts w:ascii="宋体" w:hAnsi="宋体"/>
          <w:sz w:val="24"/>
          <w:szCs w:val="24"/>
        </w:rPr>
        <w:t>P段可以访问这些服务以达到测试的目的。</w:t>
      </w:r>
    </w:p>
    <w:p>
      <w:pPr>
        <w:pStyle w:val="34"/>
        <w:numPr>
          <w:ilvl w:val="0"/>
          <w:numId w:val="190"/>
        </w:numPr>
        <w:ind w:firstLineChars="0"/>
        <w:rPr>
          <w:rFonts w:ascii="宋体" w:hAnsi="宋体"/>
          <w:b/>
          <w:bCs/>
          <w:sz w:val="24"/>
          <w:szCs w:val="24"/>
        </w:rPr>
      </w:pPr>
      <w:r>
        <w:rPr>
          <w:rFonts w:ascii="宋体" w:hAnsi="宋体"/>
          <w:b/>
          <w:bCs/>
          <w:sz w:val="24"/>
          <w:szCs w:val="24"/>
        </w:rPr>
        <w:t>正式上线</w:t>
      </w:r>
    </w:p>
    <w:p>
      <w:pPr>
        <w:pStyle w:val="34"/>
        <w:ind w:firstLine="480"/>
        <w:rPr>
          <w:rFonts w:ascii="宋体" w:hAnsi="宋体"/>
          <w:sz w:val="24"/>
          <w:szCs w:val="24"/>
        </w:rPr>
      </w:pPr>
      <w:r>
        <w:rPr>
          <w:rFonts w:ascii="宋体" w:hAnsi="宋体"/>
          <w:sz w:val="24"/>
          <w:szCs w:val="24"/>
        </w:rPr>
        <w:t>正式上线与发布测试不用，发布测试是指定某些IP可以访问该服务，正式上线则表示所有用户都能访问该服务，正式上线后的服务表示一个基线，每一个服务类型只能有一个基线，当一个服务包正式上线之后之前的服务都会自动下线。</w:t>
      </w:r>
    </w:p>
    <w:p>
      <w:pPr>
        <w:pStyle w:val="34"/>
        <w:numPr>
          <w:ilvl w:val="0"/>
          <w:numId w:val="190"/>
        </w:numPr>
        <w:ind w:firstLineChars="0"/>
        <w:rPr>
          <w:rFonts w:ascii="宋体" w:hAnsi="宋体"/>
          <w:b/>
          <w:bCs/>
          <w:sz w:val="24"/>
          <w:szCs w:val="24"/>
        </w:rPr>
      </w:pPr>
      <w:r>
        <w:rPr>
          <w:rFonts w:ascii="宋体" w:hAnsi="宋体"/>
          <w:b/>
          <w:bCs/>
          <w:sz w:val="24"/>
          <w:szCs w:val="24"/>
        </w:rPr>
        <w:t>追加部署</w:t>
      </w:r>
    </w:p>
    <w:p>
      <w:pPr>
        <w:pStyle w:val="34"/>
        <w:ind w:firstLine="480"/>
        <w:rPr>
          <w:rFonts w:ascii="宋体" w:hAnsi="宋体"/>
          <w:sz w:val="24"/>
          <w:szCs w:val="24"/>
        </w:rPr>
      </w:pPr>
      <w:r>
        <w:rPr>
          <w:rFonts w:ascii="宋体" w:hAnsi="宋体"/>
          <w:sz w:val="24"/>
          <w:szCs w:val="24"/>
        </w:rPr>
        <w:t>追加部署主要是当我们拓展了服务器或者想把当前服务发布到更多的服务器上时我们就会用到追加部署，意思就是把服务追加到更多的服务器上。</w:t>
      </w:r>
    </w:p>
    <w:p>
      <w:pPr>
        <w:pStyle w:val="34"/>
        <w:numPr>
          <w:ilvl w:val="0"/>
          <w:numId w:val="190"/>
        </w:numPr>
        <w:ind w:firstLineChars="0"/>
        <w:rPr>
          <w:rFonts w:ascii="宋体" w:hAnsi="宋体"/>
          <w:b/>
          <w:bCs/>
          <w:sz w:val="24"/>
          <w:szCs w:val="24"/>
        </w:rPr>
      </w:pPr>
      <w:r>
        <w:rPr>
          <w:rFonts w:ascii="宋体" w:hAnsi="宋体"/>
          <w:b/>
          <w:bCs/>
          <w:sz w:val="24"/>
          <w:szCs w:val="24"/>
        </w:rPr>
        <w:t>下线回滚</w:t>
      </w:r>
    </w:p>
    <w:p>
      <w:pPr>
        <w:pStyle w:val="34"/>
        <w:ind w:firstLine="480"/>
        <w:rPr>
          <w:rFonts w:ascii="宋体" w:hAnsi="宋体"/>
          <w:sz w:val="24"/>
          <w:szCs w:val="24"/>
        </w:rPr>
      </w:pPr>
      <w:r>
        <w:rPr>
          <w:rFonts w:ascii="宋体" w:hAnsi="宋体"/>
          <w:sz w:val="24"/>
          <w:szCs w:val="24"/>
        </w:rPr>
        <w:t>下线回滚主要为当我们发现当前正式上线的基线有问题时想回到上一个基线就会用到这个功能，意思就是服务回到上一个基线版本。</w:t>
      </w:r>
    </w:p>
    <w:p>
      <w:pPr>
        <w:pStyle w:val="34"/>
        <w:numPr>
          <w:ilvl w:val="0"/>
          <w:numId w:val="190"/>
        </w:numPr>
        <w:ind w:firstLineChars="0"/>
        <w:rPr>
          <w:rFonts w:ascii="宋体" w:hAnsi="宋体"/>
          <w:b/>
          <w:bCs/>
          <w:sz w:val="24"/>
          <w:szCs w:val="24"/>
        </w:rPr>
      </w:pPr>
      <w:r>
        <w:rPr>
          <w:rFonts w:ascii="宋体" w:hAnsi="宋体"/>
          <w:b/>
          <w:bCs/>
          <w:sz w:val="24"/>
          <w:szCs w:val="24"/>
        </w:rPr>
        <w:t>客户端代码库</w:t>
      </w:r>
    </w:p>
    <w:p>
      <w:pPr>
        <w:pStyle w:val="34"/>
        <w:ind w:firstLine="480"/>
        <w:rPr>
          <w:rFonts w:ascii="宋体" w:hAnsi="宋体"/>
          <w:sz w:val="24"/>
          <w:szCs w:val="24"/>
        </w:rPr>
      </w:pPr>
      <w:r>
        <w:rPr>
          <w:rFonts w:hint="eastAsia" w:ascii="宋体" w:hAnsi="宋体"/>
          <w:sz w:val="24"/>
          <w:szCs w:val="24"/>
        </w:rPr>
        <w:t>发布代码库与服务端逻辑一致，只是缺少将包分发到每台服务器上，客户端更新主要是</w:t>
      </w:r>
      <w:r>
        <w:rPr>
          <w:rFonts w:ascii="宋体" w:hAnsi="宋体"/>
          <w:sz w:val="24"/>
          <w:szCs w:val="24"/>
        </w:rPr>
        <w:t>客户端检测到有更新时通过http到服务器上下载最新的客户端。</w:t>
      </w:r>
    </w:p>
    <w:p>
      <w:pPr>
        <w:pStyle w:val="34"/>
        <w:numPr>
          <w:ilvl w:val="0"/>
          <w:numId w:val="189"/>
        </w:numPr>
        <w:ind w:left="900" w:firstLineChars="0"/>
        <w:rPr>
          <w:rFonts w:ascii="宋体" w:hAnsi="宋体"/>
          <w:b/>
          <w:bCs/>
          <w:sz w:val="24"/>
          <w:szCs w:val="24"/>
        </w:rPr>
      </w:pPr>
      <w:r>
        <w:rPr>
          <w:rFonts w:ascii="宋体" w:hAnsi="宋体"/>
          <w:b/>
          <w:bCs/>
          <w:sz w:val="24"/>
          <w:szCs w:val="24"/>
        </w:rPr>
        <w:t>监控管理</w:t>
      </w:r>
    </w:p>
    <w:p>
      <w:pPr>
        <w:pStyle w:val="34"/>
        <w:numPr>
          <w:ilvl w:val="0"/>
          <w:numId w:val="191"/>
        </w:numPr>
        <w:ind w:firstLineChars="0"/>
        <w:rPr>
          <w:rFonts w:ascii="宋体" w:hAnsi="宋体"/>
          <w:b/>
          <w:bCs/>
          <w:sz w:val="24"/>
          <w:szCs w:val="24"/>
        </w:rPr>
      </w:pPr>
      <w:r>
        <w:rPr>
          <w:rFonts w:ascii="宋体" w:hAnsi="宋体"/>
          <w:b/>
          <w:bCs/>
          <w:sz w:val="24"/>
          <w:szCs w:val="24"/>
        </w:rPr>
        <w:t>节点监控</w:t>
      </w:r>
    </w:p>
    <w:p>
      <w:pPr>
        <w:pStyle w:val="34"/>
        <w:ind w:firstLine="480"/>
        <w:rPr>
          <w:rFonts w:ascii="宋体" w:hAnsi="宋体"/>
          <w:sz w:val="24"/>
          <w:szCs w:val="24"/>
        </w:rPr>
      </w:pPr>
      <w:r>
        <w:rPr>
          <w:rFonts w:hint="eastAsia" w:ascii="宋体" w:hAnsi="宋体"/>
          <w:sz w:val="24"/>
          <w:szCs w:val="24"/>
        </w:rPr>
        <w:t>主要为检测当前集群中的所有服务器节点信息和数据库信息，监控内容包含节点服务器的C</w:t>
      </w:r>
      <w:r>
        <w:rPr>
          <w:rFonts w:ascii="宋体" w:hAnsi="宋体"/>
          <w:sz w:val="24"/>
          <w:szCs w:val="24"/>
        </w:rPr>
        <w:t>PU、内存、硬盘、网络传输速度以及进程情况并提供警示功能，检测数据库主要为检测当前数据库的连接池使用情况。</w:t>
      </w:r>
    </w:p>
    <w:p>
      <w:pPr>
        <w:pStyle w:val="34"/>
        <w:numPr>
          <w:ilvl w:val="0"/>
          <w:numId w:val="191"/>
        </w:numPr>
        <w:ind w:firstLineChars="0"/>
        <w:rPr>
          <w:rFonts w:ascii="宋体" w:hAnsi="宋体"/>
          <w:b/>
          <w:bCs/>
          <w:sz w:val="24"/>
          <w:szCs w:val="24"/>
        </w:rPr>
      </w:pPr>
      <w:r>
        <w:rPr>
          <w:rFonts w:ascii="宋体" w:hAnsi="宋体"/>
          <w:b/>
          <w:bCs/>
          <w:sz w:val="24"/>
          <w:szCs w:val="24"/>
        </w:rPr>
        <w:t>服务调度</w:t>
      </w:r>
    </w:p>
    <w:p>
      <w:pPr>
        <w:pStyle w:val="34"/>
        <w:ind w:firstLine="480"/>
        <w:rPr>
          <w:rFonts w:ascii="宋体" w:hAnsi="宋体"/>
          <w:sz w:val="24"/>
          <w:szCs w:val="24"/>
        </w:rPr>
      </w:pPr>
      <w:r>
        <w:rPr>
          <w:rFonts w:ascii="宋体" w:hAnsi="宋体"/>
          <w:sz w:val="24"/>
          <w:szCs w:val="24"/>
        </w:rPr>
        <w:t>服务调度主要是显示当前集群上所有服务的列表以及服务健康状态，并提供手动调度测试功能。</w:t>
      </w:r>
    </w:p>
    <w:p>
      <w:pPr>
        <w:pStyle w:val="34"/>
        <w:numPr>
          <w:ilvl w:val="0"/>
          <w:numId w:val="189"/>
        </w:numPr>
        <w:ind w:left="900" w:firstLineChars="0"/>
        <w:rPr>
          <w:rFonts w:ascii="宋体" w:hAnsi="宋体"/>
          <w:b/>
          <w:bCs/>
          <w:sz w:val="24"/>
          <w:szCs w:val="24"/>
        </w:rPr>
      </w:pPr>
      <w:r>
        <w:rPr>
          <w:rFonts w:ascii="宋体" w:hAnsi="宋体"/>
          <w:b/>
          <w:bCs/>
          <w:sz w:val="24"/>
          <w:szCs w:val="24"/>
        </w:rPr>
        <w:t>任务调度</w:t>
      </w:r>
    </w:p>
    <w:p>
      <w:pPr>
        <w:pStyle w:val="34"/>
        <w:ind w:firstLine="480"/>
        <w:rPr>
          <w:rFonts w:ascii="宋体" w:hAnsi="宋体"/>
          <w:sz w:val="24"/>
          <w:szCs w:val="24"/>
        </w:rPr>
      </w:pPr>
      <w:r>
        <w:rPr>
          <w:rFonts w:ascii="宋体" w:hAnsi="宋体"/>
          <w:sz w:val="24"/>
          <w:szCs w:val="24"/>
        </w:rPr>
        <w:t>任务管理主要为显示以及新建删除后台定时程序，当我们需要定时去调用某个后台时就可以通过这个任务调度程序去实现，它可以按分钟、小时、天、月、年等去定时去调用某个服务并提供调用日志。</w:t>
      </w:r>
    </w:p>
    <w:p>
      <w:pPr>
        <w:pStyle w:val="34"/>
        <w:ind w:firstLine="482"/>
        <w:rPr>
          <w:rFonts w:ascii="宋体" w:hAnsi="宋体"/>
          <w:b/>
          <w:bCs/>
          <w:sz w:val="24"/>
          <w:szCs w:val="24"/>
        </w:rPr>
      </w:pPr>
      <w:r>
        <w:rPr>
          <w:rFonts w:ascii="宋体" w:hAnsi="宋体"/>
          <w:b/>
          <w:bCs/>
          <w:sz w:val="24"/>
          <w:szCs w:val="24"/>
        </w:rPr>
        <w:t>调度器列表</w:t>
      </w:r>
    </w:p>
    <w:p>
      <w:pPr>
        <w:pStyle w:val="34"/>
        <w:ind w:firstLine="480"/>
        <w:rPr>
          <w:rFonts w:ascii="宋体" w:hAnsi="宋体"/>
          <w:sz w:val="24"/>
          <w:szCs w:val="24"/>
        </w:rPr>
      </w:pPr>
      <w:r>
        <w:rPr>
          <w:rFonts w:ascii="宋体" w:hAnsi="宋体"/>
          <w:sz w:val="24"/>
          <w:szCs w:val="24"/>
        </w:rPr>
        <w:t>显示任务调度程序在哪些服务器上运行。</w:t>
      </w:r>
    </w:p>
    <w:p>
      <w:pPr>
        <w:pStyle w:val="34"/>
        <w:numPr>
          <w:ilvl w:val="0"/>
          <w:numId w:val="189"/>
        </w:numPr>
        <w:ind w:left="900" w:firstLineChars="0"/>
        <w:rPr>
          <w:rFonts w:ascii="宋体" w:hAnsi="宋体"/>
          <w:b/>
          <w:bCs/>
          <w:sz w:val="24"/>
          <w:szCs w:val="24"/>
        </w:rPr>
      </w:pPr>
      <w:r>
        <w:rPr>
          <w:rFonts w:ascii="宋体" w:hAnsi="宋体"/>
          <w:b/>
          <w:bCs/>
          <w:sz w:val="24"/>
          <w:szCs w:val="24"/>
        </w:rPr>
        <w:t>消息管理</w:t>
      </w:r>
    </w:p>
    <w:p>
      <w:pPr>
        <w:pStyle w:val="34"/>
        <w:numPr>
          <w:ilvl w:val="0"/>
          <w:numId w:val="192"/>
        </w:numPr>
        <w:ind w:firstLineChars="0"/>
        <w:rPr>
          <w:rFonts w:ascii="宋体" w:hAnsi="宋体"/>
          <w:b/>
          <w:bCs/>
          <w:sz w:val="24"/>
          <w:szCs w:val="24"/>
        </w:rPr>
      </w:pPr>
      <w:r>
        <w:rPr>
          <w:rFonts w:ascii="宋体" w:hAnsi="宋体"/>
          <w:b/>
          <w:bCs/>
          <w:sz w:val="24"/>
          <w:szCs w:val="24"/>
        </w:rPr>
        <w:t>消息管理</w:t>
      </w:r>
    </w:p>
    <w:p>
      <w:pPr>
        <w:pStyle w:val="34"/>
        <w:ind w:firstLine="480"/>
        <w:rPr>
          <w:rFonts w:ascii="宋体" w:hAnsi="宋体"/>
          <w:sz w:val="24"/>
          <w:szCs w:val="24"/>
        </w:rPr>
      </w:pPr>
      <w:r>
        <w:rPr>
          <w:rFonts w:ascii="宋体" w:hAnsi="宋体"/>
          <w:sz w:val="24"/>
          <w:szCs w:val="24"/>
        </w:rPr>
        <w:t>消息管理主要为显示并创建当前程序中使用的消息队列，以及监控的数据库表，此功能要结合</w:t>
      </w:r>
      <w:r>
        <w:rPr>
          <w:rFonts w:hint="eastAsia" w:ascii="宋体" w:hAnsi="宋体"/>
          <w:sz w:val="24"/>
          <w:szCs w:val="24"/>
        </w:rPr>
        <w:t>R</w:t>
      </w:r>
      <w:r>
        <w:rPr>
          <w:rFonts w:ascii="宋体" w:hAnsi="宋体"/>
          <w:sz w:val="24"/>
          <w:szCs w:val="24"/>
        </w:rPr>
        <w:t>abbitMQ一起使用。</w:t>
      </w:r>
    </w:p>
    <w:p>
      <w:pPr>
        <w:pStyle w:val="34"/>
        <w:numPr>
          <w:ilvl w:val="0"/>
          <w:numId w:val="192"/>
        </w:numPr>
        <w:ind w:firstLineChars="0"/>
        <w:rPr>
          <w:rFonts w:ascii="宋体" w:hAnsi="宋体"/>
          <w:b/>
          <w:bCs/>
          <w:sz w:val="24"/>
          <w:szCs w:val="24"/>
        </w:rPr>
      </w:pPr>
      <w:r>
        <w:rPr>
          <w:rFonts w:ascii="宋体" w:hAnsi="宋体"/>
          <w:b/>
          <w:bCs/>
          <w:sz w:val="24"/>
          <w:szCs w:val="24"/>
        </w:rPr>
        <w:t>消息重发</w:t>
      </w:r>
    </w:p>
    <w:p>
      <w:pPr>
        <w:pStyle w:val="34"/>
        <w:ind w:firstLine="480"/>
        <w:rPr>
          <w:rFonts w:ascii="宋体" w:hAnsi="宋体"/>
          <w:sz w:val="24"/>
          <w:szCs w:val="24"/>
        </w:rPr>
      </w:pPr>
      <w:r>
        <w:rPr>
          <w:rFonts w:ascii="宋体" w:hAnsi="宋体"/>
          <w:sz w:val="24"/>
          <w:szCs w:val="24"/>
        </w:rPr>
        <w:t>消息重发指的是当我们向消息队列中发送了消息后都记录日志，当如果有某条消息发送失败之后可以通过发送的日志记录重新发送这条消息。</w:t>
      </w:r>
    </w:p>
    <w:p>
      <w:pPr>
        <w:pStyle w:val="34"/>
        <w:numPr>
          <w:ilvl w:val="0"/>
          <w:numId w:val="189"/>
        </w:numPr>
        <w:ind w:left="900" w:firstLineChars="0"/>
        <w:rPr>
          <w:rFonts w:ascii="宋体" w:hAnsi="宋体"/>
          <w:b/>
          <w:bCs/>
          <w:sz w:val="24"/>
          <w:szCs w:val="24"/>
        </w:rPr>
      </w:pPr>
      <w:r>
        <w:rPr>
          <w:rFonts w:ascii="宋体" w:hAnsi="宋体"/>
          <w:b/>
          <w:bCs/>
          <w:sz w:val="24"/>
          <w:szCs w:val="24"/>
        </w:rPr>
        <w:t>日志管理</w:t>
      </w:r>
    </w:p>
    <w:p>
      <w:pPr>
        <w:pStyle w:val="34"/>
        <w:numPr>
          <w:ilvl w:val="0"/>
          <w:numId w:val="193"/>
        </w:numPr>
        <w:ind w:firstLineChars="0"/>
        <w:rPr>
          <w:rFonts w:ascii="宋体" w:hAnsi="宋体"/>
          <w:b/>
          <w:bCs/>
          <w:sz w:val="24"/>
          <w:szCs w:val="24"/>
        </w:rPr>
      </w:pPr>
      <w:r>
        <w:rPr>
          <w:rFonts w:ascii="宋体" w:hAnsi="宋体"/>
          <w:b/>
          <w:bCs/>
          <w:sz w:val="24"/>
          <w:szCs w:val="24"/>
        </w:rPr>
        <w:t>系统日志</w:t>
      </w:r>
    </w:p>
    <w:p>
      <w:pPr>
        <w:pStyle w:val="34"/>
        <w:ind w:firstLine="480"/>
        <w:rPr>
          <w:rFonts w:ascii="宋体" w:hAnsi="宋体"/>
          <w:sz w:val="24"/>
          <w:szCs w:val="24"/>
        </w:rPr>
      </w:pPr>
      <w:r>
        <w:rPr>
          <w:rFonts w:ascii="宋体" w:hAnsi="宋体"/>
          <w:sz w:val="24"/>
          <w:szCs w:val="24"/>
        </w:rPr>
        <w:t>系统日志主要通过底层自动捕获的服务端调用、异常、</w:t>
      </w:r>
      <w:r>
        <w:rPr>
          <w:rFonts w:hint="eastAsia" w:ascii="宋体" w:hAnsi="宋体"/>
          <w:sz w:val="24"/>
          <w:szCs w:val="24"/>
        </w:rPr>
        <w:t>S</w:t>
      </w:r>
      <w:r>
        <w:rPr>
          <w:rFonts w:ascii="宋体" w:hAnsi="宋体"/>
          <w:sz w:val="24"/>
          <w:szCs w:val="24"/>
        </w:rPr>
        <w:t>QL以及性能和客户端异常等日志，我们可以通过这个日志分析服务端性能，查询服务端以及客户端报错信息。</w:t>
      </w:r>
    </w:p>
    <w:p>
      <w:pPr>
        <w:pStyle w:val="34"/>
        <w:numPr>
          <w:ilvl w:val="0"/>
          <w:numId w:val="193"/>
        </w:numPr>
        <w:ind w:firstLineChars="0"/>
        <w:rPr>
          <w:rFonts w:ascii="宋体" w:hAnsi="宋体"/>
          <w:b/>
          <w:bCs/>
          <w:sz w:val="24"/>
          <w:szCs w:val="24"/>
        </w:rPr>
      </w:pPr>
      <w:r>
        <w:rPr>
          <w:rFonts w:ascii="宋体" w:hAnsi="宋体"/>
          <w:b/>
          <w:bCs/>
          <w:sz w:val="24"/>
          <w:szCs w:val="24"/>
        </w:rPr>
        <w:t>自定义日志</w:t>
      </w:r>
    </w:p>
    <w:p>
      <w:pPr>
        <w:pStyle w:val="34"/>
        <w:ind w:firstLine="480"/>
        <w:rPr>
          <w:rFonts w:ascii="宋体" w:hAnsi="宋体"/>
          <w:sz w:val="24"/>
          <w:szCs w:val="24"/>
        </w:rPr>
      </w:pPr>
      <w:r>
        <w:rPr>
          <w:rFonts w:ascii="宋体" w:hAnsi="宋体"/>
          <w:sz w:val="24"/>
          <w:szCs w:val="24"/>
        </w:rPr>
        <w:t>自定义日志为开发人员通过自定义的形式写入的日志，开发人员可以定义日志的内容以及内容模板。</w:t>
      </w:r>
    </w:p>
    <w:p>
      <w:pPr>
        <w:pStyle w:val="34"/>
        <w:numPr>
          <w:ilvl w:val="0"/>
          <w:numId w:val="189"/>
        </w:numPr>
        <w:ind w:left="900" w:firstLineChars="0"/>
        <w:rPr>
          <w:rFonts w:ascii="宋体" w:hAnsi="宋体"/>
          <w:b/>
          <w:bCs/>
          <w:sz w:val="24"/>
          <w:szCs w:val="24"/>
        </w:rPr>
      </w:pPr>
      <w:r>
        <w:rPr>
          <w:rFonts w:ascii="宋体" w:hAnsi="宋体"/>
          <w:b/>
          <w:bCs/>
          <w:sz w:val="24"/>
          <w:szCs w:val="24"/>
        </w:rPr>
        <w:t>缓存管理</w:t>
      </w:r>
    </w:p>
    <w:p>
      <w:pPr>
        <w:pStyle w:val="34"/>
        <w:ind w:firstLine="480"/>
        <w:rPr>
          <w:rFonts w:ascii="宋体" w:hAnsi="宋体"/>
          <w:sz w:val="24"/>
          <w:szCs w:val="24"/>
        </w:rPr>
      </w:pPr>
      <w:r>
        <w:rPr>
          <w:rFonts w:ascii="宋体" w:hAnsi="宋体"/>
          <w:sz w:val="24"/>
          <w:szCs w:val="24"/>
        </w:rPr>
        <w:t>缓存管理主要为刷新服务端缓存，服务端为了提升性能，减少与数据库的交互次数，会将部分改动量少的数据缓存到服务端内存中以提升性能，但由于手工改动了数据库的某个值时如果依赖自动刷新缓存可能需要很久，那么就需要手工刷新缓存以达到数据</w:t>
      </w:r>
      <w:r>
        <w:rPr>
          <w:rFonts w:hint="eastAsia" w:ascii="宋体" w:hAnsi="宋体"/>
          <w:sz w:val="24"/>
          <w:szCs w:val="24"/>
        </w:rPr>
        <w:t>的实时性。</w:t>
      </w:r>
    </w:p>
    <w:p>
      <w:pPr>
        <w:pStyle w:val="34"/>
        <w:numPr>
          <w:ilvl w:val="0"/>
          <w:numId w:val="189"/>
        </w:numPr>
        <w:ind w:left="900" w:firstLineChars="0"/>
        <w:rPr>
          <w:rFonts w:ascii="宋体" w:hAnsi="宋体"/>
          <w:b/>
          <w:bCs/>
          <w:sz w:val="24"/>
          <w:szCs w:val="24"/>
        </w:rPr>
      </w:pPr>
      <w:r>
        <w:rPr>
          <w:rFonts w:ascii="宋体" w:hAnsi="宋体"/>
          <w:b/>
          <w:bCs/>
          <w:sz w:val="24"/>
          <w:szCs w:val="24"/>
        </w:rPr>
        <w:t>配置管理</w:t>
      </w:r>
    </w:p>
    <w:p>
      <w:pPr>
        <w:pStyle w:val="34"/>
        <w:ind w:firstLine="480"/>
        <w:rPr>
          <w:rFonts w:ascii="宋体" w:hAnsi="宋体"/>
          <w:sz w:val="24"/>
          <w:szCs w:val="24"/>
        </w:rPr>
      </w:pPr>
      <w:r>
        <w:rPr>
          <w:rFonts w:ascii="宋体" w:hAnsi="宋体"/>
          <w:sz w:val="24"/>
          <w:szCs w:val="24"/>
        </w:rPr>
        <w:t>配置管理为当程序切换了数据库，消息服务器，日志服务器之后如果需要远程到服务器上去修改配置文件相对比较麻烦，所有就需要通过程序统一的修改这些配置文件。</w:t>
      </w:r>
    </w:p>
    <w:p>
      <w:pPr>
        <w:pStyle w:val="5"/>
      </w:pPr>
      <w:r>
        <w:t>公用支持系统</w:t>
      </w:r>
    </w:p>
    <w:p>
      <w:pPr>
        <w:pStyle w:val="34"/>
        <w:ind w:firstLine="480"/>
        <w:rPr>
          <w:rFonts w:ascii="宋体" w:hAnsi="宋体"/>
          <w:sz w:val="24"/>
          <w:szCs w:val="24"/>
        </w:rPr>
      </w:pPr>
      <w:r>
        <w:rPr>
          <w:rFonts w:hint="eastAsia" w:ascii="宋体" w:hAnsi="宋体"/>
          <w:sz w:val="24"/>
          <w:szCs w:val="24"/>
        </w:rPr>
        <w:t>针对全系统进行设置和维护的功能的平台</w:t>
      </w:r>
      <w:r>
        <w:rPr>
          <w:rFonts w:ascii="宋体" w:hAnsi="宋体"/>
          <w:sz w:val="24"/>
          <w:szCs w:val="24"/>
        </w:rPr>
        <w:t>,</w:t>
      </w:r>
      <w:r>
        <w:rPr>
          <w:rFonts w:hint="eastAsia" w:ascii="宋体" w:hAnsi="宋体"/>
          <w:sz w:val="24"/>
          <w:szCs w:val="24"/>
        </w:rPr>
        <w:t>支持针对各个应用系统的功能、权限、用户、基础字典进行维护和查询。</w:t>
      </w:r>
    </w:p>
    <w:p>
      <w:pPr>
        <w:pStyle w:val="34"/>
        <w:ind w:firstLine="0" w:firstLineChars="0"/>
        <w:rPr>
          <w:rFonts w:ascii="宋体" w:hAnsi="宋体"/>
          <w:b/>
          <w:bCs/>
          <w:sz w:val="24"/>
          <w:szCs w:val="24"/>
        </w:rPr>
      </w:pPr>
      <w:r>
        <w:rPr>
          <w:rFonts w:hint="eastAsia" w:ascii="宋体" w:hAnsi="宋体"/>
          <w:b/>
          <w:bCs/>
          <w:sz w:val="24"/>
          <w:szCs w:val="24"/>
        </w:rPr>
        <w:t>功能要求：</w:t>
      </w:r>
    </w:p>
    <w:p>
      <w:pPr>
        <w:pStyle w:val="34"/>
        <w:numPr>
          <w:ilvl w:val="0"/>
          <w:numId w:val="194"/>
        </w:numPr>
        <w:ind w:firstLineChars="0"/>
        <w:rPr>
          <w:rFonts w:ascii="宋体" w:hAnsi="宋体"/>
          <w:sz w:val="24"/>
          <w:szCs w:val="24"/>
        </w:rPr>
      </w:pPr>
      <w:r>
        <w:rPr>
          <w:rFonts w:hint="eastAsia" w:ascii="宋体" w:hAnsi="宋体"/>
          <w:sz w:val="24"/>
          <w:szCs w:val="24"/>
        </w:rPr>
        <w:t>用户、角色的设置维护和权限配置；</w:t>
      </w:r>
    </w:p>
    <w:p>
      <w:pPr>
        <w:pStyle w:val="34"/>
        <w:numPr>
          <w:ilvl w:val="0"/>
          <w:numId w:val="194"/>
        </w:numPr>
        <w:ind w:firstLineChars="0"/>
        <w:rPr>
          <w:rFonts w:ascii="宋体" w:hAnsi="宋体"/>
          <w:sz w:val="24"/>
          <w:szCs w:val="24"/>
        </w:rPr>
      </w:pPr>
      <w:r>
        <w:rPr>
          <w:rFonts w:hint="eastAsia" w:ascii="宋体" w:hAnsi="宋体"/>
          <w:sz w:val="24"/>
          <w:szCs w:val="24"/>
        </w:rPr>
        <w:t>各种院内组织机构，包括科室、病区、医疗组，以及人员信息的维护；</w:t>
      </w:r>
    </w:p>
    <w:p>
      <w:pPr>
        <w:pStyle w:val="34"/>
        <w:numPr>
          <w:ilvl w:val="0"/>
          <w:numId w:val="194"/>
        </w:numPr>
        <w:ind w:firstLineChars="0"/>
        <w:rPr>
          <w:rFonts w:ascii="宋体" w:hAnsi="宋体"/>
          <w:sz w:val="24"/>
          <w:szCs w:val="24"/>
        </w:rPr>
      </w:pPr>
      <w:r>
        <w:rPr>
          <w:rFonts w:hint="eastAsia" w:ascii="宋体" w:hAnsi="宋体"/>
          <w:sz w:val="24"/>
          <w:szCs w:val="24"/>
        </w:rPr>
        <w:t>各种基础代码字典的定义以及维护；</w:t>
      </w:r>
    </w:p>
    <w:p>
      <w:pPr>
        <w:pStyle w:val="34"/>
        <w:numPr>
          <w:ilvl w:val="0"/>
          <w:numId w:val="194"/>
        </w:numPr>
        <w:ind w:firstLineChars="0"/>
        <w:rPr>
          <w:rFonts w:ascii="宋体" w:hAnsi="宋体"/>
          <w:sz w:val="24"/>
          <w:szCs w:val="24"/>
        </w:rPr>
      </w:pPr>
      <w:r>
        <w:rPr>
          <w:rFonts w:hint="eastAsia" w:ascii="宋体" w:hAnsi="宋体"/>
          <w:sz w:val="24"/>
          <w:szCs w:val="24"/>
        </w:rPr>
        <w:t>全系统参数的配置功能。</w:t>
      </w:r>
    </w:p>
    <w:p>
      <w:pPr>
        <w:pStyle w:val="4"/>
      </w:pPr>
      <w:r>
        <w:t>医院信息集成平台</w:t>
      </w:r>
    </w:p>
    <w:p>
      <w:pPr>
        <w:pStyle w:val="5"/>
      </w:pPr>
      <w:r>
        <w:t>信息交互平台</w:t>
      </w:r>
    </w:p>
    <w:p>
      <w:pPr>
        <w:pStyle w:val="34"/>
        <w:snapToGrid w:val="0"/>
        <w:ind w:firstLine="480"/>
        <w:rPr>
          <w:rFonts w:ascii="宋体" w:hAnsi="宋体"/>
          <w:sz w:val="24"/>
          <w:szCs w:val="24"/>
        </w:rPr>
      </w:pPr>
      <w:r>
        <w:rPr>
          <w:rFonts w:hint="eastAsia" w:ascii="宋体" w:hAnsi="宋体"/>
          <w:sz w:val="24"/>
          <w:szCs w:val="24"/>
        </w:rPr>
        <w:t>建立一个基于三层体系结构的信息集成平台，由该平台来负责所有系统之间的交互，实现整个医院信息系统的互联互通，避免以往的中间表交互等交互方式，真正实现医院所有信息系统的即插即用。</w:t>
      </w:r>
    </w:p>
    <w:p>
      <w:pPr>
        <w:pStyle w:val="34"/>
        <w:snapToGrid w:val="0"/>
        <w:ind w:firstLine="480"/>
        <w:rPr>
          <w:rFonts w:ascii="宋体" w:hAnsi="宋体"/>
          <w:color w:val="000000"/>
          <w:sz w:val="24"/>
          <w:szCs w:val="24"/>
        </w:rPr>
      </w:pPr>
      <w:r>
        <w:rPr>
          <w:rFonts w:hint="eastAsia" w:ascii="宋体" w:hAnsi="宋体"/>
          <w:color w:val="000000"/>
          <w:sz w:val="24"/>
          <w:szCs w:val="24"/>
        </w:rPr>
        <w:t>平台应由一个基础支撑平台以及在此之上提供的一系列加速器、适配器、基础服务组成；接入平台的系统符合现有的技术标准（MLLP、WebServices等），平台之上传输的信息符合HL7标准并兼容IHE相关标准。</w:t>
      </w:r>
    </w:p>
    <w:p>
      <w:pPr>
        <w:pStyle w:val="34"/>
        <w:snapToGrid w:val="0"/>
        <w:ind w:firstLine="480"/>
        <w:rPr>
          <w:rFonts w:ascii="宋体" w:hAnsi="宋体"/>
          <w:color w:val="000000"/>
          <w:sz w:val="24"/>
          <w:szCs w:val="24"/>
        </w:rPr>
      </w:pPr>
      <w:r>
        <w:rPr>
          <w:rFonts w:hint="eastAsia" w:ascii="宋体" w:hAnsi="宋体"/>
          <w:color w:val="000000"/>
          <w:sz w:val="24"/>
          <w:szCs w:val="24"/>
        </w:rPr>
        <w:t>其主要的功能组件要求如下：</w:t>
      </w:r>
    </w:p>
    <w:p>
      <w:pPr>
        <w:pStyle w:val="37"/>
        <w:numPr>
          <w:ilvl w:val="0"/>
          <w:numId w:val="195"/>
        </w:numPr>
        <w:adjustRightInd w:val="0"/>
        <w:snapToGrid w:val="0"/>
        <w:spacing w:line="360" w:lineRule="auto"/>
        <w:ind w:firstLineChars="0"/>
        <w:jc w:val="left"/>
        <w:rPr>
          <w:rFonts w:ascii="宋体" w:hAnsi="宋体"/>
          <w:color w:val="000000"/>
        </w:rPr>
      </w:pPr>
      <w:r>
        <w:rPr>
          <w:rFonts w:hint="eastAsia" w:ascii="宋体" w:hAnsi="宋体"/>
          <w:b/>
          <w:color w:val="000000"/>
        </w:rPr>
        <w:t>基础支撑平台（ESB）：</w:t>
      </w:r>
      <w:r>
        <w:rPr>
          <w:rFonts w:hint="eastAsia" w:ascii="宋体" w:hAnsi="宋体"/>
          <w:color w:val="000000"/>
        </w:rPr>
        <w:t>为信息集成平台提供基础的运行支撑平台，提供服务定义、服务发布、服务注册、服务发现、服务绑定、服务协作、事务协调、服务质量管理等主要功能。</w:t>
      </w:r>
    </w:p>
    <w:p>
      <w:pPr>
        <w:pStyle w:val="37"/>
        <w:numPr>
          <w:ilvl w:val="0"/>
          <w:numId w:val="195"/>
        </w:numPr>
        <w:adjustRightInd w:val="0"/>
        <w:snapToGrid w:val="0"/>
        <w:spacing w:line="360" w:lineRule="auto"/>
        <w:ind w:firstLineChars="0"/>
        <w:jc w:val="left"/>
        <w:rPr>
          <w:rFonts w:ascii="宋体" w:hAnsi="宋体"/>
          <w:color w:val="000000"/>
        </w:rPr>
      </w:pPr>
      <w:r>
        <w:rPr>
          <w:rFonts w:hint="eastAsia" w:ascii="宋体" w:hAnsi="宋体"/>
          <w:b/>
          <w:color w:val="000000"/>
        </w:rPr>
        <w:t>HL7Accelerator：</w:t>
      </w:r>
      <w:r>
        <w:rPr>
          <w:rFonts w:hint="eastAsia" w:ascii="宋体" w:hAnsi="宋体"/>
          <w:color w:val="000000"/>
        </w:rPr>
        <w:t>HL7加速器，该加速器负责将各个系统发往信息集成平台的数据格式化为HL7标准，并根据需要转化为特定的目标格式；并提供消息的路由功能，可以根据HL7Message的MSH标识将消息路由到目标系统。</w:t>
      </w:r>
    </w:p>
    <w:p>
      <w:pPr>
        <w:pStyle w:val="37"/>
        <w:numPr>
          <w:ilvl w:val="0"/>
          <w:numId w:val="195"/>
        </w:numPr>
        <w:adjustRightInd w:val="0"/>
        <w:snapToGrid w:val="0"/>
        <w:spacing w:line="360" w:lineRule="auto"/>
        <w:ind w:firstLineChars="0"/>
        <w:jc w:val="left"/>
        <w:rPr>
          <w:rFonts w:ascii="宋体" w:hAnsi="宋体"/>
          <w:color w:val="000000"/>
        </w:rPr>
      </w:pPr>
      <w:r>
        <w:rPr>
          <w:rFonts w:hint="eastAsia" w:ascii="宋体" w:hAnsi="宋体"/>
          <w:b/>
          <w:color w:val="000000"/>
        </w:rPr>
        <w:t>ProcessManager：</w:t>
      </w:r>
      <w:r>
        <w:rPr>
          <w:rFonts w:hint="eastAsia" w:ascii="宋体" w:hAnsi="宋体"/>
          <w:color w:val="000000"/>
        </w:rPr>
        <w:t>流程服务，</w:t>
      </w:r>
      <w:r>
        <w:rPr>
          <w:rFonts w:ascii="宋体" w:hAnsi="宋体"/>
          <w:color w:val="000000"/>
        </w:rPr>
        <w:t>现有应用程序与更新的应用程序相集成，以便它们透明地协同工作</w:t>
      </w:r>
      <w:r>
        <w:rPr>
          <w:rFonts w:hint="eastAsia" w:ascii="宋体" w:hAnsi="宋体"/>
          <w:color w:val="000000"/>
        </w:rPr>
        <w:t>，实现在业务逻辑层支持业务流程集成、业务流程再造、业务流程自动化和业务协同。</w:t>
      </w:r>
    </w:p>
    <w:p>
      <w:pPr>
        <w:pStyle w:val="37"/>
        <w:numPr>
          <w:ilvl w:val="0"/>
          <w:numId w:val="195"/>
        </w:numPr>
        <w:adjustRightInd w:val="0"/>
        <w:snapToGrid w:val="0"/>
        <w:spacing w:line="360" w:lineRule="auto"/>
        <w:ind w:firstLineChars="0"/>
        <w:jc w:val="left"/>
        <w:rPr>
          <w:rFonts w:ascii="宋体" w:hAnsi="宋体"/>
          <w:color w:val="000000"/>
        </w:rPr>
      </w:pPr>
      <w:r>
        <w:rPr>
          <w:rFonts w:hint="eastAsia" w:ascii="宋体" w:hAnsi="宋体"/>
          <w:b/>
          <w:color w:val="000000"/>
        </w:rPr>
        <w:t>适配器：</w:t>
      </w:r>
      <w:r>
        <w:rPr>
          <w:rFonts w:hint="eastAsia" w:ascii="宋体" w:hAnsi="宋体"/>
          <w:color w:val="000000"/>
        </w:rPr>
        <w:t>提供了一系列的接入适配器，主要包括MLLP、WebServices、SMTP、FTP等接入方式，以满足不同厂商的产品快速接入到信息集成平台。</w:t>
      </w:r>
    </w:p>
    <w:p>
      <w:pPr>
        <w:pStyle w:val="6"/>
        <w:spacing w:before="156"/>
      </w:pPr>
      <w:r>
        <w:t>ESB企业服务总线</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服务总线是实现全院级应用系统业务互联互通的基础，支持主流的开放标准和规范，提供可靠的消息传输机制，建立服务之间的通信、连接、组合和集成的服务动态松耦合机制，为集成遗留系统和新建基于SOA的应用系统的服务集成提供了支撑。并在此基础上，开发面向应用的业务适配器组件，实现各集成应用之间可管理的接口透明，为企业应用提供了便捷、一致、安全并符合标准的丰富接口，保证服务之间信息的可靠传送，实现不同操作系统，不同数据库、中间件运行平台及其基于这些平台之上开发的应用软件的服务集成。</w:t>
      </w:r>
    </w:p>
    <w:p>
      <w:pPr>
        <w:pStyle w:val="37"/>
        <w:numPr>
          <w:ilvl w:val="0"/>
          <w:numId w:val="196"/>
        </w:numPr>
        <w:adjustRightInd w:val="0"/>
        <w:snapToGrid w:val="0"/>
        <w:spacing w:line="360" w:lineRule="auto"/>
        <w:ind w:firstLineChars="0"/>
        <w:jc w:val="left"/>
        <w:rPr>
          <w:rFonts w:ascii="宋体" w:hAnsi="宋体"/>
          <w:b/>
          <w:bCs/>
          <w:lang w:val="zh-CN"/>
        </w:rPr>
      </w:pPr>
      <w:r>
        <w:rPr>
          <w:rFonts w:hint="eastAsia" w:ascii="宋体" w:hAnsi="宋体"/>
          <w:b/>
          <w:bCs/>
          <w:lang w:val="zh-CN"/>
        </w:rPr>
        <w:t>适配器</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适配器主要实现对各种数据源、信息源、以及各种应用系统的无缝衔接，是企业信息交换和信息整合的重要构成部分。不仅提供各种预制的适配器产品供集成配置使用，同时还提供标准的扩展接口供特殊需求下的扩展开发。</w:t>
      </w:r>
    </w:p>
    <w:p>
      <w:pPr>
        <w:pStyle w:val="37"/>
        <w:numPr>
          <w:ilvl w:val="0"/>
          <w:numId w:val="196"/>
        </w:numPr>
        <w:adjustRightInd w:val="0"/>
        <w:snapToGrid w:val="0"/>
        <w:spacing w:line="360" w:lineRule="auto"/>
        <w:ind w:firstLineChars="0"/>
        <w:jc w:val="left"/>
        <w:rPr>
          <w:rFonts w:ascii="宋体" w:hAnsi="宋体"/>
          <w:b/>
          <w:bCs/>
          <w:lang w:val="zh-CN"/>
        </w:rPr>
      </w:pPr>
      <w:r>
        <w:rPr>
          <w:rFonts w:hint="eastAsia" w:ascii="宋体" w:hAnsi="宋体"/>
          <w:b/>
          <w:bCs/>
          <w:lang w:val="zh-CN"/>
        </w:rPr>
        <w:t>消息代理</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消息代理主要用来实现跨机构、网络、平台或设备的异构应用系统的互联互通，是医院数据和信息跨域交换的重要中介。在提供HTTP、FTP等多种通讯协议之间灵活转换的同时，还可以对各种格式的消息进行消息校验，消息过滤、内容转换、智能路由等业务规则处理。</w:t>
      </w:r>
    </w:p>
    <w:p>
      <w:pPr>
        <w:pStyle w:val="37"/>
        <w:numPr>
          <w:ilvl w:val="0"/>
          <w:numId w:val="196"/>
        </w:numPr>
        <w:adjustRightInd w:val="0"/>
        <w:snapToGrid w:val="0"/>
        <w:spacing w:line="360" w:lineRule="auto"/>
        <w:ind w:firstLineChars="0"/>
        <w:jc w:val="left"/>
        <w:rPr>
          <w:rFonts w:ascii="宋体" w:hAnsi="宋体"/>
          <w:b/>
          <w:bCs/>
          <w:lang w:val="zh-CN"/>
        </w:rPr>
      </w:pPr>
      <w:r>
        <w:rPr>
          <w:rFonts w:hint="eastAsia" w:ascii="宋体" w:hAnsi="宋体"/>
          <w:b/>
          <w:bCs/>
          <w:lang w:val="zh-CN"/>
        </w:rPr>
        <w:t>服务代理</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服务访问代理主要功能是实现在SOA环境中客户应用系统便捷的接入总线，通过发起总线服务请求或建立基于总线的事件驱动机制，服务访问代理使得用户可以灵活方便的调用部署在分布式总线环境下的各服务。</w:t>
      </w:r>
    </w:p>
    <w:p>
      <w:pPr>
        <w:pStyle w:val="37"/>
        <w:numPr>
          <w:ilvl w:val="0"/>
          <w:numId w:val="196"/>
        </w:numPr>
        <w:adjustRightInd w:val="0"/>
        <w:snapToGrid w:val="0"/>
        <w:spacing w:line="360" w:lineRule="auto"/>
        <w:ind w:firstLineChars="0"/>
        <w:jc w:val="left"/>
        <w:rPr>
          <w:rFonts w:ascii="宋体" w:hAnsi="宋体"/>
          <w:b/>
          <w:bCs/>
          <w:lang w:val="zh-CN"/>
        </w:rPr>
      </w:pPr>
      <w:r>
        <w:rPr>
          <w:rFonts w:hint="eastAsia" w:ascii="宋体" w:hAnsi="宋体"/>
          <w:b/>
          <w:bCs/>
          <w:lang w:val="zh-CN"/>
        </w:rPr>
        <w:t>配置管理中心</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集成平台配置管理中心是针对医院信息集成平台的各个信息通道之间的可控性、交互服务的可管性开发的一套综合管理系统，通过管理系统与信息集成引擎的对接，可以有效的对各个业务系统之间的交互内容、交互标准、交互规范、交互权限进行有效的限制和管理，从而实现各个业务系统之间的交互进行有效规范，确保信息交互的安全性、有效性和可靠性。</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配置管理中心的功能如下：</w:t>
      </w:r>
    </w:p>
    <w:p>
      <w:pPr>
        <w:pStyle w:val="37"/>
        <w:numPr>
          <w:ilvl w:val="0"/>
          <w:numId w:val="196"/>
        </w:numPr>
        <w:adjustRightInd w:val="0"/>
        <w:snapToGrid w:val="0"/>
        <w:spacing w:line="360" w:lineRule="auto"/>
        <w:ind w:firstLineChars="0"/>
        <w:jc w:val="left"/>
        <w:rPr>
          <w:rFonts w:ascii="宋体" w:hAnsi="宋体"/>
          <w:b/>
          <w:bCs/>
          <w:lang w:val="zh-CN"/>
        </w:rPr>
      </w:pPr>
      <w:r>
        <w:rPr>
          <w:rFonts w:hint="eastAsia" w:ascii="宋体" w:hAnsi="宋体"/>
          <w:b/>
          <w:bCs/>
          <w:lang w:val="zh-CN"/>
        </w:rPr>
        <w:t>权限管理</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管理接入ESB服务总线的各类系统厂商。配置接入，发送，接收等权限。</w:t>
      </w:r>
    </w:p>
    <w:p>
      <w:pPr>
        <w:pStyle w:val="37"/>
        <w:numPr>
          <w:ilvl w:val="0"/>
          <w:numId w:val="196"/>
        </w:numPr>
        <w:adjustRightInd w:val="0"/>
        <w:snapToGrid w:val="0"/>
        <w:spacing w:line="360" w:lineRule="auto"/>
        <w:ind w:firstLineChars="0"/>
        <w:jc w:val="left"/>
        <w:rPr>
          <w:rFonts w:ascii="宋体" w:hAnsi="宋体"/>
          <w:b/>
          <w:bCs/>
          <w:lang w:val="zh-CN"/>
        </w:rPr>
      </w:pPr>
      <w:r>
        <w:rPr>
          <w:rFonts w:hint="eastAsia" w:ascii="宋体" w:hAnsi="宋体"/>
          <w:b/>
          <w:bCs/>
          <w:lang w:val="zh-CN"/>
        </w:rPr>
        <w:t>服务管理</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服务的详细内容维护及管理，配置服务的信息：如服务方式Webapi，wcf，webservice，负载，超时时间，IP、端口、调用方式、提供者、可调用者（消费者）等。</w:t>
      </w:r>
    </w:p>
    <w:p>
      <w:pPr>
        <w:pStyle w:val="37"/>
        <w:numPr>
          <w:ilvl w:val="0"/>
          <w:numId w:val="196"/>
        </w:numPr>
        <w:adjustRightInd w:val="0"/>
        <w:snapToGrid w:val="0"/>
        <w:spacing w:line="360" w:lineRule="auto"/>
        <w:ind w:firstLineChars="0"/>
        <w:jc w:val="left"/>
        <w:rPr>
          <w:rFonts w:ascii="宋体" w:hAnsi="宋体"/>
          <w:b/>
          <w:bCs/>
          <w:lang w:val="zh-CN"/>
        </w:rPr>
      </w:pPr>
      <w:r>
        <w:rPr>
          <w:rFonts w:hint="eastAsia" w:ascii="宋体" w:hAnsi="宋体"/>
          <w:b/>
          <w:bCs/>
          <w:lang w:val="zh-CN"/>
        </w:rPr>
        <w:t>服务测试</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对平台开放的服务进行在线测试，厂商能够独立在平台上进行接口调试。</w:t>
      </w:r>
    </w:p>
    <w:p>
      <w:pPr>
        <w:pStyle w:val="6"/>
        <w:spacing w:before="156"/>
      </w:pPr>
      <w:r>
        <w:t>消息管理</w:t>
      </w:r>
    </w:p>
    <w:p>
      <w:pPr>
        <w:pStyle w:val="37"/>
        <w:numPr>
          <w:ilvl w:val="0"/>
          <w:numId w:val="197"/>
        </w:numPr>
        <w:adjustRightInd w:val="0"/>
        <w:snapToGrid w:val="0"/>
        <w:spacing w:line="360" w:lineRule="auto"/>
        <w:ind w:firstLineChars="0"/>
        <w:jc w:val="left"/>
        <w:rPr>
          <w:rFonts w:ascii="宋体" w:hAnsi="宋体"/>
          <w:b/>
          <w:lang w:val="zh-CN"/>
        </w:rPr>
      </w:pPr>
      <w:r>
        <w:rPr>
          <w:rFonts w:hint="eastAsia" w:ascii="宋体" w:hAnsi="宋体"/>
          <w:b/>
          <w:lang w:val="zh-CN"/>
        </w:rPr>
        <w:t>集成规范</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通过对医院门诊、住院的核心业务流程进行分析、梳理，对所有业务交互正常、特殊流程进行整理，找出医院各系统之间有交互关系的场景，对每个交互场景所涉及的系统、触发时机、交互信息进行整理，按业务领域编制集成规范，将领域所涉及的集成流程设计、集成场景说明、集成消息定义在具体的文档当中，作为医院集成平台信息交互规范。要求现有业务系统按此规范设计、开发接口接入平台。对于后期接入的新系统和更替的系统也按此规范接入平台。</w:t>
      </w:r>
    </w:p>
    <w:p>
      <w:pPr>
        <w:pStyle w:val="37"/>
        <w:numPr>
          <w:ilvl w:val="0"/>
          <w:numId w:val="197"/>
        </w:numPr>
        <w:adjustRightInd w:val="0"/>
        <w:snapToGrid w:val="0"/>
        <w:spacing w:line="360" w:lineRule="auto"/>
        <w:ind w:firstLineChars="0"/>
        <w:jc w:val="left"/>
        <w:rPr>
          <w:rFonts w:ascii="宋体" w:hAnsi="宋体"/>
          <w:b/>
          <w:lang w:val="zh-CN"/>
        </w:rPr>
      </w:pPr>
      <w:r>
        <w:rPr>
          <w:rFonts w:hint="eastAsia" w:ascii="宋体" w:hAnsi="宋体"/>
          <w:b/>
          <w:lang w:val="zh-CN"/>
        </w:rPr>
        <w:t>消息定义</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对所有支持的消息进行统一管理，版本控制。</w:t>
      </w:r>
    </w:p>
    <w:p>
      <w:pPr>
        <w:pStyle w:val="37"/>
        <w:numPr>
          <w:ilvl w:val="0"/>
          <w:numId w:val="197"/>
        </w:numPr>
        <w:adjustRightInd w:val="0"/>
        <w:snapToGrid w:val="0"/>
        <w:spacing w:line="360" w:lineRule="auto"/>
        <w:ind w:firstLineChars="0"/>
        <w:jc w:val="left"/>
        <w:rPr>
          <w:rFonts w:ascii="宋体" w:hAnsi="宋体"/>
          <w:b/>
          <w:lang w:val="zh-CN"/>
        </w:rPr>
      </w:pPr>
      <w:r>
        <w:rPr>
          <w:rFonts w:hint="eastAsia" w:ascii="宋体" w:hAnsi="宋体"/>
          <w:b/>
          <w:lang w:val="zh-CN"/>
        </w:rPr>
        <w:t>消息路由</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需提供可视化的路由配置界面，通过拖曳，勾选即可完成路由的配置。</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通过可视化界面可直观展示目前接入系统情况，每个接入系统的发送和接收消息列表、</w:t>
      </w:r>
    </w:p>
    <w:p>
      <w:pPr>
        <w:pStyle w:val="37"/>
        <w:numPr>
          <w:ilvl w:val="0"/>
          <w:numId w:val="197"/>
        </w:numPr>
        <w:adjustRightInd w:val="0"/>
        <w:snapToGrid w:val="0"/>
        <w:spacing w:line="360" w:lineRule="auto"/>
        <w:ind w:firstLineChars="0"/>
        <w:jc w:val="left"/>
        <w:rPr>
          <w:rFonts w:ascii="宋体" w:hAnsi="宋体"/>
          <w:b/>
          <w:lang w:val="zh-CN"/>
        </w:rPr>
      </w:pPr>
      <w:r>
        <w:rPr>
          <w:rFonts w:hint="eastAsia" w:ascii="宋体" w:hAnsi="宋体"/>
          <w:b/>
          <w:lang w:val="zh-CN"/>
        </w:rPr>
        <w:t>消息追踪</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由于信息集成平台上需要传输大量的应用间交互消息，在运行过程中需要及时对平台的消息流向进行监控，故而平台需提供消息追踪功能，能够清楚的显示出消息的源头及消息被那些应用系统接收以及接收后反馈，方便管理维护、错误定位。</w:t>
      </w:r>
    </w:p>
    <w:p>
      <w:pPr>
        <w:pStyle w:val="37"/>
        <w:numPr>
          <w:ilvl w:val="0"/>
          <w:numId w:val="197"/>
        </w:numPr>
        <w:adjustRightInd w:val="0"/>
        <w:snapToGrid w:val="0"/>
        <w:spacing w:line="360" w:lineRule="auto"/>
        <w:ind w:firstLineChars="0"/>
        <w:jc w:val="left"/>
        <w:rPr>
          <w:rFonts w:ascii="宋体" w:hAnsi="宋体"/>
          <w:b/>
          <w:lang w:val="zh-CN"/>
        </w:rPr>
      </w:pPr>
      <w:r>
        <w:rPr>
          <w:rFonts w:hint="eastAsia" w:ascii="宋体" w:hAnsi="宋体"/>
          <w:b/>
          <w:lang w:val="zh-CN"/>
        </w:rPr>
        <w:t>故障恢复</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在实际使用的过程中可能会由于网络原因或应用系统接入失败，在网络通畅或应用接入恢复的情况下，平台需具备向特定的接入应用发起消息重传功能，以保证对方业务系统能够迅速恢复。</w:t>
      </w:r>
    </w:p>
    <w:p>
      <w:pPr>
        <w:pStyle w:val="6"/>
        <w:spacing w:before="156"/>
      </w:pPr>
      <w:r>
        <w:t>主数据管理</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主数据是医院内部系统间的共享数据，通过主数据管理平台定义数据的值域和制定标准，建立院内标准体系为实现互操作提供必要的语义保证，同时对患者、医护人员、科室、医嘱等基础数据及相关主索引实行统一管理，能够做到数据存储和数据发布的唯一性和各种报表的一致性，该数据标准既要充分体现现有的业务需求也要符合国家标准及先进的国际通用标准，为今后医院的进一步发展提供可靠的数据基础条件。</w:t>
      </w:r>
    </w:p>
    <w:p>
      <w:pPr>
        <w:pStyle w:val="37"/>
        <w:numPr>
          <w:ilvl w:val="0"/>
          <w:numId w:val="198"/>
        </w:numPr>
        <w:adjustRightInd w:val="0"/>
        <w:snapToGrid w:val="0"/>
        <w:spacing w:line="360" w:lineRule="auto"/>
        <w:ind w:firstLineChars="0"/>
        <w:jc w:val="left"/>
        <w:rPr>
          <w:rFonts w:ascii="宋体" w:hAnsi="宋体"/>
          <w:b/>
          <w:lang w:val="zh-CN"/>
        </w:rPr>
      </w:pPr>
      <w:r>
        <w:rPr>
          <w:rFonts w:hint="eastAsia" w:ascii="宋体" w:hAnsi="宋体"/>
          <w:b/>
          <w:lang w:val="zh-CN"/>
        </w:rPr>
        <w:t>全院人员管理</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支持统一人员的管理，从医院信息系统管理角度着手，对院内职工、院外人员使用医院信息系统的行为进行统一管理，实现信息系统间权限集中管理，建立多级授权管理体系，建立人事系统员工相关信息变化和医院信息系统用户权限变化的联动关系，为各类人员提供统一的医院信息系统访问方式。主要管理包括如下几个方面：</w:t>
      </w:r>
    </w:p>
    <w:p>
      <w:pPr>
        <w:pStyle w:val="34"/>
        <w:numPr>
          <w:ilvl w:val="0"/>
          <w:numId w:val="199"/>
        </w:numPr>
        <w:ind w:firstLineChars="0"/>
        <w:rPr>
          <w:rFonts w:ascii="宋体" w:hAnsi="宋体"/>
          <w:sz w:val="24"/>
          <w:szCs w:val="24"/>
        </w:rPr>
      </w:pPr>
      <w:r>
        <w:rPr>
          <w:rFonts w:hint="eastAsia" w:ascii="宋体" w:hAnsi="宋体"/>
          <w:sz w:val="24"/>
          <w:szCs w:val="24"/>
        </w:rPr>
        <w:t>集中员工管理。对员工进行集中管理。</w:t>
      </w:r>
    </w:p>
    <w:p>
      <w:pPr>
        <w:pStyle w:val="34"/>
        <w:numPr>
          <w:ilvl w:val="0"/>
          <w:numId w:val="199"/>
        </w:numPr>
        <w:ind w:firstLineChars="0"/>
        <w:rPr>
          <w:rFonts w:ascii="宋体" w:hAnsi="宋体"/>
          <w:sz w:val="24"/>
          <w:szCs w:val="24"/>
        </w:rPr>
      </w:pPr>
      <w:r>
        <w:rPr>
          <w:rFonts w:hint="eastAsia" w:ascii="宋体" w:hAnsi="宋体"/>
          <w:sz w:val="24"/>
          <w:szCs w:val="24"/>
        </w:rPr>
        <w:t>集中授权管理。集中分配用户对医院内部各信息系统的访问权限，并保证授权行为的可追溯。</w:t>
      </w:r>
    </w:p>
    <w:p>
      <w:pPr>
        <w:pStyle w:val="37"/>
        <w:numPr>
          <w:ilvl w:val="0"/>
          <w:numId w:val="198"/>
        </w:numPr>
        <w:adjustRightInd w:val="0"/>
        <w:snapToGrid w:val="0"/>
        <w:spacing w:line="360" w:lineRule="auto"/>
        <w:ind w:firstLineChars="0"/>
        <w:jc w:val="left"/>
        <w:rPr>
          <w:rFonts w:ascii="宋体" w:hAnsi="宋体"/>
          <w:b/>
          <w:lang w:val="zh-CN"/>
        </w:rPr>
      </w:pPr>
      <w:r>
        <w:rPr>
          <w:rFonts w:hint="eastAsia" w:ascii="宋体" w:hAnsi="宋体"/>
          <w:b/>
          <w:lang w:val="zh-CN"/>
        </w:rPr>
        <w:t>医院组织机构管理</w:t>
      </w:r>
    </w:p>
    <w:p>
      <w:pPr>
        <w:pStyle w:val="34"/>
        <w:snapToGrid w:val="0"/>
        <w:ind w:firstLine="480"/>
        <w:rPr>
          <w:rFonts w:ascii="宋体" w:hAnsi="宋体"/>
          <w:sz w:val="24"/>
          <w:szCs w:val="24"/>
        </w:rPr>
      </w:pPr>
      <w:r>
        <w:rPr>
          <w:rFonts w:hint="eastAsia" w:ascii="宋体" w:hAnsi="宋体"/>
          <w:sz w:val="24"/>
          <w:szCs w:val="24"/>
        </w:rPr>
        <w:t>需建立医院统一的组织机构架构，包括临床业务科室、职能部门、后勤部门等。为管理全院信息平台上的各应用系统、患者提供完整、统一的医疗卫生机构（科室）信息。</w:t>
      </w:r>
    </w:p>
    <w:p>
      <w:pPr>
        <w:pStyle w:val="37"/>
        <w:numPr>
          <w:ilvl w:val="0"/>
          <w:numId w:val="198"/>
        </w:numPr>
        <w:adjustRightInd w:val="0"/>
        <w:snapToGrid w:val="0"/>
        <w:spacing w:line="360" w:lineRule="auto"/>
        <w:ind w:firstLineChars="0"/>
        <w:jc w:val="left"/>
        <w:rPr>
          <w:rFonts w:ascii="宋体" w:hAnsi="宋体"/>
          <w:b/>
          <w:lang w:val="zh-CN"/>
        </w:rPr>
      </w:pPr>
      <w:r>
        <w:rPr>
          <w:rFonts w:hint="eastAsia" w:ascii="宋体" w:hAnsi="宋体"/>
          <w:b/>
          <w:lang w:val="zh-CN"/>
        </w:rPr>
        <w:t>术语集和基础字典的管理</w:t>
      </w:r>
    </w:p>
    <w:p>
      <w:pPr>
        <w:snapToGrid w:val="0"/>
        <w:spacing w:line="360" w:lineRule="auto"/>
        <w:ind w:firstLine="480" w:firstLineChars="200"/>
        <w:rPr>
          <w:rFonts w:ascii="宋体" w:hAnsi="宋体" w:eastAsia="宋体"/>
          <w:sz w:val="24"/>
          <w:lang w:val="zh-CN"/>
        </w:rPr>
      </w:pPr>
      <w:r>
        <w:rPr>
          <w:rFonts w:hint="eastAsia" w:ascii="宋体" w:hAnsi="宋体" w:eastAsia="宋体"/>
          <w:sz w:val="24"/>
          <w:lang w:val="zh-CN"/>
        </w:rPr>
        <w:t>术语和字典管理用于从数据定义层次来解决各系统的互操作问题。术语和字典的范围包括医疗卫生领域所涉及到的各类专业词汇，以及所遵循的数据标准。建立术语和字典注册库，用来规范医疗卫生事件中所产生的信息含义的一致性问题。术语由平台管理者进行注册、更新和维护；字典既可由平台管理者又可由机构内各应用系统来提供注册、更新和维护。</w:t>
      </w:r>
    </w:p>
    <w:p/>
    <w:p>
      <w:pPr>
        <w:pStyle w:val="6"/>
        <w:spacing w:before="156"/>
      </w:pPr>
      <w:r>
        <w:t>统一用户认证与单点登录</w:t>
      </w:r>
    </w:p>
    <w:p>
      <w:pPr>
        <w:pStyle w:val="34"/>
        <w:snapToGrid w:val="0"/>
        <w:ind w:firstLine="480"/>
        <w:rPr>
          <w:rFonts w:ascii="宋体" w:hAnsi="宋体"/>
          <w:sz w:val="24"/>
          <w:szCs w:val="24"/>
        </w:rPr>
      </w:pPr>
      <w:r>
        <w:rPr>
          <w:rFonts w:hint="eastAsia" w:ascii="宋体" w:hAnsi="宋体"/>
          <w:sz w:val="24"/>
          <w:szCs w:val="24"/>
        </w:rPr>
        <w:t>提供一站式单点登录功能，即通过用户的一次性鉴别登录，可获得需访问系统的授权，在此条件下，用户可对所有被授权的应用系统进行无缝的访问，从而提高用户的工作效率，减少操作时间，降低用户安全管理的复杂度，并提高系统整体的安全性。</w:t>
      </w:r>
    </w:p>
    <w:p>
      <w:pPr>
        <w:pStyle w:val="34"/>
        <w:numPr>
          <w:ilvl w:val="0"/>
          <w:numId w:val="200"/>
        </w:numPr>
        <w:snapToGrid w:val="0"/>
        <w:ind w:firstLineChars="0"/>
        <w:rPr>
          <w:rFonts w:ascii="宋体" w:hAnsi="宋体"/>
          <w:sz w:val="24"/>
          <w:szCs w:val="24"/>
        </w:rPr>
      </w:pPr>
      <w:r>
        <w:rPr>
          <w:rFonts w:hint="eastAsia" w:ascii="宋体" w:hAnsi="宋体"/>
          <w:sz w:val="24"/>
          <w:szCs w:val="24"/>
        </w:rPr>
        <w:t>统一用户：统一所有应用系统的用户信息并进行存储和管理，而授权等操作则由各应用系统完成，即统一存储、分布授权；</w:t>
      </w:r>
    </w:p>
    <w:p>
      <w:pPr>
        <w:pStyle w:val="34"/>
        <w:numPr>
          <w:ilvl w:val="0"/>
          <w:numId w:val="200"/>
        </w:numPr>
        <w:snapToGrid w:val="0"/>
        <w:ind w:firstLineChars="0"/>
        <w:rPr>
          <w:rFonts w:ascii="宋体" w:hAnsi="宋体"/>
          <w:sz w:val="24"/>
          <w:szCs w:val="24"/>
        </w:rPr>
      </w:pPr>
      <w:r>
        <w:rPr>
          <w:rFonts w:hint="eastAsia" w:ascii="宋体" w:hAnsi="宋体"/>
          <w:sz w:val="24"/>
          <w:szCs w:val="24"/>
        </w:rPr>
        <w:t>统一用户认证：以统一用户为基础，对所有应用系统提供统一的认证方式和认证策略，以识别用户身份的合法性；</w:t>
      </w:r>
    </w:p>
    <w:p>
      <w:pPr>
        <w:pStyle w:val="34"/>
        <w:numPr>
          <w:ilvl w:val="0"/>
          <w:numId w:val="200"/>
        </w:numPr>
        <w:snapToGrid w:val="0"/>
        <w:ind w:firstLineChars="0"/>
        <w:rPr>
          <w:rFonts w:ascii="宋体" w:hAnsi="宋体"/>
          <w:sz w:val="24"/>
          <w:szCs w:val="24"/>
        </w:rPr>
      </w:pPr>
      <w:r>
        <w:rPr>
          <w:rFonts w:hint="eastAsia" w:ascii="宋体" w:hAnsi="宋体"/>
          <w:sz w:val="24"/>
          <w:szCs w:val="24"/>
        </w:rPr>
        <w:t>单点登录（sso）：基于用户会话认证的一个过程，用户只需一次性提供凭证，就可以访问所有相互信任的应用系统；</w:t>
      </w:r>
    </w:p>
    <w:p>
      <w:pPr>
        <w:pStyle w:val="34"/>
        <w:numPr>
          <w:ilvl w:val="0"/>
          <w:numId w:val="200"/>
        </w:numPr>
        <w:snapToGrid w:val="0"/>
        <w:ind w:firstLineChars="0"/>
        <w:rPr>
          <w:rFonts w:ascii="宋体" w:hAnsi="宋体"/>
          <w:sz w:val="24"/>
          <w:szCs w:val="24"/>
        </w:rPr>
      </w:pPr>
      <w:r>
        <w:rPr>
          <w:rFonts w:hint="eastAsia" w:ascii="宋体" w:hAnsi="宋体"/>
          <w:sz w:val="24"/>
          <w:szCs w:val="24"/>
        </w:rPr>
        <w:t>门户：提供一站式单点登录，统一登录界面，通过用户的一次性鉴别登录，可获得所需访问的各应用系统的授权；</w:t>
      </w:r>
    </w:p>
    <w:p>
      <w:pPr>
        <w:pStyle w:val="34"/>
        <w:numPr>
          <w:ilvl w:val="0"/>
          <w:numId w:val="200"/>
        </w:numPr>
        <w:snapToGrid w:val="0"/>
        <w:ind w:firstLineChars="0"/>
        <w:rPr>
          <w:rFonts w:ascii="宋体" w:hAnsi="宋体"/>
          <w:sz w:val="24"/>
          <w:szCs w:val="24"/>
        </w:rPr>
      </w:pPr>
      <w:r>
        <w:rPr>
          <w:rFonts w:hint="eastAsia" w:ascii="宋体" w:hAnsi="宋体"/>
          <w:sz w:val="24"/>
          <w:szCs w:val="24"/>
        </w:rPr>
        <w:t>支持“一次登录、随处访问”，提高用户的工作效率，减少操作时间，降低用户安全管理的复杂度，提高系统整体的安全性。</w:t>
      </w:r>
    </w:p>
    <w:p>
      <w:pPr>
        <w:pStyle w:val="6"/>
        <w:spacing w:before="156"/>
      </w:pPr>
      <w:r>
        <w:t>患者主索引管理（EMPI）</w:t>
      </w:r>
    </w:p>
    <w:p>
      <w:pPr>
        <w:pStyle w:val="34"/>
        <w:snapToGrid w:val="0"/>
        <w:ind w:firstLine="480"/>
        <w:rPr>
          <w:rFonts w:ascii="宋体" w:hAnsi="宋体"/>
          <w:sz w:val="24"/>
          <w:szCs w:val="24"/>
        </w:rPr>
      </w:pPr>
      <w:r>
        <w:rPr>
          <w:rFonts w:hint="eastAsia" w:ascii="宋体" w:hAnsi="宋体"/>
          <w:sz w:val="24"/>
          <w:szCs w:val="24"/>
        </w:rPr>
        <w:t>患者主索引系统用于全院范围内患者基本信息索引的创建、搜索和维护，可以智能地协助医疗人员对病人有效地进行搜索。医疗机构通过建设主索引（EMPI）来识别、匹配、合并、取消重复的数据，净化病人记录，利用主索引可获得完整而单一的病人视图。</w:t>
      </w:r>
    </w:p>
    <w:p>
      <w:pPr>
        <w:snapToGrid w:val="0"/>
        <w:spacing w:line="360" w:lineRule="auto"/>
        <w:ind w:firstLine="482" w:firstLineChars="200"/>
        <w:rPr>
          <w:rFonts w:ascii="宋体" w:hAnsi="宋体" w:eastAsia="宋体"/>
          <w:b/>
          <w:sz w:val="24"/>
        </w:rPr>
      </w:pPr>
      <w:r>
        <w:rPr>
          <w:rFonts w:hint="eastAsia" w:ascii="宋体" w:hAnsi="宋体" w:eastAsia="宋体"/>
          <w:b/>
          <w:sz w:val="24"/>
        </w:rPr>
        <w:t>主索引建设包含如下主要内容：</w:t>
      </w:r>
    </w:p>
    <w:p>
      <w:pPr>
        <w:pStyle w:val="34"/>
        <w:numPr>
          <w:ilvl w:val="0"/>
          <w:numId w:val="201"/>
        </w:numPr>
        <w:snapToGrid w:val="0"/>
        <w:ind w:firstLineChars="0"/>
        <w:rPr>
          <w:rFonts w:ascii="宋体" w:hAnsi="宋体"/>
          <w:sz w:val="24"/>
          <w:szCs w:val="24"/>
        </w:rPr>
      </w:pPr>
      <w:r>
        <w:rPr>
          <w:rFonts w:hint="eastAsia" w:ascii="宋体" w:hAnsi="宋体"/>
          <w:sz w:val="24"/>
          <w:szCs w:val="24"/>
        </w:rPr>
        <w:t>对院内患者主索引进行集中存储和管理；</w:t>
      </w:r>
    </w:p>
    <w:p>
      <w:pPr>
        <w:pStyle w:val="34"/>
        <w:numPr>
          <w:ilvl w:val="0"/>
          <w:numId w:val="201"/>
        </w:numPr>
        <w:snapToGrid w:val="0"/>
        <w:ind w:firstLineChars="0"/>
        <w:rPr>
          <w:rFonts w:ascii="宋体" w:hAnsi="宋体"/>
          <w:sz w:val="24"/>
          <w:szCs w:val="24"/>
        </w:rPr>
      </w:pPr>
      <w:r>
        <w:rPr>
          <w:rFonts w:hint="eastAsia" w:ascii="宋体" w:hAnsi="宋体"/>
          <w:sz w:val="24"/>
          <w:szCs w:val="24"/>
        </w:rPr>
        <w:t>保证单个患者在一定范围内的唯一性和可靠性，能够识别不同来源系统间患者的关联性；</w:t>
      </w:r>
    </w:p>
    <w:p>
      <w:pPr>
        <w:pStyle w:val="34"/>
        <w:numPr>
          <w:ilvl w:val="0"/>
          <w:numId w:val="201"/>
        </w:numPr>
        <w:snapToGrid w:val="0"/>
        <w:ind w:firstLineChars="0"/>
        <w:rPr>
          <w:rFonts w:ascii="宋体" w:hAnsi="宋体"/>
          <w:sz w:val="24"/>
          <w:szCs w:val="24"/>
        </w:rPr>
      </w:pPr>
      <w:r>
        <w:rPr>
          <w:rFonts w:hint="eastAsia" w:ascii="宋体" w:hAnsi="宋体"/>
          <w:sz w:val="24"/>
          <w:szCs w:val="24"/>
        </w:rPr>
        <w:t>提供一个管理控制台，对患者数据进行图形化管理；</w:t>
      </w:r>
    </w:p>
    <w:p>
      <w:pPr>
        <w:pStyle w:val="34"/>
        <w:numPr>
          <w:ilvl w:val="0"/>
          <w:numId w:val="201"/>
        </w:numPr>
        <w:snapToGrid w:val="0"/>
        <w:ind w:firstLineChars="0"/>
        <w:rPr>
          <w:rFonts w:ascii="宋体" w:hAnsi="宋体"/>
          <w:sz w:val="24"/>
          <w:szCs w:val="24"/>
        </w:rPr>
      </w:pPr>
      <w:r>
        <w:rPr>
          <w:rFonts w:hint="eastAsia" w:ascii="宋体" w:hAnsi="宋体"/>
          <w:sz w:val="24"/>
          <w:szCs w:val="24"/>
        </w:rPr>
        <w:t>通过配置界面对对主索引的属性和唯一性识别规则、权重进行定义；</w:t>
      </w:r>
    </w:p>
    <w:p>
      <w:pPr>
        <w:pStyle w:val="34"/>
        <w:numPr>
          <w:ilvl w:val="0"/>
          <w:numId w:val="201"/>
        </w:numPr>
        <w:snapToGrid w:val="0"/>
        <w:ind w:firstLineChars="0"/>
        <w:rPr>
          <w:rFonts w:ascii="宋体" w:hAnsi="宋体"/>
          <w:sz w:val="24"/>
          <w:szCs w:val="24"/>
        </w:rPr>
      </w:pPr>
      <w:r>
        <w:rPr>
          <w:rFonts w:hint="eastAsia" w:ascii="宋体" w:hAnsi="宋体"/>
          <w:sz w:val="24"/>
          <w:szCs w:val="24"/>
        </w:rPr>
        <w:t>提供主索引维护界面。包括对主索引的修改、手工合并拆分；</w:t>
      </w:r>
    </w:p>
    <w:p>
      <w:pPr>
        <w:pStyle w:val="34"/>
        <w:numPr>
          <w:ilvl w:val="0"/>
          <w:numId w:val="201"/>
        </w:numPr>
        <w:snapToGrid w:val="0"/>
        <w:ind w:firstLineChars="0"/>
        <w:rPr>
          <w:rFonts w:ascii="宋体" w:hAnsi="宋体"/>
          <w:sz w:val="24"/>
          <w:szCs w:val="24"/>
        </w:rPr>
      </w:pPr>
      <w:r>
        <w:rPr>
          <w:rFonts w:hint="eastAsia" w:ascii="宋体" w:hAnsi="宋体"/>
          <w:sz w:val="24"/>
          <w:szCs w:val="24"/>
        </w:rPr>
        <w:t>提供标准化的接口方式同外部系统进行交互，如患者注册、查询等；</w:t>
      </w:r>
    </w:p>
    <w:p>
      <w:pPr>
        <w:pStyle w:val="34"/>
        <w:numPr>
          <w:ilvl w:val="0"/>
          <w:numId w:val="201"/>
        </w:numPr>
        <w:snapToGrid w:val="0"/>
        <w:ind w:firstLineChars="0"/>
        <w:rPr>
          <w:rFonts w:ascii="宋体" w:hAnsi="宋体"/>
          <w:sz w:val="24"/>
          <w:szCs w:val="24"/>
        </w:rPr>
      </w:pPr>
      <w:r>
        <w:rPr>
          <w:rFonts w:hint="eastAsia" w:ascii="宋体" w:hAnsi="宋体"/>
          <w:sz w:val="24"/>
          <w:szCs w:val="24"/>
        </w:rPr>
        <w:t>提供日志审计功能，提供详尽的患者主索引变动日志。</w:t>
      </w:r>
    </w:p>
    <w:p>
      <w:pPr>
        <w:snapToGrid w:val="0"/>
        <w:spacing w:line="360" w:lineRule="auto"/>
        <w:rPr>
          <w:rFonts w:ascii="宋体" w:hAnsi="宋体" w:eastAsia="宋体"/>
          <w:b/>
          <w:sz w:val="24"/>
        </w:rPr>
      </w:pPr>
      <w:r>
        <w:rPr>
          <w:rFonts w:ascii="宋体" w:hAnsi="宋体" w:eastAsia="宋体"/>
          <w:b/>
          <w:sz w:val="24"/>
        </w:rPr>
        <w:t>功能要求：</w:t>
      </w:r>
    </w:p>
    <w:p>
      <w:pPr>
        <w:pStyle w:val="34"/>
        <w:numPr>
          <w:ilvl w:val="0"/>
          <w:numId w:val="202"/>
        </w:numPr>
        <w:snapToGrid w:val="0"/>
        <w:ind w:firstLineChars="0"/>
        <w:rPr>
          <w:rFonts w:ascii="宋体" w:hAnsi="宋体"/>
          <w:bCs/>
          <w:sz w:val="24"/>
          <w:szCs w:val="24"/>
        </w:rPr>
      </w:pPr>
      <w:r>
        <w:rPr>
          <w:rFonts w:hint="eastAsia" w:ascii="宋体" w:hAnsi="宋体"/>
          <w:bCs/>
          <w:sz w:val="24"/>
          <w:szCs w:val="24"/>
        </w:rPr>
        <w:t>患者信息注册：</w:t>
      </w:r>
    </w:p>
    <w:p>
      <w:pPr>
        <w:pStyle w:val="34"/>
        <w:numPr>
          <w:ilvl w:val="0"/>
          <w:numId w:val="203"/>
        </w:numPr>
        <w:ind w:left="420" w:firstLine="480"/>
        <w:rPr>
          <w:rFonts w:ascii="宋体" w:hAnsi="宋体"/>
          <w:sz w:val="24"/>
          <w:szCs w:val="24"/>
        </w:rPr>
      </w:pPr>
      <w:r>
        <w:rPr>
          <w:rFonts w:hint="eastAsia" w:ascii="宋体" w:hAnsi="宋体"/>
          <w:sz w:val="24"/>
          <w:szCs w:val="24"/>
        </w:rPr>
        <w:t>业务系统希望把一个患者的索引加入到EMPI系统时，向EMPI系统传送请求注册消息，消息中包含待注册的患者信息，主要元素包括：业务系统ID、患者ID、姓名、性别、出生日期、出生地、民族、母亲姓名、婚姻状况、身份证号、住址、电话等；</w:t>
      </w:r>
    </w:p>
    <w:p>
      <w:pPr>
        <w:pStyle w:val="34"/>
        <w:numPr>
          <w:ilvl w:val="0"/>
          <w:numId w:val="203"/>
        </w:numPr>
        <w:ind w:left="420" w:firstLine="480"/>
        <w:rPr>
          <w:rFonts w:ascii="宋体" w:hAnsi="宋体"/>
          <w:sz w:val="24"/>
          <w:szCs w:val="24"/>
        </w:rPr>
      </w:pPr>
      <w:r>
        <w:rPr>
          <w:rFonts w:hint="eastAsia" w:ascii="宋体" w:hAnsi="宋体"/>
          <w:sz w:val="24"/>
          <w:szCs w:val="24"/>
        </w:rPr>
        <w:t>EMPI系统通过匹配规则检查系统中是否已存在该患者的索引，按照新增索引或更新索引两种情况分别处理；</w:t>
      </w:r>
    </w:p>
    <w:p>
      <w:pPr>
        <w:pStyle w:val="34"/>
        <w:numPr>
          <w:ilvl w:val="0"/>
          <w:numId w:val="203"/>
        </w:numPr>
        <w:ind w:left="420" w:firstLine="480"/>
        <w:rPr>
          <w:rFonts w:ascii="宋体" w:hAnsi="宋体"/>
          <w:sz w:val="24"/>
          <w:szCs w:val="24"/>
        </w:rPr>
      </w:pPr>
      <w:r>
        <w:rPr>
          <w:rFonts w:hint="eastAsia" w:ascii="宋体" w:hAnsi="宋体"/>
          <w:sz w:val="24"/>
          <w:szCs w:val="24"/>
        </w:rPr>
        <w:t>新增索引需要在EMPI系统中记录业务系统的索引，同时产生主索引；</w:t>
      </w:r>
    </w:p>
    <w:p>
      <w:pPr>
        <w:pStyle w:val="34"/>
        <w:numPr>
          <w:ilvl w:val="0"/>
          <w:numId w:val="203"/>
        </w:numPr>
        <w:ind w:left="420" w:firstLine="480"/>
        <w:rPr>
          <w:rFonts w:ascii="宋体" w:hAnsi="宋体"/>
          <w:sz w:val="24"/>
          <w:szCs w:val="24"/>
        </w:rPr>
      </w:pPr>
      <w:r>
        <w:rPr>
          <w:rFonts w:hint="eastAsia" w:ascii="宋体" w:hAnsi="宋体"/>
          <w:sz w:val="24"/>
          <w:szCs w:val="24"/>
        </w:rPr>
        <w:t>更新索引需要更新匹配的业务系统的索引，同时更新主索引；</w:t>
      </w:r>
    </w:p>
    <w:p>
      <w:pPr>
        <w:pStyle w:val="34"/>
        <w:numPr>
          <w:ilvl w:val="0"/>
          <w:numId w:val="203"/>
        </w:numPr>
        <w:ind w:left="420" w:firstLine="480"/>
        <w:rPr>
          <w:rFonts w:ascii="宋体" w:hAnsi="宋体"/>
          <w:sz w:val="24"/>
          <w:szCs w:val="24"/>
        </w:rPr>
      </w:pPr>
      <w:r>
        <w:rPr>
          <w:rFonts w:hint="eastAsia" w:ascii="宋体" w:hAnsi="宋体"/>
          <w:sz w:val="24"/>
          <w:szCs w:val="24"/>
        </w:rPr>
        <w:t>主索引更新时，需要对订阅主索引的系统发布更新的主索引。</w:t>
      </w:r>
    </w:p>
    <w:p>
      <w:pPr>
        <w:pStyle w:val="34"/>
        <w:numPr>
          <w:ilvl w:val="0"/>
          <w:numId w:val="202"/>
        </w:numPr>
        <w:snapToGrid w:val="0"/>
        <w:ind w:firstLineChars="0"/>
        <w:rPr>
          <w:rFonts w:ascii="宋体" w:hAnsi="宋体"/>
          <w:bCs/>
          <w:sz w:val="24"/>
          <w:szCs w:val="24"/>
        </w:rPr>
      </w:pPr>
      <w:r>
        <w:rPr>
          <w:rFonts w:hint="eastAsia" w:ascii="宋体" w:hAnsi="宋体"/>
          <w:bCs/>
          <w:sz w:val="24"/>
          <w:szCs w:val="24"/>
        </w:rPr>
        <w:t>主索引管理：对院内的主索引进行集中存储和管理；</w:t>
      </w:r>
    </w:p>
    <w:p>
      <w:pPr>
        <w:pStyle w:val="34"/>
        <w:numPr>
          <w:ilvl w:val="0"/>
          <w:numId w:val="202"/>
        </w:numPr>
        <w:snapToGrid w:val="0"/>
        <w:ind w:firstLineChars="0"/>
        <w:rPr>
          <w:rFonts w:ascii="宋体" w:hAnsi="宋体"/>
          <w:bCs/>
          <w:sz w:val="24"/>
          <w:szCs w:val="24"/>
        </w:rPr>
      </w:pPr>
      <w:r>
        <w:rPr>
          <w:rFonts w:hint="eastAsia" w:ascii="宋体" w:hAnsi="宋体"/>
          <w:bCs/>
          <w:sz w:val="24"/>
          <w:szCs w:val="24"/>
        </w:rPr>
        <w:t>主索引合并：提供界面用于手工对主索引进新合并，拆分，修改等；</w:t>
      </w:r>
    </w:p>
    <w:p>
      <w:pPr>
        <w:pStyle w:val="34"/>
        <w:numPr>
          <w:ilvl w:val="0"/>
          <w:numId w:val="202"/>
        </w:numPr>
        <w:snapToGrid w:val="0"/>
        <w:ind w:firstLineChars="0"/>
        <w:rPr>
          <w:rFonts w:ascii="宋体" w:hAnsi="宋体"/>
          <w:bCs/>
          <w:sz w:val="24"/>
          <w:szCs w:val="24"/>
        </w:rPr>
      </w:pPr>
      <w:r>
        <w:rPr>
          <w:rFonts w:hint="eastAsia" w:ascii="宋体" w:hAnsi="宋体"/>
          <w:bCs/>
          <w:sz w:val="24"/>
          <w:szCs w:val="24"/>
        </w:rPr>
        <w:t>主索引统计：按日，周，月，年等时间段统计主索引新增情况；</w:t>
      </w:r>
    </w:p>
    <w:p>
      <w:pPr>
        <w:pStyle w:val="34"/>
        <w:numPr>
          <w:ilvl w:val="0"/>
          <w:numId w:val="202"/>
        </w:numPr>
        <w:snapToGrid w:val="0"/>
        <w:ind w:firstLineChars="0"/>
        <w:rPr>
          <w:rFonts w:ascii="宋体" w:hAnsi="宋体"/>
          <w:bCs/>
          <w:sz w:val="24"/>
          <w:szCs w:val="24"/>
        </w:rPr>
      </w:pPr>
      <w:r>
        <w:rPr>
          <w:rFonts w:hint="eastAsia" w:ascii="宋体" w:hAnsi="宋体"/>
          <w:bCs/>
          <w:sz w:val="24"/>
          <w:szCs w:val="24"/>
        </w:rPr>
        <w:t>主索引操作日志：EMPI系统业务记录发生的变化都需要记录操作日志。需要记录的业务操作有：新增主索引，修改主索引，合并索引，取消索引合并，索引自动匹配，取消自动匹配。</w:t>
      </w:r>
    </w:p>
    <w:p>
      <w:pPr>
        <w:pStyle w:val="6"/>
        <w:spacing w:before="156"/>
      </w:pPr>
      <w:r>
        <w:t>应用系统接入</w:t>
      </w:r>
    </w:p>
    <w:p>
      <w:pPr>
        <w:snapToGrid w:val="0"/>
        <w:spacing w:line="360" w:lineRule="auto"/>
        <w:ind w:firstLine="480" w:firstLineChars="200"/>
        <w:rPr>
          <w:rFonts w:ascii="宋体" w:hAnsi="宋体" w:eastAsia="宋体"/>
          <w:sz w:val="24"/>
        </w:rPr>
      </w:pPr>
      <w:r>
        <w:rPr>
          <w:rFonts w:hint="eastAsia" w:ascii="宋体" w:hAnsi="宋体" w:eastAsia="宋体"/>
          <w:sz w:val="24"/>
        </w:rPr>
        <w:t>HL7接入服务提供HL7接口用于</w:t>
      </w:r>
      <w:r>
        <w:rPr>
          <w:rFonts w:hint="eastAsia" w:ascii="宋体" w:hAnsi="宋体" w:eastAsia="宋体" w:cs="宋体"/>
          <w:sz w:val="24"/>
        </w:rPr>
        <w:t>连</w:t>
      </w:r>
      <w:r>
        <w:rPr>
          <w:rFonts w:hint="eastAsia" w:ascii="宋体" w:hAnsi="宋体" w:eastAsia="宋体"/>
          <w:sz w:val="24"/>
        </w:rPr>
        <w:t>接院内的各个</w:t>
      </w:r>
      <w:r>
        <w:rPr>
          <w:rFonts w:hint="eastAsia" w:ascii="宋体" w:hAnsi="宋体" w:eastAsia="宋体" w:cs="宋体"/>
          <w:sz w:val="24"/>
        </w:rPr>
        <w:t>应</w:t>
      </w:r>
      <w:r>
        <w:rPr>
          <w:rFonts w:hint="eastAsia" w:ascii="宋体" w:hAnsi="宋体" w:eastAsia="宋体"/>
          <w:sz w:val="24"/>
        </w:rPr>
        <w:t>用系统，目前信息集成平台支持HL7v2.4、HL7v2.5、HL7v3。在HL7接入服务上需要遵循以下的</w:t>
      </w:r>
      <w:r>
        <w:rPr>
          <w:rFonts w:hint="eastAsia" w:ascii="宋体" w:hAnsi="宋体" w:eastAsia="宋体" w:cs="宋体"/>
          <w:sz w:val="24"/>
        </w:rPr>
        <w:t>规则</w:t>
      </w:r>
      <w:r>
        <w:rPr>
          <w:rFonts w:hint="eastAsia" w:ascii="宋体" w:hAnsi="宋体" w:eastAsia="宋体"/>
          <w:sz w:val="24"/>
        </w:rPr>
        <w:t>：</w:t>
      </w:r>
    </w:p>
    <w:p>
      <w:pPr>
        <w:pStyle w:val="34"/>
        <w:numPr>
          <w:ilvl w:val="0"/>
          <w:numId w:val="204"/>
        </w:numPr>
        <w:snapToGrid w:val="0"/>
        <w:ind w:firstLineChars="0"/>
        <w:rPr>
          <w:rFonts w:ascii="宋体" w:hAnsi="宋体"/>
          <w:sz w:val="24"/>
          <w:szCs w:val="24"/>
        </w:rPr>
      </w:pPr>
      <w:r>
        <w:rPr>
          <w:rFonts w:hint="eastAsia" w:ascii="宋体" w:hAnsi="宋体"/>
          <w:sz w:val="24"/>
          <w:szCs w:val="24"/>
        </w:rPr>
        <w:t>任意两个及两个以上系统</w:t>
      </w:r>
      <w:r>
        <w:rPr>
          <w:rFonts w:hint="eastAsia" w:ascii="宋体" w:hAnsi="宋体" w:cs="宋体"/>
          <w:sz w:val="24"/>
          <w:szCs w:val="24"/>
        </w:rPr>
        <w:t>进</w:t>
      </w:r>
      <w:r>
        <w:rPr>
          <w:rFonts w:hint="eastAsia" w:ascii="宋体" w:hAnsi="宋体"/>
          <w:sz w:val="24"/>
          <w:szCs w:val="24"/>
        </w:rPr>
        <w:t>行信息交互必</w:t>
      </w:r>
      <w:r>
        <w:rPr>
          <w:rFonts w:hint="eastAsia" w:ascii="宋体" w:hAnsi="宋体" w:cs="宋体"/>
          <w:sz w:val="24"/>
          <w:szCs w:val="24"/>
        </w:rPr>
        <w:t>须</w:t>
      </w:r>
      <w:r>
        <w:rPr>
          <w:rFonts w:hint="eastAsia" w:ascii="宋体" w:hAnsi="宋体"/>
          <w:sz w:val="24"/>
          <w:szCs w:val="24"/>
        </w:rPr>
        <w:t>通过信息集成平台；</w:t>
      </w:r>
    </w:p>
    <w:p>
      <w:pPr>
        <w:pStyle w:val="34"/>
        <w:numPr>
          <w:ilvl w:val="0"/>
          <w:numId w:val="204"/>
        </w:numPr>
        <w:snapToGrid w:val="0"/>
        <w:ind w:firstLineChars="0"/>
        <w:rPr>
          <w:rFonts w:ascii="宋体" w:hAnsi="宋体"/>
          <w:sz w:val="24"/>
          <w:szCs w:val="24"/>
        </w:rPr>
      </w:pPr>
      <w:r>
        <w:rPr>
          <w:rFonts w:hint="eastAsia" w:ascii="宋体" w:hAnsi="宋体" w:cs="宋体"/>
          <w:sz w:val="24"/>
          <w:szCs w:val="24"/>
        </w:rPr>
        <w:t>应</w:t>
      </w:r>
      <w:r>
        <w:rPr>
          <w:rFonts w:hint="eastAsia" w:ascii="宋体" w:hAnsi="宋体"/>
          <w:sz w:val="24"/>
          <w:szCs w:val="24"/>
        </w:rPr>
        <w:t>用系统发送和接收的数据都必</w:t>
      </w:r>
      <w:r>
        <w:rPr>
          <w:rFonts w:hint="eastAsia" w:ascii="宋体" w:hAnsi="宋体" w:cs="宋体"/>
          <w:sz w:val="24"/>
          <w:szCs w:val="24"/>
        </w:rPr>
        <w:t>须</w:t>
      </w:r>
      <w:r>
        <w:rPr>
          <w:rFonts w:hint="eastAsia" w:ascii="宋体" w:hAnsi="宋体"/>
          <w:sz w:val="24"/>
          <w:szCs w:val="24"/>
        </w:rPr>
        <w:t>符合HL7</w:t>
      </w:r>
      <w:r>
        <w:rPr>
          <w:rFonts w:ascii="宋体" w:hAnsi="宋体"/>
          <w:sz w:val="24"/>
          <w:szCs w:val="24"/>
        </w:rPr>
        <w:t>/IHE</w:t>
      </w:r>
      <w:r>
        <w:rPr>
          <w:rFonts w:hint="eastAsia" w:ascii="宋体" w:hAnsi="宋体" w:cs="宋体"/>
          <w:sz w:val="24"/>
          <w:szCs w:val="24"/>
        </w:rPr>
        <w:t>标</w:t>
      </w:r>
      <w:r>
        <w:rPr>
          <w:rFonts w:hint="eastAsia" w:ascii="宋体" w:hAnsi="宋体"/>
          <w:sz w:val="24"/>
          <w:szCs w:val="24"/>
        </w:rPr>
        <w:t>准，在HL7没有定义的情况下才允</w:t>
      </w:r>
      <w:r>
        <w:rPr>
          <w:rFonts w:hint="eastAsia" w:ascii="宋体" w:hAnsi="宋体" w:cs="宋体"/>
          <w:sz w:val="24"/>
          <w:szCs w:val="24"/>
        </w:rPr>
        <w:t>许</w:t>
      </w:r>
      <w:r>
        <w:rPr>
          <w:rFonts w:hint="eastAsia" w:ascii="宋体" w:hAnsi="宋体"/>
          <w:sz w:val="24"/>
          <w:szCs w:val="24"/>
        </w:rPr>
        <w:t>对HL7</w:t>
      </w:r>
      <w:r>
        <w:rPr>
          <w:rFonts w:hint="eastAsia" w:ascii="宋体" w:hAnsi="宋体" w:cs="宋体"/>
          <w:sz w:val="24"/>
          <w:szCs w:val="24"/>
        </w:rPr>
        <w:t>标</w:t>
      </w:r>
      <w:r>
        <w:rPr>
          <w:rFonts w:hint="eastAsia" w:ascii="宋体" w:hAnsi="宋体"/>
          <w:sz w:val="24"/>
          <w:szCs w:val="24"/>
        </w:rPr>
        <w:t>准</w:t>
      </w:r>
      <w:r>
        <w:rPr>
          <w:rFonts w:hint="eastAsia" w:ascii="宋体" w:hAnsi="宋体" w:cs="宋体"/>
          <w:sz w:val="24"/>
          <w:szCs w:val="24"/>
        </w:rPr>
        <w:t>进</w:t>
      </w:r>
      <w:r>
        <w:rPr>
          <w:rFonts w:hint="eastAsia" w:ascii="宋体" w:hAnsi="宋体"/>
          <w:sz w:val="24"/>
          <w:szCs w:val="24"/>
        </w:rPr>
        <w:t>行</w:t>
      </w:r>
      <w:r>
        <w:rPr>
          <w:rFonts w:hint="eastAsia" w:ascii="宋体" w:hAnsi="宋体" w:cs="宋体"/>
          <w:sz w:val="24"/>
          <w:szCs w:val="24"/>
        </w:rPr>
        <w:t>扩</w:t>
      </w:r>
      <w:r>
        <w:rPr>
          <w:rFonts w:hint="eastAsia" w:ascii="宋体" w:hAnsi="宋体"/>
          <w:sz w:val="24"/>
          <w:szCs w:val="24"/>
        </w:rPr>
        <w:t>展，支持厂商自定义的消息内容；</w:t>
      </w:r>
    </w:p>
    <w:p>
      <w:pPr>
        <w:pStyle w:val="34"/>
        <w:numPr>
          <w:ilvl w:val="0"/>
          <w:numId w:val="204"/>
        </w:numPr>
        <w:snapToGrid w:val="0"/>
        <w:ind w:firstLineChars="0"/>
        <w:rPr>
          <w:rFonts w:ascii="宋体" w:hAnsi="宋体"/>
          <w:sz w:val="24"/>
          <w:szCs w:val="24"/>
        </w:rPr>
      </w:pPr>
      <w:r>
        <w:rPr>
          <w:rFonts w:ascii="宋体" w:hAnsi="宋体"/>
          <w:sz w:val="24"/>
          <w:szCs w:val="24"/>
        </w:rPr>
        <w:t>应用系统接入，提供如下服务：</w:t>
      </w:r>
    </w:p>
    <w:p>
      <w:pPr>
        <w:pStyle w:val="34"/>
        <w:numPr>
          <w:ilvl w:val="0"/>
          <w:numId w:val="205"/>
        </w:numPr>
        <w:ind w:left="420" w:firstLine="480"/>
        <w:rPr>
          <w:rFonts w:ascii="宋体" w:hAnsi="宋体"/>
          <w:sz w:val="24"/>
          <w:szCs w:val="24"/>
        </w:rPr>
      </w:pPr>
      <w:r>
        <w:rPr>
          <w:rFonts w:hint="eastAsia" w:ascii="宋体" w:hAnsi="宋体"/>
          <w:sz w:val="24"/>
          <w:szCs w:val="24"/>
        </w:rPr>
        <w:t>接入服务</w:t>
      </w:r>
      <w:r>
        <w:rPr>
          <w:rFonts w:hint="eastAsia" w:ascii="宋体" w:hAnsi="宋体"/>
          <w:sz w:val="24"/>
          <w:szCs w:val="24"/>
        </w:rPr>
        <w:tab/>
      </w:r>
      <w:r>
        <w:rPr>
          <w:rFonts w:hint="eastAsia" w:ascii="宋体" w:hAnsi="宋体"/>
          <w:sz w:val="24"/>
          <w:szCs w:val="24"/>
        </w:rPr>
        <w:t>负责监听、接收各接入业务系统的业务消息，并及时响应对应的交互状态；</w:t>
      </w:r>
    </w:p>
    <w:p>
      <w:pPr>
        <w:pStyle w:val="34"/>
        <w:numPr>
          <w:ilvl w:val="0"/>
          <w:numId w:val="205"/>
        </w:numPr>
        <w:ind w:left="420" w:firstLine="480"/>
        <w:rPr>
          <w:rFonts w:ascii="宋体" w:hAnsi="宋体"/>
          <w:sz w:val="24"/>
          <w:szCs w:val="24"/>
        </w:rPr>
      </w:pPr>
      <w:r>
        <w:rPr>
          <w:rFonts w:hint="eastAsia" w:ascii="宋体" w:hAnsi="宋体"/>
          <w:sz w:val="24"/>
          <w:szCs w:val="24"/>
        </w:rPr>
        <w:t>路由服务</w:t>
      </w:r>
      <w:r>
        <w:rPr>
          <w:rFonts w:hint="eastAsia" w:ascii="宋体" w:hAnsi="宋体"/>
          <w:sz w:val="24"/>
          <w:szCs w:val="24"/>
        </w:rPr>
        <w:tab/>
      </w:r>
      <w:r>
        <w:rPr>
          <w:rFonts w:hint="eastAsia" w:ascii="宋体" w:hAnsi="宋体"/>
          <w:sz w:val="24"/>
          <w:szCs w:val="24"/>
        </w:rPr>
        <w:t>负责根据平台设置的各项消息订阅、路由配置情况完成消息的转发，同时返回</w:t>
      </w:r>
      <w:r>
        <w:rPr>
          <w:rFonts w:ascii="宋体" w:hAnsi="宋体"/>
          <w:sz w:val="24"/>
          <w:szCs w:val="24"/>
        </w:rPr>
        <w:t>结果并</w:t>
      </w:r>
      <w:r>
        <w:rPr>
          <w:rFonts w:hint="eastAsia" w:ascii="宋体" w:hAnsi="宋体"/>
          <w:sz w:val="24"/>
          <w:szCs w:val="24"/>
        </w:rPr>
        <w:t>记录日志；</w:t>
      </w:r>
    </w:p>
    <w:p>
      <w:pPr>
        <w:pStyle w:val="34"/>
        <w:numPr>
          <w:ilvl w:val="0"/>
          <w:numId w:val="205"/>
        </w:numPr>
        <w:ind w:left="420" w:firstLine="480"/>
        <w:rPr>
          <w:rFonts w:ascii="宋体" w:hAnsi="宋体"/>
          <w:sz w:val="24"/>
          <w:szCs w:val="24"/>
        </w:rPr>
      </w:pPr>
      <w:r>
        <w:rPr>
          <w:rFonts w:hint="eastAsia" w:ascii="宋体" w:hAnsi="宋体"/>
          <w:sz w:val="24"/>
          <w:szCs w:val="24"/>
        </w:rPr>
        <w:t>队列服务</w:t>
      </w:r>
      <w:r>
        <w:rPr>
          <w:rFonts w:hint="eastAsia" w:ascii="宋体" w:hAnsi="宋体"/>
          <w:sz w:val="24"/>
          <w:szCs w:val="24"/>
        </w:rPr>
        <w:tab/>
      </w:r>
      <w:r>
        <w:rPr>
          <w:rFonts w:hint="eastAsia" w:ascii="宋体" w:hAnsi="宋体"/>
          <w:sz w:val="24"/>
          <w:szCs w:val="24"/>
        </w:rPr>
        <w:t>负责消息的暂存和记录；</w:t>
      </w:r>
    </w:p>
    <w:p>
      <w:pPr>
        <w:pStyle w:val="34"/>
        <w:numPr>
          <w:ilvl w:val="0"/>
          <w:numId w:val="205"/>
        </w:numPr>
        <w:ind w:left="420" w:firstLine="480"/>
        <w:rPr>
          <w:rFonts w:ascii="宋体" w:hAnsi="宋体"/>
          <w:sz w:val="24"/>
          <w:szCs w:val="24"/>
        </w:rPr>
      </w:pPr>
      <w:r>
        <w:rPr>
          <w:rFonts w:hint="eastAsia" w:ascii="宋体" w:hAnsi="宋体"/>
          <w:sz w:val="24"/>
          <w:szCs w:val="24"/>
        </w:rPr>
        <w:t>推送服务</w:t>
      </w:r>
      <w:r>
        <w:rPr>
          <w:rFonts w:hint="eastAsia" w:ascii="宋体" w:hAnsi="宋体"/>
          <w:sz w:val="24"/>
          <w:szCs w:val="24"/>
        </w:rPr>
        <w:tab/>
      </w:r>
      <w:r>
        <w:rPr>
          <w:rFonts w:hint="eastAsia" w:ascii="宋体" w:hAnsi="宋体"/>
          <w:sz w:val="24"/>
          <w:szCs w:val="24"/>
        </w:rPr>
        <w:t>负责分发各接入系统订阅服务；</w:t>
      </w:r>
    </w:p>
    <w:p>
      <w:pPr>
        <w:pStyle w:val="34"/>
        <w:numPr>
          <w:ilvl w:val="0"/>
          <w:numId w:val="205"/>
        </w:numPr>
        <w:ind w:left="420" w:firstLine="480"/>
        <w:rPr>
          <w:rFonts w:ascii="宋体" w:hAnsi="宋体"/>
          <w:sz w:val="24"/>
          <w:szCs w:val="24"/>
        </w:rPr>
      </w:pPr>
      <w:r>
        <w:rPr>
          <w:rFonts w:hint="eastAsia" w:ascii="宋体" w:hAnsi="宋体"/>
          <w:sz w:val="24"/>
          <w:szCs w:val="24"/>
        </w:rPr>
        <w:t>数据库服务</w:t>
      </w:r>
      <w:r>
        <w:rPr>
          <w:rFonts w:hint="eastAsia" w:ascii="宋体" w:hAnsi="宋体"/>
          <w:sz w:val="24"/>
          <w:szCs w:val="24"/>
        </w:rPr>
        <w:tab/>
      </w:r>
      <w:r>
        <w:rPr>
          <w:rFonts w:hint="eastAsia" w:ascii="宋体" w:hAnsi="宋体"/>
          <w:sz w:val="24"/>
          <w:szCs w:val="24"/>
        </w:rPr>
        <w:t>负责存储</w:t>
      </w:r>
      <w:r>
        <w:rPr>
          <w:rFonts w:ascii="宋体" w:hAnsi="宋体"/>
          <w:sz w:val="24"/>
          <w:szCs w:val="24"/>
        </w:rPr>
        <w:t>平台交互过程中产生的实时</w:t>
      </w:r>
      <w:r>
        <w:rPr>
          <w:rFonts w:hint="eastAsia" w:ascii="宋体" w:hAnsi="宋体"/>
          <w:sz w:val="24"/>
          <w:szCs w:val="24"/>
        </w:rPr>
        <w:t>业务</w:t>
      </w:r>
      <w:r>
        <w:rPr>
          <w:rFonts w:ascii="宋体" w:hAnsi="宋体"/>
          <w:sz w:val="24"/>
          <w:szCs w:val="24"/>
        </w:rPr>
        <w:t>消息</w:t>
      </w:r>
      <w:r>
        <w:rPr>
          <w:rFonts w:hint="eastAsia" w:ascii="宋体" w:hAnsi="宋体"/>
          <w:sz w:val="24"/>
          <w:szCs w:val="24"/>
        </w:rPr>
        <w:t>。</w:t>
      </w:r>
    </w:p>
    <w:p>
      <w:pPr>
        <w:pStyle w:val="6"/>
        <w:spacing w:before="156"/>
      </w:pPr>
      <w:r>
        <w:t>平台监控系统</w:t>
      </w:r>
    </w:p>
    <w:p>
      <w:pPr>
        <w:pStyle w:val="34"/>
        <w:snapToGrid w:val="0"/>
        <w:ind w:firstLine="480"/>
        <w:rPr>
          <w:rFonts w:ascii="宋体" w:hAnsi="宋体"/>
          <w:sz w:val="24"/>
          <w:szCs w:val="24"/>
        </w:rPr>
      </w:pPr>
      <w:r>
        <w:rPr>
          <w:rFonts w:hint="eastAsia" w:ascii="宋体" w:hAnsi="宋体"/>
          <w:sz w:val="24"/>
          <w:szCs w:val="24"/>
        </w:rPr>
        <w:t>平台监控系统从接入层、平台层、网络层、服务器层、数据库层等对平台所有服务数据、消息路由情况、性能数据等进行监控，通过监控平台提供给系统管理员作为参考。对于特定的异常情况可以在平台首页提醒，也可以通过如电子邮件、手机短信、微信等进行消息通知。</w:t>
      </w:r>
    </w:p>
    <w:p>
      <w:pPr>
        <w:pStyle w:val="34"/>
        <w:snapToGrid w:val="0"/>
        <w:ind w:firstLine="480"/>
        <w:rPr>
          <w:rFonts w:ascii="宋体" w:hAnsi="宋体"/>
          <w:sz w:val="24"/>
          <w:szCs w:val="24"/>
        </w:rPr>
      </w:pPr>
      <w:r>
        <w:rPr>
          <w:rFonts w:hint="eastAsia" w:ascii="宋体" w:hAnsi="宋体"/>
          <w:sz w:val="24"/>
          <w:szCs w:val="24"/>
        </w:rPr>
        <w:t>监控广度有：ESB监控中心、ETL监控中心、HDC监控中心、平台运行性能监控等几个方面。</w:t>
      </w:r>
    </w:p>
    <w:p>
      <w:pPr>
        <w:pStyle w:val="37"/>
        <w:numPr>
          <w:ilvl w:val="0"/>
          <w:numId w:val="206"/>
        </w:numPr>
        <w:adjustRightInd w:val="0"/>
        <w:snapToGrid w:val="0"/>
        <w:spacing w:line="360" w:lineRule="auto"/>
        <w:ind w:firstLineChars="0"/>
        <w:jc w:val="left"/>
        <w:rPr>
          <w:rFonts w:ascii="宋体" w:hAnsi="宋体"/>
          <w:b/>
        </w:rPr>
      </w:pPr>
      <w:r>
        <w:rPr>
          <w:rFonts w:hint="eastAsia" w:ascii="宋体" w:hAnsi="宋体"/>
          <w:b/>
        </w:rPr>
        <w:t>ESB监控</w:t>
      </w:r>
    </w:p>
    <w:p>
      <w:pPr>
        <w:snapToGrid w:val="0"/>
        <w:spacing w:line="360" w:lineRule="auto"/>
        <w:ind w:firstLine="480" w:firstLineChars="200"/>
        <w:rPr>
          <w:rFonts w:ascii="宋体" w:hAnsi="宋体" w:eastAsia="宋体"/>
          <w:sz w:val="24"/>
        </w:rPr>
      </w:pPr>
      <w:r>
        <w:rPr>
          <w:rFonts w:hint="eastAsia" w:ascii="宋体" w:hAnsi="宋体" w:eastAsia="宋体"/>
          <w:sz w:val="24"/>
        </w:rPr>
        <w:t>监控内容包括：ESB服务器CPU、内存使用率、硬盘使用率情况，ESB服务情况，ESB消息流速，队列情况，ESB数据库情况，厂商接入情况，厂商消息监控，MQ详细情况等的监控。</w:t>
      </w:r>
    </w:p>
    <w:p>
      <w:pPr>
        <w:pStyle w:val="37"/>
        <w:numPr>
          <w:ilvl w:val="0"/>
          <w:numId w:val="206"/>
        </w:numPr>
        <w:adjustRightInd w:val="0"/>
        <w:snapToGrid w:val="0"/>
        <w:spacing w:line="360" w:lineRule="auto"/>
        <w:ind w:firstLineChars="0"/>
        <w:jc w:val="left"/>
        <w:rPr>
          <w:rFonts w:ascii="宋体" w:hAnsi="宋体"/>
          <w:b/>
        </w:rPr>
      </w:pPr>
      <w:r>
        <w:rPr>
          <w:rFonts w:hint="eastAsia" w:ascii="宋体" w:hAnsi="宋体"/>
          <w:b/>
        </w:rPr>
        <w:t>ETL监控</w:t>
      </w:r>
    </w:p>
    <w:p>
      <w:pPr>
        <w:snapToGrid w:val="0"/>
        <w:spacing w:line="360" w:lineRule="auto"/>
        <w:ind w:firstLine="480" w:firstLineChars="200"/>
        <w:rPr>
          <w:rFonts w:ascii="宋体" w:hAnsi="宋体" w:eastAsia="宋体"/>
          <w:sz w:val="24"/>
        </w:rPr>
      </w:pPr>
      <w:r>
        <w:rPr>
          <w:rFonts w:hint="eastAsia" w:ascii="宋体" w:hAnsi="宋体" w:eastAsia="宋体"/>
          <w:sz w:val="24"/>
        </w:rPr>
        <w:t>支持监控ETL过程的运行状态（成功，失败，等待，进行中），支持记录ETL的任务整个运行过程中的所有相关统计信息。</w:t>
      </w:r>
    </w:p>
    <w:p>
      <w:pPr>
        <w:pStyle w:val="37"/>
        <w:numPr>
          <w:ilvl w:val="0"/>
          <w:numId w:val="206"/>
        </w:numPr>
        <w:adjustRightInd w:val="0"/>
        <w:snapToGrid w:val="0"/>
        <w:spacing w:line="360" w:lineRule="auto"/>
        <w:ind w:firstLineChars="0"/>
        <w:jc w:val="left"/>
        <w:rPr>
          <w:rFonts w:ascii="宋体" w:hAnsi="宋体"/>
          <w:b/>
        </w:rPr>
      </w:pPr>
      <w:r>
        <w:rPr>
          <w:rFonts w:hint="eastAsia" w:ascii="宋体" w:hAnsi="宋体"/>
          <w:b/>
        </w:rPr>
        <w:t>HDC监控</w:t>
      </w:r>
    </w:p>
    <w:p>
      <w:pPr>
        <w:snapToGrid w:val="0"/>
        <w:spacing w:line="360" w:lineRule="auto"/>
        <w:ind w:firstLine="480" w:firstLineChars="200"/>
        <w:rPr>
          <w:rFonts w:ascii="宋体" w:hAnsi="宋体" w:eastAsia="宋体"/>
          <w:sz w:val="24"/>
        </w:rPr>
      </w:pPr>
      <w:r>
        <w:rPr>
          <w:rFonts w:hint="eastAsia" w:ascii="宋体" w:hAnsi="宋体" w:eastAsia="宋体"/>
          <w:sz w:val="24"/>
        </w:rPr>
        <w:t>监控网站数据库服务器资源情况，表空间，内存，CPU，SGA，连接情况等，以及数据库数据流I/O情况，HDC涉及的服务运行情况。</w:t>
      </w:r>
    </w:p>
    <w:p>
      <w:pPr>
        <w:pStyle w:val="37"/>
        <w:numPr>
          <w:ilvl w:val="0"/>
          <w:numId w:val="206"/>
        </w:numPr>
        <w:adjustRightInd w:val="0"/>
        <w:snapToGrid w:val="0"/>
        <w:spacing w:line="360" w:lineRule="auto"/>
        <w:ind w:firstLineChars="0"/>
        <w:jc w:val="left"/>
        <w:rPr>
          <w:rFonts w:ascii="宋体" w:hAnsi="宋体"/>
          <w:b/>
        </w:rPr>
      </w:pPr>
      <w:r>
        <w:rPr>
          <w:rFonts w:hint="eastAsia" w:ascii="宋体" w:hAnsi="宋体"/>
          <w:b/>
        </w:rPr>
        <w:t>运行性能监控</w:t>
      </w:r>
    </w:p>
    <w:p>
      <w:pPr>
        <w:snapToGrid w:val="0"/>
        <w:spacing w:line="360" w:lineRule="auto"/>
        <w:ind w:firstLine="480" w:firstLineChars="200"/>
        <w:rPr>
          <w:rFonts w:ascii="宋体" w:hAnsi="宋体" w:eastAsia="宋体"/>
          <w:sz w:val="24"/>
        </w:rPr>
      </w:pPr>
      <w:r>
        <w:rPr>
          <w:rFonts w:hint="eastAsia" w:ascii="宋体" w:hAnsi="宋体" w:eastAsia="宋体"/>
          <w:sz w:val="24"/>
        </w:rPr>
        <w:t>对所有平台运行消息进行性能监控，对平台所有对外的服务进行性能监控。达到及时提醒和快速故障诊断的效果。</w:t>
      </w:r>
    </w:p>
    <w:p>
      <w:pPr>
        <w:pStyle w:val="6"/>
        <w:spacing w:before="156"/>
      </w:pPr>
      <w:r>
        <w:t>平台调度系统</w:t>
      </w:r>
    </w:p>
    <w:p>
      <w:pPr>
        <w:spacing w:line="360" w:lineRule="auto"/>
        <w:ind w:firstLine="480" w:firstLineChars="200"/>
        <w:rPr>
          <w:rFonts w:ascii="宋体" w:hAnsi="宋体" w:eastAsia="宋体"/>
          <w:sz w:val="24"/>
        </w:rPr>
      </w:pPr>
      <w:r>
        <w:rPr>
          <w:rFonts w:hint="eastAsia" w:ascii="宋体" w:hAnsi="宋体" w:eastAsia="宋体"/>
          <w:sz w:val="24"/>
        </w:rPr>
        <w:t>支持对ESB服务的调度，MQ的调度，日志服务调度，ETL调度，HDC服务调度等。通过可视化的界面，傻瓜式的操作完成服务的重启，停止，日志的清理等操作。</w:t>
      </w:r>
    </w:p>
    <w:p/>
    <w:p>
      <w:pPr>
        <w:pStyle w:val="6"/>
        <w:spacing w:before="156"/>
      </w:pPr>
      <w:r>
        <w:t>日志中心</w:t>
      </w:r>
    </w:p>
    <w:p>
      <w:pPr>
        <w:spacing w:line="360" w:lineRule="auto"/>
        <w:ind w:firstLine="480" w:firstLineChars="200"/>
        <w:rPr>
          <w:rFonts w:ascii="宋体" w:hAnsi="宋体" w:eastAsia="宋体"/>
          <w:sz w:val="24"/>
        </w:rPr>
      </w:pPr>
      <w:r>
        <w:rPr>
          <w:rFonts w:hint="eastAsia" w:ascii="宋体" w:hAnsi="宋体" w:eastAsia="宋体"/>
          <w:sz w:val="24"/>
        </w:rPr>
        <w:t>支持操作日志、消息日志、错误日志、警告日志、调试日志等不同级别的日志记录，如使用操作、安全隐私权限管理、服务异常错误或警告等。</w:t>
      </w:r>
    </w:p>
    <w:p>
      <w:pPr>
        <w:pStyle w:val="6"/>
        <w:spacing w:before="156"/>
      </w:pPr>
      <w:r>
        <w:t>管理模块</w:t>
      </w:r>
    </w:p>
    <w:p>
      <w:pPr>
        <w:pStyle w:val="34"/>
        <w:snapToGrid w:val="0"/>
        <w:ind w:firstLine="480"/>
        <w:rPr>
          <w:rFonts w:ascii="宋体" w:hAnsi="宋体"/>
          <w:sz w:val="24"/>
          <w:szCs w:val="24"/>
        </w:rPr>
      </w:pPr>
      <w:r>
        <w:rPr>
          <w:rFonts w:ascii="宋体" w:hAnsi="宋体"/>
          <w:sz w:val="24"/>
          <w:szCs w:val="24"/>
        </w:rPr>
        <w:t>W</w:t>
      </w:r>
      <w:r>
        <w:rPr>
          <w:rFonts w:hint="eastAsia" w:ascii="宋体" w:hAnsi="宋体"/>
          <w:sz w:val="24"/>
          <w:szCs w:val="24"/>
        </w:rPr>
        <w:t>eb管理模块用来管理和维护基本功能模块，具体的功能如下：</w:t>
      </w:r>
    </w:p>
    <w:p>
      <w:pPr>
        <w:pStyle w:val="34"/>
        <w:numPr>
          <w:ilvl w:val="0"/>
          <w:numId w:val="207"/>
        </w:numPr>
        <w:snapToGrid w:val="0"/>
        <w:ind w:firstLineChars="0"/>
        <w:rPr>
          <w:rFonts w:ascii="宋体" w:hAnsi="宋体"/>
          <w:sz w:val="24"/>
          <w:szCs w:val="24"/>
        </w:rPr>
      </w:pPr>
      <w:r>
        <w:rPr>
          <w:rFonts w:hint="eastAsia" w:ascii="宋体" w:hAnsi="宋体"/>
          <w:sz w:val="24"/>
          <w:szCs w:val="24"/>
        </w:rPr>
        <w:t>菜单管理：菜单管理</w:t>
      </w:r>
      <w:r>
        <w:rPr>
          <w:rFonts w:hint="eastAsia" w:ascii="宋体" w:hAnsi="宋体"/>
          <w:sz w:val="24"/>
          <w:szCs w:val="24"/>
        </w:rPr>
        <w:tab/>
      </w:r>
      <w:r>
        <w:rPr>
          <w:rFonts w:hint="eastAsia" w:ascii="宋体" w:hAnsi="宋体"/>
          <w:sz w:val="24"/>
          <w:szCs w:val="24"/>
        </w:rPr>
        <w:t>管理平台所有的菜单功能；</w:t>
      </w:r>
    </w:p>
    <w:p>
      <w:pPr>
        <w:pStyle w:val="34"/>
        <w:numPr>
          <w:ilvl w:val="0"/>
          <w:numId w:val="207"/>
        </w:numPr>
        <w:snapToGrid w:val="0"/>
        <w:ind w:firstLineChars="0"/>
        <w:rPr>
          <w:rFonts w:ascii="宋体" w:hAnsi="宋体"/>
          <w:sz w:val="24"/>
          <w:szCs w:val="24"/>
        </w:rPr>
      </w:pPr>
      <w:r>
        <w:rPr>
          <w:rFonts w:hint="eastAsia" w:ascii="宋体" w:hAnsi="宋体"/>
          <w:sz w:val="24"/>
          <w:szCs w:val="24"/>
        </w:rPr>
        <w:t>平台字典：参数管理</w:t>
      </w:r>
      <w:r>
        <w:rPr>
          <w:rFonts w:hint="eastAsia" w:ascii="宋体" w:hAnsi="宋体"/>
          <w:sz w:val="24"/>
          <w:szCs w:val="24"/>
        </w:rPr>
        <w:tab/>
      </w:r>
      <w:r>
        <w:rPr>
          <w:rFonts w:hint="eastAsia" w:ascii="宋体" w:hAnsi="宋体"/>
          <w:sz w:val="24"/>
          <w:szCs w:val="24"/>
        </w:rPr>
        <w:t>集成平台相关参数配置；</w:t>
      </w:r>
    </w:p>
    <w:p>
      <w:pPr>
        <w:pStyle w:val="34"/>
        <w:numPr>
          <w:ilvl w:val="0"/>
          <w:numId w:val="207"/>
        </w:numPr>
        <w:snapToGrid w:val="0"/>
        <w:ind w:firstLineChars="0"/>
        <w:rPr>
          <w:rFonts w:ascii="宋体" w:hAnsi="宋体"/>
          <w:sz w:val="24"/>
          <w:szCs w:val="24"/>
        </w:rPr>
      </w:pPr>
      <w:r>
        <w:rPr>
          <w:rFonts w:hint="eastAsia" w:ascii="宋体" w:hAnsi="宋体"/>
          <w:sz w:val="24"/>
          <w:szCs w:val="24"/>
        </w:rPr>
        <w:t>系统字典：集成平台相关系统字典配置；</w:t>
      </w:r>
    </w:p>
    <w:p>
      <w:pPr>
        <w:pStyle w:val="34"/>
        <w:numPr>
          <w:ilvl w:val="0"/>
          <w:numId w:val="207"/>
        </w:numPr>
        <w:snapToGrid w:val="0"/>
        <w:ind w:firstLineChars="0"/>
        <w:rPr>
          <w:rFonts w:ascii="宋体" w:hAnsi="宋体"/>
          <w:sz w:val="24"/>
          <w:szCs w:val="24"/>
        </w:rPr>
      </w:pPr>
      <w:r>
        <w:rPr>
          <w:rFonts w:hint="eastAsia" w:ascii="宋体" w:hAnsi="宋体"/>
          <w:sz w:val="24"/>
          <w:szCs w:val="24"/>
        </w:rPr>
        <w:t>字典管理：全院所有字典类别信息维护，所有使用到的字典都能够统一管理；</w:t>
      </w:r>
    </w:p>
    <w:p>
      <w:pPr>
        <w:pStyle w:val="34"/>
        <w:numPr>
          <w:ilvl w:val="0"/>
          <w:numId w:val="207"/>
        </w:numPr>
        <w:snapToGrid w:val="0"/>
        <w:ind w:firstLineChars="0"/>
        <w:rPr>
          <w:rFonts w:ascii="宋体" w:hAnsi="宋体"/>
          <w:sz w:val="24"/>
          <w:szCs w:val="24"/>
        </w:rPr>
      </w:pPr>
      <w:r>
        <w:rPr>
          <w:rFonts w:hint="eastAsia" w:ascii="宋体" w:hAnsi="宋体"/>
          <w:sz w:val="24"/>
          <w:szCs w:val="24"/>
        </w:rPr>
        <w:t>权限维护：管理平台系统的各功能菜单、按钮权限；</w:t>
      </w:r>
    </w:p>
    <w:p>
      <w:pPr>
        <w:pStyle w:val="34"/>
        <w:numPr>
          <w:ilvl w:val="0"/>
          <w:numId w:val="207"/>
        </w:numPr>
        <w:snapToGrid w:val="0"/>
        <w:ind w:firstLineChars="0"/>
        <w:rPr>
          <w:rFonts w:ascii="宋体" w:hAnsi="宋体"/>
          <w:sz w:val="24"/>
          <w:szCs w:val="24"/>
        </w:rPr>
      </w:pPr>
      <w:r>
        <w:rPr>
          <w:rFonts w:hint="eastAsia" w:ascii="宋体" w:hAnsi="宋体"/>
          <w:sz w:val="24"/>
          <w:szCs w:val="24"/>
        </w:rPr>
        <w:t>平台角色管理：管理平台的角色，支持不同角色进行不同的功能菜单权限分开维护；</w:t>
      </w:r>
    </w:p>
    <w:p>
      <w:pPr>
        <w:pStyle w:val="34"/>
        <w:numPr>
          <w:ilvl w:val="0"/>
          <w:numId w:val="207"/>
        </w:numPr>
        <w:snapToGrid w:val="0"/>
        <w:ind w:firstLineChars="0"/>
        <w:rPr>
          <w:rFonts w:ascii="宋体" w:hAnsi="宋体"/>
          <w:sz w:val="24"/>
          <w:szCs w:val="24"/>
        </w:rPr>
      </w:pPr>
      <w:r>
        <w:rPr>
          <w:rFonts w:hint="eastAsia" w:ascii="宋体" w:hAnsi="宋体"/>
          <w:sz w:val="24"/>
          <w:szCs w:val="24"/>
        </w:rPr>
        <w:t>平台用户管理：管理用户使用平台的角色，区别不同的角色用户，使用菜单和权限；</w:t>
      </w:r>
    </w:p>
    <w:p>
      <w:pPr>
        <w:pStyle w:val="34"/>
        <w:numPr>
          <w:ilvl w:val="0"/>
          <w:numId w:val="207"/>
        </w:numPr>
        <w:snapToGrid w:val="0"/>
        <w:ind w:firstLineChars="0"/>
        <w:rPr>
          <w:rFonts w:ascii="宋体" w:hAnsi="宋体"/>
          <w:sz w:val="24"/>
          <w:szCs w:val="24"/>
        </w:rPr>
      </w:pPr>
      <w:r>
        <w:rPr>
          <w:rFonts w:hint="eastAsia" w:ascii="宋体" w:hAnsi="宋体"/>
          <w:sz w:val="24"/>
          <w:szCs w:val="24"/>
        </w:rPr>
        <w:t>职工管理：提供全院职工基本信息、证照信息、科室信息对照、病区信息对照、职工临床权限等信息维护；</w:t>
      </w:r>
    </w:p>
    <w:p>
      <w:pPr>
        <w:pStyle w:val="34"/>
        <w:numPr>
          <w:ilvl w:val="0"/>
          <w:numId w:val="207"/>
        </w:numPr>
        <w:snapToGrid w:val="0"/>
        <w:ind w:firstLineChars="0"/>
        <w:rPr>
          <w:rFonts w:ascii="宋体" w:hAnsi="宋体"/>
          <w:sz w:val="24"/>
          <w:szCs w:val="24"/>
        </w:rPr>
      </w:pPr>
      <w:r>
        <w:rPr>
          <w:rFonts w:hint="eastAsia" w:ascii="宋体" w:hAnsi="宋体"/>
          <w:sz w:val="24"/>
          <w:szCs w:val="24"/>
        </w:rPr>
        <w:t>平台管理：维护全院与平台对接的业务系统信息、包含发送和接收端信息等各项平台运维所需的基础信息。</w:t>
      </w:r>
    </w:p>
    <w:p>
      <w:pPr>
        <w:pStyle w:val="6"/>
        <w:spacing w:before="156"/>
      </w:pPr>
      <w:r>
        <w:t>平台高可用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平台支持双机热备高可用。主备机之间配置、消息库可实时同步，当主机发生故障时，备机可在不需人工干预的情况下自动启动，消息在备机中继续运行，当主机修复后，消息会转回主机中继续处理。</w:t>
      </w:r>
    </w:p>
    <w:p>
      <w:pPr>
        <w:pStyle w:val="6"/>
        <w:bidi w:val="0"/>
        <w:rPr>
          <w:rFonts w:hint="eastAsia"/>
        </w:rPr>
      </w:pPr>
      <w:r>
        <w:rPr>
          <w:rFonts w:hint="eastAsia"/>
        </w:rPr>
        <w:t>消息中心</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建立医院信息推送平台。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将门诊就诊预约、变更通知、检查预约、住院排床、检查报告结果通知、手术通知、手术进程、欠费等内容通过短信、微信、手机app等多种方式通知医护人员、患者或家属。</w:t>
      </w:r>
    </w:p>
    <w:p>
      <w:pPr>
        <w:pStyle w:val="6"/>
        <w:bidi w:val="0"/>
        <w:rPr>
          <w:rFonts w:hint="eastAsia"/>
        </w:rPr>
      </w:pPr>
      <w:r>
        <w:rPr>
          <w:rFonts w:hint="eastAsia"/>
        </w:rPr>
        <w:t>实时数据中心</w:t>
      </w:r>
    </w:p>
    <w:p>
      <w:pPr>
        <w:pStyle w:val="34"/>
        <w:ind w:firstLine="480"/>
        <w:rPr>
          <w:rFonts w:ascii="宋体" w:hAnsi="宋体" w:eastAsia="宋体"/>
          <w:sz w:val="24"/>
          <w:szCs w:val="24"/>
        </w:rPr>
      </w:pPr>
      <w:r>
        <w:rPr>
          <w:rFonts w:hint="eastAsia" w:ascii="宋体" w:hAnsi="宋体" w:eastAsia="宋体"/>
          <w:sz w:val="24"/>
          <w:szCs w:val="24"/>
        </w:rPr>
        <w:t>存储</w:t>
      </w:r>
      <w:r>
        <w:rPr>
          <w:rFonts w:ascii="宋体" w:hAnsi="宋体" w:eastAsia="宋体"/>
          <w:sz w:val="24"/>
          <w:szCs w:val="24"/>
        </w:rPr>
        <w:t>服务</w:t>
      </w:r>
      <w:r>
        <w:rPr>
          <w:rFonts w:hint="eastAsia" w:ascii="宋体" w:hAnsi="宋体" w:eastAsia="宋体"/>
          <w:sz w:val="24"/>
          <w:szCs w:val="24"/>
        </w:rPr>
        <w:t>接收业务系统交互产生相应的业务数据并进行存储：支持病人信息、检验数据和报告（门诊、住院）、检查数据和报告、门诊处方、门诊治疗项目、住院医嘱、手术、麻醉、用血、门诊、急诊及住院收费、住院执行计划、饮食等信息存储；</w:t>
      </w:r>
    </w:p>
    <w:p>
      <w:pPr>
        <w:pStyle w:val="34"/>
        <w:ind w:firstLine="480"/>
        <w:rPr>
          <w:rFonts w:ascii="宋体" w:hAnsi="宋体" w:eastAsia="宋体"/>
          <w:sz w:val="24"/>
          <w:szCs w:val="24"/>
        </w:rPr>
      </w:pPr>
      <w:r>
        <w:rPr>
          <w:rFonts w:hint="eastAsia" w:ascii="宋体" w:hAnsi="宋体" w:eastAsia="宋体"/>
          <w:sz w:val="24"/>
          <w:szCs w:val="24"/>
        </w:rPr>
        <w:t>查询</w:t>
      </w:r>
      <w:r>
        <w:rPr>
          <w:rFonts w:ascii="宋体" w:hAnsi="宋体" w:eastAsia="宋体"/>
          <w:sz w:val="24"/>
          <w:szCs w:val="24"/>
        </w:rPr>
        <w:t>服务</w:t>
      </w:r>
      <w:r>
        <w:rPr>
          <w:rFonts w:hint="eastAsia" w:ascii="宋体" w:hAnsi="宋体" w:eastAsia="宋体"/>
          <w:sz w:val="24"/>
          <w:szCs w:val="24"/>
        </w:rPr>
        <w:t>提供本地数据的通用查询服务。</w:t>
      </w:r>
    </w:p>
    <w:p>
      <w:pPr>
        <w:pStyle w:val="6"/>
        <w:spacing w:before="156"/>
      </w:pPr>
      <w:r>
        <w:t>值域对照</w:t>
      </w:r>
    </w:p>
    <w:p>
      <w:pPr>
        <w:spacing w:line="360" w:lineRule="auto"/>
        <w:ind w:firstLine="480" w:firstLineChars="200"/>
        <w:rPr>
          <w:rFonts w:ascii="宋体" w:hAnsi="宋体" w:eastAsia="宋体"/>
          <w:sz w:val="24"/>
        </w:rPr>
      </w:pPr>
      <w:r>
        <w:rPr>
          <w:rFonts w:hint="eastAsia" w:ascii="宋体" w:hAnsi="宋体" w:eastAsia="宋体"/>
          <w:sz w:val="24"/>
        </w:rPr>
        <w:t>提供医院标准主数据和各业务系统字典数据进行对照，保证ETL采集时，进行有效转换，保持数据一致。</w:t>
      </w:r>
    </w:p>
    <w:p>
      <w:pPr>
        <w:pStyle w:val="6"/>
        <w:spacing w:before="156"/>
      </w:pPr>
      <w:r>
        <w:rPr>
          <w:rFonts w:hint="eastAsia"/>
        </w:rPr>
        <w:t>交互服务</w:t>
      </w:r>
    </w:p>
    <w:p>
      <w:pPr>
        <w:pStyle w:val="34"/>
        <w:snapToGrid w:val="0"/>
        <w:ind w:firstLine="480"/>
        <w:rPr>
          <w:rFonts w:ascii="宋体" w:hAnsi="宋体"/>
          <w:sz w:val="24"/>
          <w:szCs w:val="24"/>
        </w:rPr>
      </w:pPr>
      <w:r>
        <w:rPr>
          <w:rFonts w:hint="eastAsia" w:ascii="宋体" w:hAnsi="宋体"/>
          <w:sz w:val="24"/>
          <w:szCs w:val="24"/>
        </w:rPr>
        <w:t>通过信息集成平台建设，支持以下服务：</w:t>
      </w:r>
    </w:p>
    <w:p>
      <w:pPr>
        <w:pStyle w:val="34"/>
        <w:numPr>
          <w:ilvl w:val="0"/>
          <w:numId w:val="208"/>
        </w:numPr>
        <w:snapToGrid w:val="0"/>
        <w:ind w:firstLineChars="0"/>
        <w:rPr>
          <w:rFonts w:ascii="宋体" w:hAnsi="宋体" w:cs="Arial"/>
          <w:sz w:val="24"/>
          <w:szCs w:val="24"/>
        </w:rPr>
      </w:pPr>
      <w:r>
        <w:rPr>
          <w:rFonts w:hint="eastAsia" w:ascii="宋体" w:hAnsi="宋体"/>
          <w:sz w:val="24"/>
          <w:szCs w:val="24"/>
        </w:rPr>
        <w:t>文档管理服务；</w:t>
      </w:r>
    </w:p>
    <w:p>
      <w:pPr>
        <w:pStyle w:val="34"/>
        <w:numPr>
          <w:ilvl w:val="0"/>
          <w:numId w:val="208"/>
        </w:numPr>
        <w:snapToGrid w:val="0"/>
        <w:ind w:firstLineChars="0"/>
        <w:rPr>
          <w:rFonts w:ascii="宋体" w:hAnsi="宋体"/>
          <w:sz w:val="24"/>
          <w:szCs w:val="24"/>
        </w:rPr>
      </w:pPr>
      <w:r>
        <w:rPr>
          <w:rFonts w:hint="eastAsia" w:ascii="宋体" w:hAnsi="宋体"/>
          <w:sz w:val="24"/>
          <w:szCs w:val="24"/>
        </w:rPr>
        <w:t>个人信息注册、查询服务；</w:t>
      </w:r>
    </w:p>
    <w:p>
      <w:pPr>
        <w:pStyle w:val="34"/>
        <w:numPr>
          <w:ilvl w:val="0"/>
          <w:numId w:val="208"/>
        </w:numPr>
        <w:snapToGrid w:val="0"/>
        <w:ind w:firstLineChars="0"/>
        <w:rPr>
          <w:rFonts w:ascii="宋体" w:hAnsi="宋体"/>
          <w:sz w:val="24"/>
          <w:szCs w:val="24"/>
        </w:rPr>
      </w:pPr>
      <w:r>
        <w:rPr>
          <w:rFonts w:hint="eastAsia" w:ascii="宋体" w:hAnsi="宋体"/>
          <w:sz w:val="24"/>
          <w:szCs w:val="24"/>
        </w:rPr>
        <w:t>医疗卫生人员注册、查询服务；</w:t>
      </w:r>
    </w:p>
    <w:p>
      <w:pPr>
        <w:pStyle w:val="34"/>
        <w:numPr>
          <w:ilvl w:val="0"/>
          <w:numId w:val="208"/>
        </w:numPr>
        <w:snapToGrid w:val="0"/>
        <w:ind w:firstLineChars="0"/>
        <w:rPr>
          <w:rFonts w:ascii="宋体" w:hAnsi="宋体"/>
          <w:sz w:val="24"/>
          <w:szCs w:val="24"/>
        </w:rPr>
      </w:pPr>
      <w:r>
        <w:rPr>
          <w:rFonts w:hint="eastAsia" w:ascii="宋体" w:hAnsi="宋体"/>
          <w:sz w:val="24"/>
          <w:szCs w:val="24"/>
        </w:rPr>
        <w:t>医疗卫生机构（科室）注册、查询服务；</w:t>
      </w:r>
    </w:p>
    <w:p>
      <w:pPr>
        <w:pStyle w:val="34"/>
        <w:numPr>
          <w:ilvl w:val="0"/>
          <w:numId w:val="208"/>
        </w:numPr>
        <w:snapToGrid w:val="0"/>
        <w:ind w:firstLineChars="0"/>
        <w:rPr>
          <w:rFonts w:ascii="宋体" w:hAnsi="宋体"/>
          <w:sz w:val="24"/>
          <w:szCs w:val="24"/>
        </w:rPr>
      </w:pPr>
      <w:r>
        <w:rPr>
          <w:rFonts w:hint="eastAsia" w:ascii="宋体" w:hAnsi="宋体"/>
          <w:sz w:val="24"/>
          <w:szCs w:val="24"/>
        </w:rPr>
        <w:t>医嘱信息交互服务；</w:t>
      </w:r>
    </w:p>
    <w:p>
      <w:pPr>
        <w:pStyle w:val="34"/>
        <w:numPr>
          <w:ilvl w:val="0"/>
          <w:numId w:val="208"/>
        </w:numPr>
        <w:snapToGrid w:val="0"/>
        <w:ind w:firstLineChars="0"/>
        <w:rPr>
          <w:rFonts w:ascii="宋体" w:hAnsi="宋体"/>
          <w:sz w:val="24"/>
          <w:szCs w:val="24"/>
        </w:rPr>
      </w:pPr>
      <w:r>
        <w:rPr>
          <w:rFonts w:hint="eastAsia" w:ascii="宋体" w:hAnsi="宋体"/>
          <w:sz w:val="24"/>
          <w:szCs w:val="24"/>
        </w:rPr>
        <w:t>申请单交互服务；</w:t>
      </w:r>
    </w:p>
    <w:p>
      <w:pPr>
        <w:pStyle w:val="34"/>
        <w:numPr>
          <w:ilvl w:val="0"/>
          <w:numId w:val="208"/>
        </w:numPr>
        <w:snapToGrid w:val="0"/>
        <w:ind w:firstLineChars="0"/>
        <w:rPr>
          <w:rFonts w:ascii="宋体" w:hAnsi="宋体"/>
          <w:sz w:val="24"/>
          <w:szCs w:val="24"/>
        </w:rPr>
      </w:pPr>
      <w:r>
        <w:rPr>
          <w:rFonts w:hint="eastAsia" w:ascii="宋体" w:hAnsi="宋体"/>
          <w:sz w:val="24"/>
          <w:szCs w:val="24"/>
        </w:rPr>
        <w:t>就诊信息交互服务；</w:t>
      </w:r>
    </w:p>
    <w:p>
      <w:pPr>
        <w:pStyle w:val="34"/>
        <w:numPr>
          <w:ilvl w:val="0"/>
          <w:numId w:val="208"/>
        </w:numPr>
        <w:snapToGrid w:val="0"/>
        <w:ind w:firstLineChars="0"/>
        <w:rPr>
          <w:rFonts w:ascii="宋体" w:hAnsi="宋体"/>
          <w:sz w:val="24"/>
          <w:szCs w:val="24"/>
        </w:rPr>
      </w:pPr>
      <w:r>
        <w:rPr>
          <w:rFonts w:hint="eastAsia" w:ascii="宋体" w:hAnsi="宋体"/>
          <w:sz w:val="24"/>
          <w:szCs w:val="24"/>
        </w:rPr>
        <w:t>术语、字典注册、查询服务；</w:t>
      </w:r>
    </w:p>
    <w:p>
      <w:pPr>
        <w:pStyle w:val="34"/>
        <w:numPr>
          <w:ilvl w:val="0"/>
          <w:numId w:val="208"/>
        </w:numPr>
        <w:snapToGrid w:val="0"/>
        <w:ind w:firstLineChars="0"/>
        <w:rPr>
          <w:rFonts w:ascii="宋体" w:hAnsi="宋体"/>
          <w:sz w:val="24"/>
          <w:szCs w:val="24"/>
        </w:rPr>
      </w:pPr>
      <w:r>
        <w:rPr>
          <w:rFonts w:hint="eastAsia" w:ascii="宋体" w:hAnsi="宋体"/>
          <w:sz w:val="24"/>
          <w:szCs w:val="24"/>
        </w:rPr>
        <w:t>预约信息交互服务；</w:t>
      </w:r>
    </w:p>
    <w:p>
      <w:pPr>
        <w:pStyle w:val="34"/>
        <w:numPr>
          <w:ilvl w:val="0"/>
          <w:numId w:val="208"/>
        </w:numPr>
        <w:snapToGrid w:val="0"/>
        <w:ind w:firstLineChars="0"/>
      </w:pPr>
      <w:r>
        <w:rPr>
          <w:rFonts w:hint="eastAsia" w:ascii="宋体" w:hAnsi="宋体"/>
          <w:sz w:val="24"/>
          <w:szCs w:val="24"/>
        </w:rPr>
        <w:t>结果状态交互服务。</w:t>
      </w:r>
    </w:p>
    <w:p>
      <w:pPr>
        <w:pStyle w:val="6"/>
        <w:spacing w:before="156"/>
      </w:pPr>
      <w:r>
        <w:t>第三方应用系统接入</w:t>
      </w:r>
    </w:p>
    <w:p>
      <w:pPr>
        <w:pStyle w:val="34"/>
        <w:ind w:firstLine="480"/>
        <w:rPr>
          <w:rFonts w:ascii="宋体" w:hAnsi="宋体"/>
          <w:sz w:val="24"/>
          <w:szCs w:val="24"/>
        </w:rPr>
      </w:pPr>
      <w:r>
        <w:rPr>
          <w:rFonts w:hint="eastAsia" w:ascii="宋体" w:hAnsi="宋体"/>
          <w:sz w:val="24"/>
          <w:szCs w:val="24"/>
        </w:rPr>
        <w:t>第三方应用根据集成平台标准化接口对接到集成平台。</w:t>
      </w:r>
    </w:p>
    <w:p>
      <w:pPr>
        <w:pStyle w:val="5"/>
      </w:pPr>
      <w:r>
        <w:t>数据中心ODS</w:t>
      </w:r>
    </w:p>
    <w:p>
      <w:pPr>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建立数据中心ODS，通过业务系统提供的视图将数据以ETL的方式采集汇总至ODS库。它可以提供数据备份、报表统计、交互服务、数据共享、应用测试等功能，在建立数据中心的过程中对数据进行处理，方便后续ETL过程增量采集数据建立数据中心。</w:t>
      </w:r>
    </w:p>
    <w:p>
      <w:pPr>
        <w:pStyle w:val="6"/>
        <w:bidi w:val="0"/>
      </w:pPr>
      <w:r>
        <w:t>HIS</w:t>
      </w:r>
      <w:r>
        <w:rPr>
          <w:rFonts w:hint="eastAsia"/>
        </w:rPr>
        <w:t>库同步</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IS系统数据范围：业务系统代码、病人过敏记录、门诊病人诊断资料、门诊病人体征信息、门诊病人问诊信息、门诊就诊信息、门诊处方信息、门诊医技信息、门诊收费信息、门诊支付信息、挂号排班、挂号预约信息、挂号信息、住院病人信息、住院医嘱记录、住院医嘱执行记录、住院床位变动、转诊(院)记录、住院费用记录、住院结算明细、住院结算记录、检查申请单、检验申请单、手术申请单、病药申请单、静脉配置等。</w:t>
      </w:r>
    </w:p>
    <w:p>
      <w:pPr>
        <w:pStyle w:val="6"/>
        <w:bidi w:val="0"/>
      </w:pPr>
      <w:r>
        <w:rPr>
          <w:rFonts w:hint="eastAsia"/>
        </w:rPr>
        <w:t>E</w:t>
      </w:r>
      <w:r>
        <w:t>MR</w:t>
      </w:r>
      <w:r>
        <w:rPr>
          <w:rFonts w:hint="eastAsia"/>
        </w:rPr>
        <w:t>库同步</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MR系统数据范围：业务系统代码表、住院病人体征信息、住院病人问诊信息、住院病人诊断资料、入院记录、出院记录、病程记录、婴儿信息、24h内入出院记录、24h内入院死亡记录、病危通知书、出院评估记录、待产记录、病人附加信息、分娩记录、高值耗材使用记录、会诊记录、护理计划记录、护理记录、护理记录明细、交接班记录、阶段小结、麻醉知情同意书、剖宫产手术记录、其它知情同意书、日常病程记录、入院评估记录、上级医师查房记录、首次病程记录、手术护理记录、手术知情同意书、术后访视记录、术后首次病程记录、术前访视记录、术前讨论、术前小结、输血知情同意书、死亡病例讨论记录、死亡记录、特殊检查治疗知情同意书、疑难病例讨论、转科记录、治疗记录等。</w:t>
      </w:r>
    </w:p>
    <w:p>
      <w:pPr>
        <w:pStyle w:val="6"/>
        <w:bidi w:val="0"/>
      </w:pPr>
      <w:r>
        <w:t>LIS、PACS、手麻</w:t>
      </w:r>
      <w:r>
        <w:rPr>
          <w:rFonts w:hint="eastAsia"/>
        </w:rPr>
        <w:t>库同步</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IS、PACS、手麻系统数据范围：业务系统代码表、病人危急值信息、检验报告、检验报告明细、细菌结果、药敏结果、检查报告、手术信息、器械包信息、麻醉信息、麻醉监测信息、用血申请信息、用血发放和输血信息等。</w:t>
      </w:r>
    </w:p>
    <w:p>
      <w:pPr>
        <w:pStyle w:val="6"/>
        <w:spacing w:before="156"/>
      </w:pPr>
      <w:r>
        <w:t>BI展现工具</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Web报表工具，易学易用，功能强大，简单拖拽操作便可制作中国式复杂报表，轻松实现报表的多样化展示、交互分析、数据录入、权限管理、定时调度、打印输出、门户管理和移动应用等需求。</w:t>
      </w:r>
    </w:p>
    <w:p>
      <w:pPr>
        <w:pStyle w:val="34"/>
        <w:numPr>
          <w:ilvl w:val="0"/>
          <w:numId w:val="209"/>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数据整合</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多数据关联，跨资料库跨资料表取数，简单应用多业务系统资料，集中相关业务资料于一张报表，让更多资料应用于经营分析和业务控制。</w:t>
      </w:r>
    </w:p>
    <w:p>
      <w:pPr>
        <w:pStyle w:val="34"/>
        <w:numPr>
          <w:ilvl w:val="0"/>
          <w:numId w:val="209"/>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数据采集及建模分析</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通过报表设计器，简单灵活设计所需报表。通过报表协同作业与管理系统，进行报表统一访问和管理，实现各种业务主题分析、资料填报等。</w:t>
      </w:r>
    </w:p>
    <w:p>
      <w:pPr>
        <w:pStyle w:val="34"/>
        <w:numPr>
          <w:ilvl w:val="0"/>
          <w:numId w:val="209"/>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数据展示</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通过PC端或移动设备访问报表，进行丰富多样的图表分析、钻取分析、多维度分析、自定义分析、及时分析等，更好的阅读报表资料，发现资料价值</w:t>
      </w:r>
    </w:p>
    <w:p>
      <w:pPr>
        <w:pStyle w:val="34"/>
        <w:snapToGrid w:val="0"/>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功能要求：</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数据支持：支持多种数据库和类型，并提供了异构数据源模型，使得同一张报表的数据可以来源于同一数据库的多个不同表，或多个不同数据库</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复杂报表处理：提供行列对称、分组分页分栏、动态格间运算、聚合报表等一系列功能</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图表：自主研发H5图表，19种图表大类和超过50种图表样式</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决策报表：响应式布局，组件独立自由刷新，适用于构建管理驾驶舱</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交互分析：图表联动、数据联动、多维数据钻取、任意组合钻取、无限层次钻取、多维数据分析、及时分析、控件查询</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参数控件：可视化参数配置，丰富的参数控件，自定义各类高级数据筛查</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数据填报：支持多样式数据录入，校验，多级流转，支持多Sheet填报，分页填报、批量Excel导入等</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打印输出：支持所有主流的打印方式以及文件输出类型，支持属性自定义</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移动应用：原生与H5两种方式，支持OEM，支持与微信，钉钉集成</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大屏应用：大屏幕上的数据化管理驾驶舱</w:t>
      </w:r>
    </w:p>
    <w:p>
      <w:pPr>
        <w:pStyle w:val="34"/>
        <w:numPr>
          <w:ilvl w:val="0"/>
          <w:numId w:val="210"/>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权限控制：丰富的权限认证方式和细致的权限粒度控制方案,更可方便实现单点登录</w:t>
      </w:r>
    </w:p>
    <w:p>
      <w:pPr>
        <w:pStyle w:val="6"/>
        <w:spacing w:before="156"/>
      </w:pPr>
      <w:r>
        <w:t>ETL引擎</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数据同步的方式：</w:t>
      </w:r>
    </w:p>
    <w:p>
      <w:pPr>
        <w:numPr>
          <w:ilvl w:val="0"/>
          <w:numId w:val="211"/>
        </w:numPr>
        <w:snapToGrid w:val="0"/>
        <w:spacing w:line="360" w:lineRule="auto"/>
        <w:ind w:firstLine="420"/>
        <w:jc w:val="left"/>
        <w:rPr>
          <w:rFonts w:asciiTheme="minorEastAsia" w:hAnsiTheme="minorEastAsia" w:cstheme="minorEastAsia"/>
          <w:b/>
          <w:bCs/>
          <w:iCs/>
          <w:color w:val="000000"/>
          <w:sz w:val="24"/>
        </w:rPr>
      </w:pPr>
      <w:r>
        <w:rPr>
          <w:rFonts w:hint="eastAsia" w:asciiTheme="minorEastAsia" w:hAnsiTheme="minorEastAsia" w:cstheme="minorEastAsia"/>
          <w:b/>
          <w:bCs/>
          <w:iCs/>
          <w:color w:val="000000"/>
          <w:sz w:val="24"/>
        </w:rPr>
        <w:t>在线同步</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ODS操作库依然对应用层系统提供数据服务，在数据不断发生变化的情况下将变化数据同步到其他目的库。这里面的变化包括插入、更新、删除。</w:t>
      </w:r>
    </w:p>
    <w:p>
      <w:pPr>
        <w:numPr>
          <w:ilvl w:val="0"/>
          <w:numId w:val="211"/>
        </w:numPr>
        <w:snapToGrid w:val="0"/>
        <w:spacing w:line="360" w:lineRule="auto"/>
        <w:ind w:firstLine="420"/>
        <w:jc w:val="left"/>
        <w:rPr>
          <w:rFonts w:asciiTheme="minorEastAsia" w:hAnsiTheme="minorEastAsia" w:cstheme="minorEastAsia"/>
          <w:b/>
          <w:bCs/>
          <w:iCs/>
          <w:color w:val="000000"/>
          <w:sz w:val="24"/>
        </w:rPr>
      </w:pPr>
      <w:r>
        <w:rPr>
          <w:rFonts w:hint="eastAsia" w:asciiTheme="minorEastAsia" w:hAnsiTheme="minorEastAsia" w:cstheme="minorEastAsia"/>
          <w:b/>
          <w:bCs/>
          <w:iCs/>
          <w:color w:val="000000"/>
          <w:sz w:val="24"/>
        </w:rPr>
        <w:t>全量同步和增量同步</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第一次数据同步采用全量同步，将当前可以看到的源表上的所有数据一次性全部同步到目的库表（源表数量可能非常大）。而后面针对变化的数据，再进行增量同步。</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该服务通过ETL技术，将ODS备份统计数据中心中的数据，增量抓取、清洗、转化为标准数据集之后，加载到CDR与ODR数据中心。</w:t>
      </w:r>
    </w:p>
    <w:p>
      <w:pPr>
        <w:spacing w:line="360" w:lineRule="auto"/>
        <w:ind w:firstLine="420"/>
        <w:rPr>
          <w:rFonts w:asciiTheme="minorEastAsia" w:hAnsiTheme="minorEastAsia" w:cstheme="minorEastAsia"/>
          <w:sz w:val="24"/>
        </w:rPr>
      </w:pPr>
      <w:r>
        <w:rPr>
          <w:rFonts w:hint="eastAsia" w:asciiTheme="minorEastAsia" w:hAnsiTheme="minorEastAsia" w:cstheme="minorEastAsia"/>
          <w:bCs/>
          <w:iCs/>
          <w:color w:val="000000"/>
          <w:sz w:val="24"/>
        </w:rPr>
        <w:t>ETL是英文Extract-Transform-Load的缩写</w:t>
      </w:r>
      <w:r>
        <w:rPr>
          <w:rFonts w:hint="eastAsia" w:asciiTheme="minorEastAsia" w:hAnsiTheme="minorEastAsia" w:cstheme="minorEastAsia"/>
          <w:sz w:val="24"/>
        </w:rPr>
        <w:t>，用来描述将数据从来源端经过萃取（extract）、转置（transform）、加载（load）至目的端的过程，为了实现这些功能，ETL工具会进行一些功能上的扩充，例如工作流、调度引擎、规则引擎、脚本支持、统计信息等。</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该方案中ETL的源端是ODS操作库，目标端是ODR、CDR数据中心。</w:t>
      </w:r>
    </w:p>
    <w:p>
      <w:pPr>
        <w:pStyle w:val="34"/>
        <w:snapToGrid w:val="0"/>
        <w:spacing w:before="156" w:after="156"/>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功能要求：</w:t>
      </w:r>
    </w:p>
    <w:p>
      <w:pPr>
        <w:pStyle w:val="7"/>
      </w:pPr>
      <w:bookmarkStart w:id="12" w:name="_Toc71377158"/>
      <w:bookmarkStart w:id="13" w:name="_Toc99367671"/>
      <w:r>
        <w:rPr>
          <w:rFonts w:hint="eastAsia"/>
        </w:rPr>
        <w:t>Extract</w:t>
      </w:r>
      <w:bookmarkEnd w:id="12"/>
      <w:bookmarkEnd w:id="13"/>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从数据源获取数据。在数据抽取时，尽量将没用的数据，不对的数据在抽取时过滤掉，格式等不符合的转换掉。如果源系统对自己的性能要求比较高，则用对源系统打扰尽量少的方式获取，然后再做处理。涉及到的功能主要有：</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范围过滤：抽取表中所有数据或者根据时间抽取相应数据</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字段过滤：只抽取需要的字段，不需要的就不用管</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条件过滤：根据抽取条件抽取数据</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格式转换：特别是时间格式，最好是做成统一格式</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赋缺省值：对于空的部分数据，根据需要赋一个缺省值</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类型变换：如将number类型转换为varchar类型</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代码转换：就是将在不同源系统中同一含义不同的编码表示转换成统一的编码表示，如将代表性别“男”的'N'，'0'转换成'M'</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数值转换：就是度量单位的转换</w:t>
      </w:r>
    </w:p>
    <w:p>
      <w:pPr>
        <w:pStyle w:val="7"/>
      </w:pPr>
      <w:bookmarkStart w:id="14" w:name="_Toc71377159"/>
      <w:bookmarkStart w:id="15" w:name="_Toc99367672"/>
      <w:r>
        <w:rPr>
          <w:rFonts w:hint="eastAsia"/>
        </w:rPr>
        <w:t>Transform</w:t>
      </w:r>
      <w:bookmarkEnd w:id="14"/>
      <w:bookmarkEnd w:id="15"/>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将抽取的数据，进行一定的处理，生成目标表所需要的格式、内容。涉及到的处理主要有：</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字段合并、拆分：字段合并就是将多个字段合并成一个字段；拆分就是将一个字段拆成多个字段</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数据翻译：就是不同的数据集进行关联，从另一个数据集中得到所需要的部分数据</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数据聚合：就是做一些sum,max等操作</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数据合并：相当于数据库中的merge</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行列转换：需要将某些数据转换成行，或者是将行转换成列</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参照完整性检查：对于数据中的参照完整性，入库前需要进行关联等方式检查其参照完整性</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唯一性检查：对数据进行去重操作</w:t>
      </w:r>
    </w:p>
    <w:p>
      <w:pPr>
        <w:pStyle w:val="7"/>
      </w:pPr>
      <w:bookmarkStart w:id="16" w:name="_Toc99367673"/>
      <w:bookmarkStart w:id="17" w:name="_Toc71377160"/>
      <w:r>
        <w:rPr>
          <w:rFonts w:hint="eastAsia"/>
        </w:rPr>
        <w:t>Load</w:t>
      </w:r>
      <w:bookmarkEnd w:id="16"/>
      <w:bookmarkEnd w:id="17"/>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将数据入库，如果经过前面的ET过程，数据就可以直接入库了。主要包含的功能如下：</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更新入库：对数据库中的记录进行更新</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插入：就是将数据直接入库</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刷新：将表中的数据清空，然后入库</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部分刷新：将表中的部分数据清除，然后入库</w:t>
      </w:r>
    </w:p>
    <w:p>
      <w:pPr>
        <w:pStyle w:val="7"/>
      </w:pPr>
      <w:bookmarkStart w:id="18" w:name="_Toc99367674"/>
      <w:bookmarkStart w:id="19" w:name="_Toc71377161"/>
      <w:r>
        <w:rPr>
          <w:rFonts w:hint="eastAsia"/>
        </w:rPr>
        <w:t>JOB调度</w:t>
      </w:r>
      <w:bookmarkEnd w:id="18"/>
      <w:bookmarkEnd w:id="19"/>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调度是ETL的灵魂，ETL调度的设计，决定了ETL所能实现的功能以及灵活性，也决定了其他ETL部分工作量的大小。调度涉及到的问题主要有优先级，顺序乱序执行，出错处理，重传处理，调度监控。</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优先级：任务之间执行的先后紧急顺序，将DSJob分为几个优先级，同一优先级或者不同优先级的JOB间有依赖、互斥等关系。</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顺序乱序执行：顺序就是按照时间的先后顺序加载，而乱序则可以不按照时间顺序执行，主要是一些高频率JOB，异常情况不适合人工处理。</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出错处理、重传处理：要求整个ETL支持重做。</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调度监控：对ETL的处理结果和重要步骤进行记录，通过邮件或短信通知相关负责人。</w:t>
      </w:r>
    </w:p>
    <w:p>
      <w:pPr>
        <w:pStyle w:val="6"/>
        <w:spacing w:before="156"/>
      </w:pPr>
      <w:bookmarkStart w:id="20" w:name="_Toc62833760"/>
      <w:r>
        <w:t>数据支撑平台</w:t>
      </w:r>
      <w:bookmarkEnd w:id="20"/>
    </w:p>
    <w:p>
      <w:pPr>
        <w:pStyle w:val="7"/>
        <w:rPr>
          <w:rFonts w:ascii="微软雅黑" w:hAnsi="微软雅黑"/>
        </w:rPr>
      </w:pPr>
      <w:r>
        <w:rPr>
          <w:rFonts w:ascii="微软雅黑" w:hAnsi="微软雅黑"/>
        </w:rPr>
        <w:t>核心</w:t>
      </w:r>
      <w:r>
        <w:rPr>
          <w:rFonts w:ascii="微软雅黑" w:hAnsi="微软雅黑"/>
          <w:lang w:eastAsia="zh-TW"/>
        </w:rPr>
        <w:t>功能</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辅助大数据应用的源端数据接入、转换、传输及管理平台，支持多平台、异构，集数据质控、差异补偿及自动化预警于一体的稳定可控国产化数据支撑平台。</w:t>
      </w:r>
    </w:p>
    <w:p>
      <w:pPr>
        <w:pStyle w:val="7"/>
        <w:rPr>
          <w:rFonts w:ascii="微软雅黑" w:hAnsi="微软雅黑"/>
        </w:rPr>
      </w:pPr>
      <w:r>
        <w:rPr>
          <w:rFonts w:ascii="微软雅黑" w:hAnsi="微软雅黑"/>
        </w:rPr>
        <w:t>整体要求</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自主研发软件，不采用任何第三方同步软件功能（比如ogg、dsg等），非OEM产品。</w:t>
      </w:r>
    </w:p>
    <w:p>
      <w:pPr>
        <w:pStyle w:val="7"/>
        <w:rPr>
          <w:rFonts w:ascii="微软雅黑" w:hAnsi="微软雅黑"/>
        </w:rPr>
      </w:pPr>
      <w:r>
        <w:rPr>
          <w:rFonts w:ascii="微软雅黑" w:hAnsi="微软雅黑"/>
        </w:rPr>
        <w:t>多层级</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支持多层级配置，可多层级数据上传；下级单位往上传输数据过程，无损传输，过程中可防止数据篡改。</w:t>
      </w:r>
    </w:p>
    <w:p>
      <w:pPr>
        <w:pStyle w:val="7"/>
        <w:rPr>
          <w:rFonts w:ascii="微软雅黑" w:hAnsi="微软雅黑"/>
        </w:rPr>
      </w:pPr>
      <w:r>
        <w:rPr>
          <w:rFonts w:ascii="微软雅黑" w:hAnsi="微软雅黑"/>
        </w:rPr>
        <w:t>添加时间戳</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要求落地中心数据库的数据必须有落地时间戳和操作类型，均需要支持WEB界面管理。</w:t>
      </w:r>
    </w:p>
    <w:p>
      <w:pPr>
        <w:pStyle w:val="7"/>
        <w:rPr>
          <w:rFonts w:ascii="微软雅黑" w:hAnsi="微软雅黑"/>
        </w:rPr>
      </w:pPr>
      <w:r>
        <w:rPr>
          <w:rFonts w:ascii="微软雅黑" w:hAnsi="微软雅黑"/>
        </w:rPr>
        <w:t>自动检测</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对于同步作业的运行环境进行检查，检查项包括：数据源连接、网络延时、源库字符集、数据源抽取权限、日志校验、附加日志校验等，当遇到故障不通过时，先按设定的重试次数进行重新同步，若无法同步完成，需将错误暂存日志并继续同步其他批次数据，不影响同步过程，并对异常同步数据触发预警及处理建议，以上内容均需要支持WEB界面管理。</w:t>
      </w:r>
    </w:p>
    <w:p>
      <w:pPr>
        <w:pStyle w:val="7"/>
        <w:rPr>
          <w:rFonts w:ascii="微软雅黑" w:hAnsi="微软雅黑"/>
        </w:rPr>
      </w:pPr>
      <w:r>
        <w:rPr>
          <w:rFonts w:ascii="微软雅黑" w:hAnsi="微软雅黑"/>
        </w:rPr>
        <w:t>DDL同步支持</w:t>
      </w:r>
    </w:p>
    <w:p>
      <w:pPr>
        <w:widowControl/>
        <w:adjustRightInd w:val="0"/>
        <w:snapToGrid w:val="0"/>
        <w:spacing w:line="360" w:lineRule="auto"/>
        <w:ind w:firstLine="420"/>
        <w:rPr>
          <w:rFonts w:ascii="微软雅黑" w:hAnsi="微软雅黑" w:eastAsia="微软雅黑" w:cs="宋体"/>
          <w:sz w:val="24"/>
        </w:rPr>
      </w:pPr>
      <w:r>
        <w:rPr>
          <w:rFonts w:hint="eastAsia" w:asciiTheme="minorEastAsia" w:hAnsiTheme="minorEastAsia" w:cstheme="minorEastAsia"/>
          <w:sz w:val="24"/>
        </w:rPr>
        <w:t>表结构发生变化时实时、自动同步，保证源端与数仓的表结构完全一致。</w:t>
      </w:r>
    </w:p>
    <w:p>
      <w:pPr>
        <w:pStyle w:val="7"/>
        <w:rPr>
          <w:rFonts w:ascii="微软雅黑" w:hAnsi="微软雅黑"/>
        </w:rPr>
      </w:pPr>
      <w:r>
        <w:rPr>
          <w:rFonts w:ascii="微软雅黑" w:hAnsi="微软雅黑"/>
        </w:rPr>
        <w:t>表格配置</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支持对于同步的表格进行映射配置，以适配多源集中到单一目标的表格重复问题。</w:t>
      </w:r>
    </w:p>
    <w:p>
      <w:pPr>
        <w:pStyle w:val="7"/>
        <w:rPr>
          <w:rFonts w:ascii="微软雅黑" w:hAnsi="微软雅黑"/>
        </w:rPr>
      </w:pPr>
      <w:r>
        <w:rPr>
          <w:rFonts w:ascii="微软雅黑" w:hAnsi="微软雅黑"/>
        </w:rPr>
        <w:t>跨用户授权</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支持对业务的访问权限控制，禁止直接访问业务库，只针对所需要同步表进行查询授权，在保证正常同步的基础上保证数据安全性。</w:t>
      </w:r>
    </w:p>
    <w:p>
      <w:pPr>
        <w:pStyle w:val="7"/>
        <w:rPr>
          <w:rFonts w:ascii="微软雅黑" w:hAnsi="微软雅黑"/>
        </w:rPr>
      </w:pPr>
      <w:r>
        <w:rPr>
          <w:rFonts w:ascii="微软雅黑" w:hAnsi="微软雅黑"/>
        </w:rPr>
        <w:t>数据脱敏</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针对敏感性的数据在同步期间进行数据脱敏，可针对表和表中字段进行规则配置，经过脱敏后落地库上即为脱敏数据，实现隐私数据的可靠保护。</w:t>
      </w:r>
    </w:p>
    <w:p>
      <w:pPr>
        <w:pStyle w:val="7"/>
        <w:rPr>
          <w:rFonts w:ascii="微软雅黑" w:hAnsi="微软雅黑"/>
        </w:rPr>
      </w:pPr>
      <w:r>
        <w:rPr>
          <w:rFonts w:ascii="微软雅黑" w:hAnsi="微软雅黑"/>
        </w:rPr>
        <w:t>增量指标</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要求使用数据库自带CDC捕捉机制记录数据的操作类型和先后顺序，根据主键和操作类型进行数据增量同步，在主键发生变动时保证增量数据的一致性。</w:t>
      </w:r>
    </w:p>
    <w:p>
      <w:pPr>
        <w:pStyle w:val="7"/>
        <w:rPr>
          <w:rFonts w:ascii="微软雅黑" w:hAnsi="微软雅黑"/>
        </w:rPr>
      </w:pPr>
      <w:r>
        <w:rPr>
          <w:rFonts w:ascii="微软雅黑" w:hAnsi="微软雅黑"/>
        </w:rPr>
        <w:t>一致性</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支持对于源删除数据在目标进行逻辑删除。</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支持源数据主键发生变动时保证增量数据的同步。</w:t>
      </w:r>
    </w:p>
    <w:p>
      <w:pPr>
        <w:pStyle w:val="7"/>
        <w:rPr>
          <w:rFonts w:ascii="微软雅黑" w:hAnsi="微软雅黑"/>
        </w:rPr>
      </w:pPr>
      <w:r>
        <w:rPr>
          <w:rFonts w:ascii="微软雅黑" w:hAnsi="微软雅黑"/>
        </w:rPr>
        <w:t>实时性</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实时同步延迟时间不超过15秒。</w:t>
      </w:r>
    </w:p>
    <w:p>
      <w:pPr>
        <w:pStyle w:val="7"/>
        <w:rPr>
          <w:rFonts w:ascii="微软雅黑" w:hAnsi="微软雅黑"/>
        </w:rPr>
      </w:pPr>
      <w:r>
        <w:rPr>
          <w:rFonts w:ascii="微软雅黑" w:hAnsi="微软雅黑"/>
        </w:rPr>
        <w:t>容错性</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当下级单位往上层传输数据的过程中，因网络故障中断情况下，恢复后可自动恢复传输，并保证数据一致性。</w:t>
      </w:r>
    </w:p>
    <w:p>
      <w:pPr>
        <w:pStyle w:val="7"/>
        <w:rPr>
          <w:rFonts w:ascii="微软雅黑" w:hAnsi="微软雅黑"/>
        </w:rPr>
      </w:pPr>
      <w:r>
        <w:rPr>
          <w:rFonts w:ascii="微软雅黑" w:hAnsi="微软雅黑"/>
        </w:rPr>
        <w:t>性能要求</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对生产业务系统的性能损耗影响平均不得超过生产业务服务器总体的性能的5%。</w:t>
      </w:r>
    </w:p>
    <w:p>
      <w:pPr>
        <w:pStyle w:val="7"/>
        <w:rPr>
          <w:rFonts w:ascii="微软雅黑" w:hAnsi="微软雅黑"/>
        </w:rPr>
      </w:pPr>
      <w:r>
        <w:rPr>
          <w:rFonts w:ascii="微软雅黑" w:hAnsi="微软雅黑"/>
        </w:rPr>
        <w:t>质控</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要求可以设置质控的时间范围，需质控的字段，质控方式等质控策略，并根据所设置的质控策略，对所同步的数据和源数据进行HASH比对，并对质控结果进行钉钉提醒。</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要求有页面可以手动进行质控并可以查看质控结果。</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要求支持定时自动执行数据质控。</w:t>
      </w:r>
    </w:p>
    <w:p>
      <w:pPr>
        <w:pStyle w:val="7"/>
        <w:rPr>
          <w:rFonts w:ascii="微软雅黑" w:hAnsi="微软雅黑"/>
        </w:rPr>
      </w:pPr>
      <w:r>
        <w:rPr>
          <w:rFonts w:ascii="微软雅黑" w:hAnsi="微软雅黑"/>
        </w:rPr>
        <w:t>补偿机制</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要求对质控结果数据不完全匹配的，可以在WEB页面上进行补偿。</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补偿只针对于不匹配的数据,而非每次全量同步。</w:t>
      </w:r>
    </w:p>
    <w:p>
      <w:pPr>
        <w:pStyle w:val="7"/>
        <w:rPr>
          <w:rFonts w:ascii="微软雅黑" w:hAnsi="微软雅黑"/>
        </w:rPr>
      </w:pPr>
      <w:r>
        <w:rPr>
          <w:rFonts w:ascii="微软雅黑" w:hAnsi="微软雅黑"/>
        </w:rPr>
        <w:t>预警</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要求提供增量同步异常，表结构变化，质控结果，软件运行状况等预警提醒，提醒方式采用钉钉，支持多层级预警。</w:t>
      </w:r>
    </w:p>
    <w:p>
      <w:pPr>
        <w:pStyle w:val="7"/>
        <w:rPr>
          <w:rFonts w:ascii="微软雅黑" w:hAnsi="微软雅黑"/>
        </w:rPr>
      </w:pPr>
      <w:r>
        <w:rPr>
          <w:rFonts w:ascii="微软雅黑" w:hAnsi="微软雅黑"/>
        </w:rPr>
        <w:t>监控</w:t>
      </w:r>
      <w:r>
        <w:rPr>
          <w:rFonts w:ascii="微软雅黑" w:hAnsi="微软雅黑"/>
        </w:rPr>
        <w:tab/>
      </w:r>
    </w:p>
    <w:p>
      <w:pPr>
        <w:widowControl/>
        <w:adjustRightInd w:val="0"/>
        <w:snapToGrid w:val="0"/>
        <w:spacing w:line="360" w:lineRule="auto"/>
        <w:ind w:firstLine="420"/>
        <w:rPr>
          <w:rFonts w:ascii="微软雅黑" w:hAnsi="微软雅黑" w:eastAsia="微软雅黑" w:cs="宋体"/>
          <w:sz w:val="24"/>
        </w:rPr>
      </w:pPr>
      <w:r>
        <w:rPr>
          <w:rFonts w:hint="eastAsia" w:asciiTheme="minorEastAsia" w:hAnsiTheme="minorEastAsia" w:cstheme="minorEastAsia"/>
          <w:sz w:val="24"/>
        </w:rPr>
        <w:t>时间监控数据同步系统的运行情况，系统出现异常在一分钟内进行钉钉提醒。</w:t>
      </w:r>
    </w:p>
    <w:p>
      <w:pPr>
        <w:pStyle w:val="7"/>
        <w:rPr>
          <w:rFonts w:ascii="微软雅黑" w:hAnsi="微软雅黑"/>
        </w:rPr>
      </w:pPr>
      <w:r>
        <w:rPr>
          <w:rFonts w:ascii="微软雅黑" w:hAnsi="微软雅黑"/>
        </w:rPr>
        <w:t>同步日志</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要求记录每张表每次同步的时间，同步耗时，同步数量，同步是否成功等信息。</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支持记录同步过程中插入目标失败的错误记录，并在页面中进行展现，包括失败记录相应的DML语句。</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要求支持页面查看。</w:t>
      </w:r>
    </w:p>
    <w:p>
      <w:pPr>
        <w:pStyle w:val="7"/>
        <w:rPr>
          <w:rFonts w:ascii="微软雅黑" w:hAnsi="微软雅黑"/>
        </w:rPr>
      </w:pPr>
      <w:r>
        <w:rPr>
          <w:rFonts w:ascii="微软雅黑" w:hAnsi="微软雅黑"/>
        </w:rPr>
        <w:t>作业调度</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支持用户根据实际使用情况对于增量同步作业进行自定义调度，支持调度粒度包括月、周、天、时、分、秒。</w:t>
      </w:r>
    </w:p>
    <w:p>
      <w:pPr>
        <w:pStyle w:val="7"/>
        <w:rPr>
          <w:rFonts w:ascii="微软雅黑" w:hAnsi="微软雅黑"/>
        </w:rPr>
      </w:pPr>
      <w:r>
        <w:rPr>
          <w:rFonts w:ascii="微软雅黑" w:hAnsi="微软雅黑"/>
        </w:rPr>
        <w:t>数据库支持</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支持对Oracle、SQLServer、MySQL、Postgresql、Greenplum等数据库,支持异构数据源之间的数据同步，并自动进行数据类型的转化，且允许用户通过在WEB页面上操作调整。</w:t>
      </w:r>
    </w:p>
    <w:p>
      <w:pPr>
        <w:pStyle w:val="7"/>
        <w:rPr>
          <w:rFonts w:ascii="微软雅黑" w:hAnsi="微软雅黑"/>
        </w:rPr>
      </w:pPr>
      <w:r>
        <w:rPr>
          <w:rFonts w:ascii="微软雅黑" w:hAnsi="微软雅黑"/>
        </w:rPr>
        <w:t>部署要求</w:t>
      </w:r>
      <w:r>
        <w:rPr>
          <w:rFonts w:ascii="微软雅黑" w:hAnsi="微软雅黑"/>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要求软件安装过程中，无需改造生产主机上的文件系统，无需更改系统卷配置。</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支持针对部署在小型机，X86物理服务器，虚拟及和云主机上。</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支持部署在Windows和Linux等操作系统下。</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支持docker部署及k8s管理。</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软件部署完后，无需重启或中断业务即可生效。</w:t>
      </w:r>
    </w:p>
    <w:p>
      <w:pPr>
        <w:pStyle w:val="14"/>
      </w:pPr>
      <w:r>
        <w:rPr>
          <w:rFonts w:hint="eastAsia"/>
        </w:rPr>
        <w:t>临床数据中心</w:t>
      </w:r>
    </w:p>
    <w:p>
      <w:pPr>
        <w:pStyle w:val="6"/>
        <w:spacing w:before="156"/>
      </w:pPr>
      <w:bookmarkStart w:id="21" w:name="_Toc62833762"/>
      <w:r>
        <w:rPr>
          <w:rFonts w:hint="eastAsia"/>
        </w:rPr>
        <w:t>指标</w:t>
      </w:r>
      <w:r>
        <w:t>元数据管理平台</w:t>
      </w:r>
      <w:bookmarkEnd w:id="21"/>
    </w:p>
    <w:p>
      <w:pPr>
        <w:pStyle w:val="7"/>
        <w:rPr>
          <w:lang w:eastAsia="zh-TW"/>
        </w:rPr>
      </w:pPr>
      <w:r>
        <w:rPr>
          <w:lang w:eastAsia="zh-TW"/>
        </w:rPr>
        <w:t>核心功能</w:t>
      </w:r>
      <w:r>
        <w:rPr>
          <w:lang w:eastAsia="zh-TW"/>
        </w:rPr>
        <w:tab/>
      </w:r>
    </w:p>
    <w:p>
      <w:pPr>
        <w:spacing w:line="360" w:lineRule="auto"/>
        <w:ind w:firstLine="420"/>
        <w:rPr>
          <w:rFonts w:asciiTheme="minorEastAsia" w:hAnsiTheme="minorEastAsia" w:cstheme="minorEastAsia"/>
          <w:sz w:val="24"/>
          <w:lang w:eastAsia="zh-TW"/>
        </w:rPr>
      </w:pPr>
      <w:r>
        <w:rPr>
          <w:rFonts w:hint="eastAsia" w:asciiTheme="minorEastAsia" w:hAnsiTheme="minorEastAsia" w:cstheme="minorEastAsia"/>
          <w:sz w:val="24"/>
          <w:lang w:eastAsia="zh-TW"/>
        </w:rPr>
        <w:t>通过对业务指标、业务术语、业务规则、业务含义等业务信息进行描述、定位、检索、评估、分析，协助技术或者业务人员了解业务含义、业务指标取数据口径和影响范围等，形成一套规范元数据模型,统一的数据标准。</w:t>
      </w:r>
    </w:p>
    <w:p>
      <w:pPr>
        <w:pStyle w:val="7"/>
        <w:rPr>
          <w:lang w:eastAsia="zh-TW"/>
        </w:rPr>
      </w:pPr>
      <w:r>
        <w:rPr>
          <w:lang w:eastAsia="zh-TW"/>
        </w:rPr>
        <w:t>数据源</w:t>
      </w:r>
      <w:r>
        <w:rPr>
          <w:lang w:eastAsia="zh-TW"/>
        </w:rPr>
        <w:tab/>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支持Oracle、SQLServer、DB2、MySQL等多种数据源配置</w:t>
      </w:r>
      <w:r>
        <w:rPr>
          <w:rFonts w:hint="eastAsia" w:asciiTheme="minorEastAsia" w:hAnsiTheme="minorEastAsia" w:cstheme="minorEastAsia"/>
          <w:sz w:val="24"/>
        </w:rPr>
        <w:t>。</w:t>
      </w:r>
    </w:p>
    <w:p>
      <w:pPr>
        <w:pStyle w:val="7"/>
        <w:rPr>
          <w:lang w:eastAsia="zh-TW"/>
        </w:rPr>
      </w:pPr>
      <w:r>
        <w:rPr>
          <w:lang w:eastAsia="zh-TW"/>
        </w:rPr>
        <w:t>指标沉淀</w:t>
      </w:r>
    </w:p>
    <w:p>
      <w:pPr>
        <w:spacing w:line="360" w:lineRule="auto"/>
        <w:ind w:firstLine="420"/>
        <w:rPr>
          <w:rFonts w:asciiTheme="minorEastAsia" w:hAnsiTheme="minorEastAsia" w:cstheme="minorEastAsia"/>
          <w:sz w:val="24"/>
          <w:lang w:eastAsia="zh-TW"/>
        </w:rPr>
      </w:pPr>
      <w:r>
        <w:rPr>
          <w:rFonts w:hint="eastAsia" w:asciiTheme="minorEastAsia" w:hAnsiTheme="minorEastAsia" w:cstheme="minorEastAsia"/>
          <w:sz w:val="24"/>
          <w:lang w:eastAsia="zh-TW"/>
        </w:rPr>
        <w:t>指标需涵盖医疗、公卫、基层以及任意第三方自定义指标。</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支持每个指标多种政策文件维护</w:t>
      </w:r>
      <w:r>
        <w:rPr>
          <w:rFonts w:hint="eastAsia" w:asciiTheme="minorEastAsia" w:hAnsiTheme="minorEastAsia" w:cstheme="minorEastAsia"/>
          <w:sz w:val="24"/>
        </w:rPr>
        <w:t>。</w:t>
      </w:r>
    </w:p>
    <w:p>
      <w:pPr>
        <w:spacing w:line="360" w:lineRule="auto"/>
        <w:ind w:firstLine="420"/>
        <w:rPr>
          <w:rFonts w:asciiTheme="minorEastAsia" w:hAnsiTheme="minorEastAsia" w:cstheme="minorEastAsia"/>
          <w:sz w:val="24"/>
          <w:lang w:eastAsia="zh-TW"/>
        </w:rPr>
      </w:pPr>
      <w:r>
        <w:rPr>
          <w:rFonts w:hint="eastAsia" w:asciiTheme="minorEastAsia" w:hAnsiTheme="minorEastAsia" w:cstheme="minorEastAsia"/>
          <w:sz w:val="24"/>
          <w:lang w:eastAsia="zh-TW"/>
        </w:rPr>
        <w:t>默认维护800多个指标，包含多个国家或省级文件指标，如三级综合医院医疗质量管理与控制、三级公立（中医）医院绩效考核指标、浙江省绩效考核等</w:t>
      </w:r>
      <w:r>
        <w:rPr>
          <w:rFonts w:hint="eastAsia" w:asciiTheme="minorEastAsia" w:hAnsiTheme="minorEastAsia" w:cstheme="minorEastAsia"/>
          <w:sz w:val="24"/>
        </w:rPr>
        <w:t>。</w:t>
      </w:r>
    </w:p>
    <w:p>
      <w:pPr>
        <w:pStyle w:val="7"/>
        <w:rPr>
          <w:lang w:eastAsia="zh-TW"/>
        </w:rPr>
      </w:pPr>
      <w:r>
        <w:rPr>
          <w:lang w:eastAsia="zh-TW"/>
        </w:rPr>
        <w:t>指标配置</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支持指标分类的多层级配置，并可以增、删、改、查</w:t>
      </w:r>
      <w:r>
        <w:rPr>
          <w:rFonts w:hint="eastAsia" w:asciiTheme="minorEastAsia" w:hAnsiTheme="minorEastAsia" w:cstheme="minorEastAsia"/>
          <w:sz w:val="24"/>
        </w:rPr>
        <w:t>。</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支持指标的基础属性维护（如计算规则、指标说明等）</w:t>
      </w:r>
      <w:r>
        <w:rPr>
          <w:rFonts w:hint="eastAsia" w:asciiTheme="minorEastAsia" w:hAnsiTheme="minorEastAsia" w:cstheme="minorEastAsia"/>
          <w:sz w:val="24"/>
        </w:rPr>
        <w:t>。</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支持指标按照来源、是否预警、是否作废等进行查询</w:t>
      </w:r>
      <w:r>
        <w:rPr>
          <w:rFonts w:hint="eastAsia" w:asciiTheme="minorEastAsia" w:hAnsiTheme="minorEastAsia" w:cstheme="minorEastAsia"/>
          <w:sz w:val="24"/>
        </w:rPr>
        <w:t>。</w:t>
      </w:r>
    </w:p>
    <w:p>
      <w:pPr>
        <w:pStyle w:val="7"/>
        <w:rPr>
          <w:lang w:eastAsia="zh-TW"/>
        </w:rPr>
      </w:pPr>
      <w:r>
        <w:rPr>
          <w:lang w:eastAsia="zh-TW"/>
        </w:rPr>
        <w:t>指标计算</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支持综合指标的公式维护，自动形成应用中计算公式</w:t>
      </w:r>
      <w:r>
        <w:rPr>
          <w:rFonts w:hint="eastAsia" w:asciiTheme="minorEastAsia" w:hAnsiTheme="minorEastAsia" w:cstheme="minorEastAsia"/>
          <w:sz w:val="24"/>
        </w:rPr>
        <w:t>。</w:t>
      </w:r>
    </w:p>
    <w:p>
      <w:pPr>
        <w:pStyle w:val="7"/>
        <w:rPr>
          <w:lang w:eastAsia="zh-TW"/>
        </w:rPr>
      </w:pPr>
      <w:r>
        <w:rPr>
          <w:lang w:eastAsia="zh-TW"/>
        </w:rPr>
        <w:t>支持多口径配置</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支持指标多种采集口径的配置，如应用中采用该口径，在tab中进行标识</w:t>
      </w:r>
      <w:r>
        <w:rPr>
          <w:rFonts w:hint="eastAsia" w:asciiTheme="minorEastAsia" w:hAnsiTheme="minorEastAsia" w:cstheme="minorEastAsia"/>
          <w:sz w:val="24"/>
        </w:rPr>
        <w:t>。</w:t>
      </w:r>
    </w:p>
    <w:p>
      <w:pPr>
        <w:pStyle w:val="7"/>
        <w:rPr>
          <w:lang w:eastAsia="zh-TW"/>
        </w:rPr>
      </w:pPr>
      <w:r>
        <w:rPr>
          <w:lang w:eastAsia="zh-TW"/>
        </w:rPr>
        <w:t>采集规则配置</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支持通过页面对指标采集规则进行调整</w:t>
      </w:r>
      <w:r>
        <w:rPr>
          <w:rFonts w:hint="eastAsia" w:asciiTheme="minorEastAsia" w:hAnsiTheme="minorEastAsia" w:cstheme="minorEastAsia"/>
          <w:sz w:val="24"/>
        </w:rPr>
        <w:t>。</w:t>
      </w:r>
    </w:p>
    <w:p>
      <w:pPr>
        <w:pStyle w:val="7"/>
        <w:rPr>
          <w:lang w:eastAsia="zh-TW"/>
        </w:rPr>
      </w:pPr>
      <w:r>
        <w:rPr>
          <w:lang w:eastAsia="zh-TW"/>
        </w:rPr>
        <w:t>指标来源全流程支持</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支持指标由业务库到落地数据中心整个流程的追溯，做到业务人员可进行数据核对</w:t>
      </w:r>
      <w:r>
        <w:rPr>
          <w:rFonts w:hint="eastAsia" w:asciiTheme="minorEastAsia" w:hAnsiTheme="minorEastAsia" w:cstheme="minorEastAsia"/>
          <w:sz w:val="24"/>
        </w:rPr>
        <w:t>。</w:t>
      </w:r>
    </w:p>
    <w:p>
      <w:pPr>
        <w:pStyle w:val="7"/>
        <w:rPr>
          <w:lang w:eastAsia="zh-TW"/>
        </w:rPr>
      </w:pPr>
      <w:r>
        <w:rPr>
          <w:lang w:eastAsia="zh-TW"/>
        </w:rPr>
        <w:t>多层级预警</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支持对于指标进行告警配置，包括各个层级（院区、科室、医生），告警是否开启等配置信息</w:t>
      </w:r>
      <w:r>
        <w:rPr>
          <w:rFonts w:hint="eastAsia" w:asciiTheme="minorEastAsia" w:hAnsiTheme="minorEastAsia" w:cstheme="minorEastAsia"/>
          <w:sz w:val="24"/>
        </w:rPr>
        <w:t>。</w:t>
      </w:r>
    </w:p>
    <w:p>
      <w:pPr>
        <w:pStyle w:val="7"/>
        <w:rPr>
          <w:lang w:eastAsia="zh-TW"/>
        </w:rPr>
      </w:pPr>
      <w:r>
        <w:t>指标应用</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支持针对指标按照主题、应用进行多层级维护</w:t>
      </w:r>
      <w:r>
        <w:rPr>
          <w:rFonts w:hint="eastAsia" w:asciiTheme="minorEastAsia" w:hAnsiTheme="minorEastAsia" w:cstheme="minorEastAsia"/>
          <w:sz w:val="24"/>
        </w:rPr>
        <w:t>。</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支持在某一主题或者应用下可以统一切换指标口径，保证指标在应用中口径保持一致</w:t>
      </w:r>
      <w:r>
        <w:rPr>
          <w:rFonts w:hint="eastAsia" w:asciiTheme="minorEastAsia" w:hAnsiTheme="minorEastAsia" w:cstheme="minorEastAsia"/>
          <w:sz w:val="24"/>
        </w:rPr>
        <w:t>。</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支持查询在哪些应用或者主题下该口径指标</w:t>
      </w:r>
      <w:r>
        <w:rPr>
          <w:rFonts w:hint="eastAsia" w:asciiTheme="minorEastAsia" w:hAnsiTheme="minorEastAsia" w:cstheme="minorEastAsia"/>
          <w:sz w:val="24"/>
        </w:rPr>
        <w:t>。</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支持通过页面进行指标数据值的核对，可以某个时间点或是某个时间段，在数据不一致的情况下，可以选择数据重采或者指标口径调整</w:t>
      </w:r>
      <w:r>
        <w:rPr>
          <w:rFonts w:hint="eastAsia" w:asciiTheme="minorEastAsia" w:hAnsiTheme="minorEastAsia" w:cstheme="minorEastAsia"/>
          <w:sz w:val="24"/>
        </w:rPr>
        <w:t>。</w:t>
      </w:r>
    </w:p>
    <w:p>
      <w:pPr>
        <w:pStyle w:val="7"/>
      </w:pPr>
      <w:r>
        <w:t>三端联动</w:t>
      </w:r>
    </w:p>
    <w:p>
      <w:pPr>
        <w:spacing w:line="360" w:lineRule="auto"/>
        <w:ind w:firstLine="420"/>
        <w:rPr>
          <w:rFonts w:asciiTheme="minorEastAsia" w:hAnsiTheme="minorEastAsia" w:cstheme="minorEastAsia"/>
          <w:sz w:val="24"/>
        </w:rPr>
      </w:pPr>
      <w:r>
        <w:rPr>
          <w:rFonts w:asciiTheme="minorEastAsia" w:hAnsiTheme="minorEastAsia" w:cstheme="minorEastAsia"/>
          <w:sz w:val="24"/>
        </w:rPr>
        <w:t>支持三端联动，即PC、APP、大屏三端取数统一来源，数值一致。</w:t>
      </w:r>
    </w:p>
    <w:p>
      <w:pPr>
        <w:pStyle w:val="7"/>
        <w:rPr>
          <w:lang w:eastAsia="zh-TW"/>
        </w:rPr>
      </w:pPr>
      <w:r>
        <w:t>基础要求</w:t>
      </w:r>
    </w:p>
    <w:p>
      <w:pPr>
        <w:spacing w:line="360" w:lineRule="auto"/>
        <w:ind w:firstLine="420"/>
        <w:rPr>
          <w:rFonts w:asciiTheme="minorEastAsia" w:hAnsiTheme="minorEastAsia" w:cstheme="minorEastAsia"/>
          <w:sz w:val="24"/>
          <w:lang w:eastAsia="zh-TW"/>
        </w:rPr>
      </w:pPr>
      <w:r>
        <w:rPr>
          <w:rFonts w:hint="eastAsia" w:asciiTheme="minorEastAsia" w:hAnsiTheme="minorEastAsia" w:cstheme="minorEastAsia"/>
          <w:sz w:val="24"/>
          <w:lang w:eastAsia="zh-TW"/>
        </w:rPr>
        <w:t>基于自主开发web客户端架构，非OEM。</w:t>
      </w:r>
    </w:p>
    <w:p>
      <w:pPr>
        <w:pStyle w:val="7"/>
        <w:rPr>
          <w:lang w:eastAsia="zh-TW"/>
        </w:rPr>
      </w:pPr>
      <w:r>
        <w:rPr>
          <w:lang w:eastAsia="zh-TW"/>
        </w:rPr>
        <w:t>指标搜索</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lang w:eastAsia="zh-TW"/>
        </w:rPr>
        <w:t>提供指标搜索功能，自动匹配指标类别、政策文件、具体指标、口径等。</w:t>
      </w:r>
    </w:p>
    <w:p>
      <w:pPr>
        <w:pStyle w:val="7"/>
        <w:rPr>
          <w:lang w:eastAsia="zh-TW"/>
        </w:rPr>
      </w:pPr>
      <w:r>
        <w:rPr>
          <w:lang w:eastAsia="zh-TW"/>
        </w:rPr>
        <w:t>接口开放</w:t>
      </w:r>
    </w:p>
    <w:p>
      <w:pPr>
        <w:spacing w:line="360" w:lineRule="auto"/>
        <w:ind w:firstLine="420"/>
        <w:rPr>
          <w:rFonts w:hint="eastAsia" w:asciiTheme="minorEastAsia" w:hAnsiTheme="minorEastAsia" w:cstheme="minorEastAsia"/>
          <w:sz w:val="24"/>
        </w:rPr>
      </w:pPr>
      <w:r>
        <w:rPr>
          <w:rFonts w:hint="eastAsia" w:asciiTheme="minorEastAsia" w:hAnsiTheme="minorEastAsia" w:cstheme="minorEastAsia"/>
          <w:sz w:val="24"/>
          <w:lang w:eastAsia="zh-TW"/>
        </w:rPr>
        <w:t>提供接口开放，便于集成到第三方系统</w:t>
      </w:r>
      <w:r>
        <w:rPr>
          <w:rFonts w:hint="eastAsia" w:asciiTheme="minorEastAsia" w:hAnsiTheme="minorEastAsia" w:cstheme="minorEastAsia"/>
          <w:sz w:val="24"/>
        </w:rPr>
        <w:t>。</w:t>
      </w:r>
    </w:p>
    <w:p>
      <w:pPr>
        <w:pStyle w:val="6"/>
        <w:bidi w:val="0"/>
        <w:rPr>
          <w:rFonts w:hint="default"/>
          <w:lang w:val="en-US" w:eastAsia="zh-CN"/>
        </w:rPr>
      </w:pPr>
      <w:r>
        <w:rPr>
          <w:rFonts w:hint="eastAsia"/>
          <w:lang w:val="en-US" w:eastAsia="zh-CN"/>
        </w:rPr>
        <w:t>其他系统同步</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ODS数据库的建立采用日志挖掘的方式，对医院的其他业务系统的后台数据库进行实时的日志挖掘，将数据的变化量实时传递至ODS服务器，并应用到ODS数据库中。</w:t>
      </w:r>
    </w:p>
    <w:p>
      <w:pPr>
        <w:pStyle w:val="5"/>
      </w:pPr>
      <w:r>
        <w:t>临床数据中心</w:t>
      </w:r>
    </w:p>
    <w:p>
      <w:pPr>
        <w:pStyle w:val="6"/>
        <w:spacing w:before="156"/>
      </w:pPr>
      <w:r>
        <w:rPr>
          <w:rFonts w:hint="eastAsia"/>
        </w:rPr>
        <w:t>患者360视图</w:t>
      </w:r>
      <w:r>
        <w:rPr>
          <w:rFonts w:hint="eastAsia"/>
        </w:rPr>
        <w:tab/>
      </w:r>
      <w:r>
        <w:rPr>
          <w:rFonts w:hint="eastAsia"/>
        </w:rPr>
        <w:tab/>
      </w:r>
    </w:p>
    <w:p>
      <w:pPr>
        <w:pStyle w:val="34"/>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患者360视图以合适的UI集中展示医疗活动中需要的客观数据，提供全过程医疗数据的图表化表达，实现对各种医学影像（超声、X光、CT、MRI等）、心电、麻醉监护数据、手术、医嘱、用血、检验、舌像、脉象信息等多种医疗数据的综合阅览分析，为临床医护人员提供统一的、完整的、单一界面的数据整合视图，使医护人员在大量有参考价值的信息基础上，开展下一步的诊疗活动。集成视图打破院区、科室、系统的数据界限，实现医院的信息资产收益最大化。</w:t>
      </w:r>
    </w:p>
    <w:p>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功能要求：</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单一界面，方便、准确、快捷的将病人各种资料整合展示；</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提供方便的局部视图数据放大功能；</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提供查阅历次就诊医疗记录的功能，包含门诊、住院、体检；</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集中显示患者既往疾病诊断、既往手术室史、药物过敏史、不良反应史；</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提供查阅各类检查、检验报告，检验项目提供参考值，突出显示超出范围值的结果，有同类历史检验项目的，提供图形化比较展现；</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集成影像展现功能；</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提供查阅各类检查、检验执行状态的查询，主动生成各类提醒，如危急值、异常值；</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图表化展示生命体征和监护数据、麻醉数据；</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集成视图提供完善、丰富的调用接口，供业务系统集成使用；</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提供所有病历文档的浏览；</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提供医嘱动态展示功能；</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具备完善的权限管理和审核机制；</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支持界面定制，针对不同专科配置视图；</w:t>
      </w:r>
    </w:p>
    <w:p>
      <w:pPr>
        <w:pStyle w:val="34"/>
        <w:numPr>
          <w:ilvl w:val="0"/>
          <w:numId w:val="212"/>
        </w:numPr>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基于组件化、插件化的思想进行设计、开发，确保系统的稳健和持续发展。</w:t>
      </w:r>
    </w:p>
    <w:p>
      <w:pPr>
        <w:pStyle w:val="6"/>
        <w:spacing w:before="156"/>
      </w:pPr>
      <w:r>
        <w:rPr>
          <w:rFonts w:hint="eastAsia"/>
        </w:rPr>
        <w:t>临床检索</w:t>
      </w:r>
    </w:p>
    <w:p>
      <w:pPr>
        <w:pStyle w:val="37"/>
        <w:numPr>
          <w:ilvl w:val="0"/>
          <w:numId w:val="213"/>
        </w:numPr>
        <w:adjustRightInd w:val="0"/>
        <w:snapToGrid w:val="0"/>
        <w:spacing w:line="360" w:lineRule="auto"/>
        <w:ind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综合查询：</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根据临床数据自定义查询方案，记录历史搜索记录，可快速定位查询。</w:t>
      </w:r>
    </w:p>
    <w:p>
      <w:pPr>
        <w:pStyle w:val="37"/>
        <w:numPr>
          <w:ilvl w:val="0"/>
          <w:numId w:val="213"/>
        </w:numPr>
        <w:adjustRightInd w:val="0"/>
        <w:snapToGrid w:val="0"/>
        <w:spacing w:line="360" w:lineRule="auto"/>
        <w:ind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全文检索：</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采用搜索引擎技术，结合查询方案，根据关键字对海量病历内容进行高效快速检索，支持醒目标注并定位到病历内的关键字。</w:t>
      </w:r>
    </w:p>
    <w:p>
      <w:pPr>
        <w:pStyle w:val="37"/>
        <w:numPr>
          <w:ilvl w:val="0"/>
          <w:numId w:val="213"/>
        </w:numPr>
        <w:adjustRightInd w:val="0"/>
        <w:snapToGrid w:val="0"/>
        <w:spacing w:line="360" w:lineRule="auto"/>
        <w:ind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数据元设置：</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设置综合查询元数据，对数据集进行归类，设置输入、输出方便创建综合查询方案。</w:t>
      </w:r>
    </w:p>
    <w:p>
      <w:pPr>
        <w:pStyle w:val="37"/>
        <w:numPr>
          <w:ilvl w:val="0"/>
          <w:numId w:val="213"/>
        </w:numPr>
        <w:adjustRightInd w:val="0"/>
        <w:snapToGrid w:val="0"/>
        <w:spacing w:line="360" w:lineRule="auto"/>
        <w:ind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我的收藏：</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展示院区、科室、医疗组、个人收藏的病人，支持医护人员对病人长期跟踪。</w:t>
      </w:r>
    </w:p>
    <w:p>
      <w:pPr>
        <w:pStyle w:val="37"/>
        <w:numPr>
          <w:ilvl w:val="0"/>
          <w:numId w:val="213"/>
        </w:numPr>
        <w:adjustRightInd w:val="0"/>
        <w:snapToGrid w:val="0"/>
        <w:spacing w:line="360" w:lineRule="auto"/>
        <w:ind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我的收藏夹</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院区、科室、医疗组、个人收藏夹维护。</w:t>
      </w:r>
    </w:p>
    <w:p>
      <w:pPr>
        <w:pStyle w:val="6"/>
        <w:spacing w:before="156"/>
      </w:pPr>
      <w:r>
        <w:rPr>
          <w:rFonts w:hint="eastAsia"/>
        </w:rPr>
        <w:t>知识库</w:t>
      </w:r>
    </w:p>
    <w:p>
      <w:pPr>
        <w:pStyle w:val="37"/>
        <w:numPr>
          <w:ilvl w:val="0"/>
          <w:numId w:val="214"/>
        </w:numPr>
        <w:adjustRightInd w:val="0"/>
        <w:snapToGrid w:val="0"/>
        <w:spacing w:line="360" w:lineRule="auto"/>
        <w:ind w:firstLineChars="0"/>
        <w:jc w:val="left"/>
        <w:rPr>
          <w:rFonts w:hint="eastAsia" w:ascii="宋体" w:hAnsi="宋体" w:eastAsia="宋体" w:cs="宋体"/>
          <w:b/>
          <w:bCs/>
        </w:rPr>
      </w:pPr>
      <w:r>
        <w:rPr>
          <w:rFonts w:hint="eastAsia" w:ascii="宋体" w:hAnsi="宋体" w:eastAsia="宋体" w:cs="宋体"/>
          <w:b/>
          <w:bCs/>
        </w:rPr>
        <w:t>药品：</w:t>
      </w:r>
    </w:p>
    <w:p>
      <w:pPr>
        <w:pStyle w:val="34"/>
        <w:snapToGrid w:val="0"/>
        <w:ind w:firstLine="480"/>
        <w:rPr>
          <w:rFonts w:hint="eastAsia" w:ascii="宋体" w:hAnsi="宋体" w:eastAsia="宋体" w:cs="宋体"/>
          <w:sz w:val="24"/>
          <w:szCs w:val="24"/>
        </w:rPr>
      </w:pPr>
      <w:r>
        <w:rPr>
          <w:rFonts w:hint="eastAsia" w:ascii="宋体" w:hAnsi="宋体" w:eastAsia="宋体" w:cs="宋体"/>
          <w:sz w:val="24"/>
          <w:szCs w:val="24"/>
        </w:rPr>
        <w:t>收录药品信息20000多种，包括呼吸系统用药、心血管系统用药、消化系统用药、泌尿生殖系统用药、神经系统用药等合计24个系统的药品信息。</w:t>
      </w:r>
    </w:p>
    <w:p>
      <w:pPr>
        <w:pStyle w:val="37"/>
        <w:numPr>
          <w:ilvl w:val="0"/>
          <w:numId w:val="214"/>
        </w:numPr>
        <w:adjustRightInd w:val="0"/>
        <w:snapToGrid w:val="0"/>
        <w:spacing w:line="360" w:lineRule="auto"/>
        <w:ind w:firstLineChars="0"/>
        <w:jc w:val="left"/>
        <w:rPr>
          <w:rFonts w:hint="eastAsia" w:ascii="宋体" w:hAnsi="宋体" w:eastAsia="宋体" w:cs="宋体"/>
          <w:b/>
          <w:bCs/>
        </w:rPr>
      </w:pPr>
      <w:r>
        <w:rPr>
          <w:rFonts w:hint="eastAsia" w:ascii="宋体" w:hAnsi="宋体" w:eastAsia="宋体" w:cs="宋体"/>
          <w:b/>
          <w:bCs/>
        </w:rPr>
        <w:t>诊断：</w:t>
      </w:r>
    </w:p>
    <w:p>
      <w:pPr>
        <w:pStyle w:val="34"/>
        <w:snapToGrid w:val="0"/>
        <w:ind w:firstLine="480"/>
        <w:rPr>
          <w:rFonts w:hint="eastAsia" w:ascii="宋体" w:hAnsi="宋体" w:eastAsia="宋体" w:cs="宋体"/>
          <w:sz w:val="24"/>
          <w:szCs w:val="24"/>
        </w:rPr>
      </w:pPr>
      <w:r>
        <w:rPr>
          <w:rFonts w:hint="eastAsia" w:ascii="宋体" w:hAnsi="宋体" w:eastAsia="宋体" w:cs="宋体"/>
          <w:sz w:val="24"/>
          <w:szCs w:val="24"/>
        </w:rPr>
        <w:t>收录临床中西医20个学科1200余种诊断的具体信息，包括鉴别诊断、病史采集、物理检查、治疗原则及方案、辅助检查等内容。</w:t>
      </w:r>
    </w:p>
    <w:p>
      <w:pPr>
        <w:pStyle w:val="37"/>
        <w:numPr>
          <w:ilvl w:val="0"/>
          <w:numId w:val="214"/>
        </w:numPr>
        <w:adjustRightInd w:val="0"/>
        <w:snapToGrid w:val="0"/>
        <w:spacing w:line="360" w:lineRule="auto"/>
        <w:ind w:firstLineChars="0"/>
        <w:jc w:val="left"/>
        <w:rPr>
          <w:rFonts w:hint="eastAsia" w:ascii="宋体" w:hAnsi="宋体" w:eastAsia="宋体" w:cs="宋体"/>
          <w:b/>
          <w:bCs/>
        </w:rPr>
      </w:pPr>
      <w:r>
        <w:rPr>
          <w:rFonts w:hint="eastAsia" w:ascii="宋体" w:hAnsi="宋体" w:eastAsia="宋体" w:cs="宋体"/>
          <w:b/>
          <w:bCs/>
        </w:rPr>
        <w:t>检验：</w:t>
      </w:r>
    </w:p>
    <w:p>
      <w:pPr>
        <w:pStyle w:val="34"/>
        <w:snapToGrid w:val="0"/>
        <w:ind w:firstLine="480"/>
        <w:rPr>
          <w:rFonts w:hint="eastAsia" w:ascii="宋体" w:hAnsi="宋体" w:eastAsia="宋体" w:cs="宋体"/>
          <w:sz w:val="24"/>
          <w:szCs w:val="24"/>
        </w:rPr>
      </w:pPr>
      <w:r>
        <w:rPr>
          <w:rFonts w:hint="eastAsia" w:ascii="宋体" w:hAnsi="宋体" w:eastAsia="宋体" w:cs="宋体"/>
          <w:sz w:val="24"/>
          <w:szCs w:val="24"/>
        </w:rPr>
        <w:t>收录检验信息3400多种，包括正常值、临床意义、注意事项、检查过程、相关疾病、相关症状等内容。</w:t>
      </w:r>
    </w:p>
    <w:p>
      <w:pPr>
        <w:pStyle w:val="37"/>
        <w:numPr>
          <w:ilvl w:val="0"/>
          <w:numId w:val="214"/>
        </w:numPr>
        <w:adjustRightInd w:val="0"/>
        <w:snapToGrid w:val="0"/>
        <w:spacing w:line="360" w:lineRule="auto"/>
        <w:ind w:firstLineChars="0"/>
        <w:jc w:val="left"/>
        <w:rPr>
          <w:rFonts w:hint="eastAsia" w:ascii="宋体" w:hAnsi="宋体" w:eastAsia="宋体" w:cs="宋体"/>
          <w:b/>
          <w:bCs/>
        </w:rPr>
      </w:pPr>
      <w:r>
        <w:rPr>
          <w:rFonts w:hint="eastAsia" w:ascii="宋体" w:hAnsi="宋体" w:eastAsia="宋体" w:cs="宋体"/>
          <w:b/>
          <w:bCs/>
        </w:rPr>
        <w:t>检查：</w:t>
      </w:r>
    </w:p>
    <w:p>
      <w:pPr>
        <w:pStyle w:val="34"/>
        <w:snapToGrid w:val="0"/>
        <w:ind w:firstLine="480"/>
        <w:rPr>
          <w:rFonts w:hint="eastAsia" w:ascii="宋体" w:hAnsi="宋体" w:eastAsia="宋体" w:cs="宋体"/>
          <w:sz w:val="24"/>
          <w:szCs w:val="24"/>
        </w:rPr>
      </w:pPr>
      <w:r>
        <w:rPr>
          <w:rFonts w:hint="eastAsia" w:ascii="宋体" w:hAnsi="宋体" w:eastAsia="宋体" w:cs="宋体"/>
          <w:sz w:val="24"/>
          <w:szCs w:val="24"/>
        </w:rPr>
        <w:t>系统提供辅助检查适应症、注意事项，以及检查结果意义，可结合医生医嘱、病人情况自动推送提示信息。</w:t>
      </w:r>
    </w:p>
    <w:p>
      <w:pPr>
        <w:pStyle w:val="37"/>
        <w:numPr>
          <w:ilvl w:val="0"/>
          <w:numId w:val="214"/>
        </w:numPr>
        <w:adjustRightInd w:val="0"/>
        <w:snapToGrid w:val="0"/>
        <w:spacing w:line="360" w:lineRule="auto"/>
        <w:ind w:firstLineChars="0"/>
        <w:jc w:val="left"/>
        <w:rPr>
          <w:rFonts w:hint="eastAsia" w:ascii="宋体" w:hAnsi="宋体" w:eastAsia="宋体" w:cs="宋体"/>
          <w:b/>
          <w:bCs/>
        </w:rPr>
      </w:pPr>
      <w:r>
        <w:rPr>
          <w:rFonts w:hint="eastAsia" w:ascii="宋体" w:hAnsi="宋体" w:eastAsia="宋体" w:cs="宋体"/>
          <w:b/>
          <w:bCs/>
        </w:rPr>
        <w:t>手术：</w:t>
      </w:r>
    </w:p>
    <w:p>
      <w:pPr>
        <w:pStyle w:val="34"/>
        <w:snapToGrid w:val="0"/>
        <w:ind w:firstLine="480"/>
        <w:rPr>
          <w:rFonts w:hint="eastAsia" w:ascii="宋体" w:hAnsi="宋体" w:eastAsia="宋体" w:cs="宋体"/>
          <w:sz w:val="24"/>
          <w:szCs w:val="24"/>
        </w:rPr>
      </w:pPr>
      <w:r>
        <w:rPr>
          <w:rFonts w:hint="eastAsia" w:ascii="宋体" w:hAnsi="宋体" w:eastAsia="宋体" w:cs="宋体"/>
          <w:sz w:val="24"/>
          <w:szCs w:val="24"/>
        </w:rPr>
        <w:t>收录15个科室6000余种手术记录，图文并茂。</w:t>
      </w:r>
    </w:p>
    <w:p>
      <w:pPr>
        <w:pStyle w:val="37"/>
        <w:numPr>
          <w:ilvl w:val="0"/>
          <w:numId w:val="214"/>
        </w:numPr>
        <w:adjustRightInd w:val="0"/>
        <w:snapToGrid w:val="0"/>
        <w:spacing w:line="360" w:lineRule="auto"/>
        <w:ind w:firstLineChars="0"/>
        <w:jc w:val="left"/>
        <w:rPr>
          <w:rFonts w:hint="eastAsia" w:ascii="宋体" w:hAnsi="宋体" w:eastAsia="宋体" w:cs="宋体"/>
          <w:b/>
          <w:bCs/>
        </w:rPr>
      </w:pPr>
      <w:r>
        <w:rPr>
          <w:rFonts w:hint="eastAsia" w:ascii="宋体" w:hAnsi="宋体" w:eastAsia="宋体" w:cs="宋体"/>
          <w:b/>
          <w:bCs/>
        </w:rPr>
        <w:t>症状：</w:t>
      </w:r>
    </w:p>
    <w:p>
      <w:pPr>
        <w:pStyle w:val="34"/>
        <w:snapToGrid w:val="0"/>
        <w:ind w:firstLine="480"/>
        <w:rPr>
          <w:rFonts w:hint="eastAsia" w:ascii="宋体" w:hAnsi="宋体" w:eastAsia="宋体" w:cs="宋体"/>
          <w:sz w:val="24"/>
          <w:szCs w:val="24"/>
        </w:rPr>
      </w:pPr>
      <w:r>
        <w:rPr>
          <w:rFonts w:hint="eastAsia" w:ascii="宋体" w:hAnsi="宋体" w:eastAsia="宋体" w:cs="宋体"/>
          <w:sz w:val="24"/>
          <w:szCs w:val="24"/>
        </w:rPr>
        <w:t>收录按身体部位进行分类的近5700余种症状。</w:t>
      </w:r>
    </w:p>
    <w:p>
      <w:pPr>
        <w:pStyle w:val="37"/>
        <w:numPr>
          <w:ilvl w:val="0"/>
          <w:numId w:val="214"/>
        </w:numPr>
        <w:adjustRightInd w:val="0"/>
        <w:snapToGrid w:val="0"/>
        <w:spacing w:line="360" w:lineRule="auto"/>
        <w:ind w:firstLineChars="0"/>
        <w:jc w:val="left"/>
        <w:rPr>
          <w:rFonts w:hint="eastAsia" w:ascii="宋体" w:hAnsi="宋体" w:eastAsia="宋体" w:cs="宋体"/>
          <w:b/>
          <w:bCs/>
        </w:rPr>
      </w:pPr>
      <w:r>
        <w:rPr>
          <w:rFonts w:hint="eastAsia" w:ascii="宋体" w:hAnsi="宋体" w:eastAsia="宋体" w:cs="宋体"/>
          <w:b/>
          <w:bCs/>
        </w:rPr>
        <w:t>文件库：</w:t>
      </w:r>
    </w:p>
    <w:p>
      <w:pPr>
        <w:pStyle w:val="34"/>
        <w:snapToGrid w:val="0"/>
        <w:ind w:firstLine="480"/>
        <w:rPr>
          <w:rFonts w:hint="eastAsia" w:ascii="宋体" w:hAnsi="宋体" w:eastAsia="宋体" w:cs="宋体"/>
          <w:sz w:val="24"/>
          <w:szCs w:val="24"/>
        </w:rPr>
      </w:pPr>
      <w:r>
        <w:rPr>
          <w:rFonts w:hint="eastAsia" w:ascii="宋体" w:hAnsi="宋体" w:eastAsia="宋体" w:cs="宋体"/>
          <w:sz w:val="24"/>
          <w:szCs w:val="24"/>
        </w:rPr>
        <w:t>收录100多个医疗规范、医保政策、医院制度、示例病历、循证证据库等文档，提供查询、上传和下载。</w:t>
      </w:r>
    </w:p>
    <w:p>
      <w:pPr>
        <w:pStyle w:val="37"/>
        <w:numPr>
          <w:ilvl w:val="0"/>
          <w:numId w:val="214"/>
        </w:numPr>
        <w:adjustRightInd w:val="0"/>
        <w:snapToGrid w:val="0"/>
        <w:spacing w:line="360" w:lineRule="auto"/>
        <w:ind w:firstLineChars="0"/>
        <w:jc w:val="left"/>
        <w:rPr>
          <w:rFonts w:hint="eastAsia" w:ascii="宋体" w:hAnsi="宋体" w:eastAsia="宋体" w:cs="宋体"/>
          <w:b/>
          <w:bCs/>
        </w:rPr>
      </w:pPr>
      <w:r>
        <w:rPr>
          <w:rFonts w:hint="eastAsia" w:ascii="宋体" w:hAnsi="宋体" w:eastAsia="宋体" w:cs="宋体"/>
          <w:b/>
          <w:bCs/>
        </w:rPr>
        <w:t>临床路径：</w:t>
      </w:r>
    </w:p>
    <w:p>
      <w:pPr>
        <w:pStyle w:val="34"/>
        <w:snapToGrid w:val="0"/>
        <w:ind w:firstLine="480"/>
        <w:rPr>
          <w:rFonts w:hint="eastAsia" w:ascii="宋体" w:hAnsi="宋体" w:eastAsia="宋体" w:cs="宋体"/>
          <w:sz w:val="24"/>
          <w:szCs w:val="24"/>
        </w:rPr>
      </w:pPr>
      <w:r>
        <w:rPr>
          <w:rFonts w:hint="eastAsia" w:ascii="宋体" w:hAnsi="宋体" w:eastAsia="宋体" w:cs="宋体"/>
          <w:sz w:val="24"/>
          <w:szCs w:val="24"/>
        </w:rPr>
        <w:t>收录22个专业95个病种的最新中西医临床路径信息。</w:t>
      </w:r>
    </w:p>
    <w:p>
      <w:pPr>
        <w:pStyle w:val="6"/>
        <w:spacing w:before="156"/>
      </w:pPr>
      <w:r>
        <w:rPr>
          <w:rFonts w:hint="eastAsia"/>
        </w:rPr>
        <w:t>CDA文档库</w:t>
      </w:r>
    </w:p>
    <w:p>
      <w:pPr>
        <w:pStyle w:val="34"/>
        <w:ind w:firstLine="480"/>
        <w:rPr>
          <w:rFonts w:ascii="微软雅黑" w:hAnsi="微软雅黑"/>
          <w:sz w:val="24"/>
          <w:szCs w:val="24"/>
        </w:rPr>
      </w:pPr>
      <w:r>
        <w:rPr>
          <w:rFonts w:hint="eastAsia" w:ascii="微软雅黑" w:hAnsi="微软雅黑"/>
          <w:sz w:val="24"/>
          <w:szCs w:val="24"/>
        </w:rPr>
        <w:t>支持CDA文档</w:t>
      </w:r>
      <w:r>
        <w:rPr>
          <w:rFonts w:ascii="微软雅黑" w:hAnsi="微软雅黑"/>
          <w:sz w:val="24"/>
          <w:szCs w:val="24"/>
        </w:rPr>
        <w:t>中心管理</w:t>
      </w:r>
      <w:r>
        <w:rPr>
          <w:rFonts w:hint="eastAsia" w:ascii="微软雅黑" w:hAnsi="微软雅黑"/>
          <w:sz w:val="24"/>
          <w:szCs w:val="24"/>
        </w:rPr>
        <w:t>满足</w:t>
      </w:r>
      <w:r>
        <w:rPr>
          <w:rFonts w:ascii="微软雅黑" w:hAnsi="微软雅黑"/>
          <w:sz w:val="24"/>
          <w:szCs w:val="24"/>
        </w:rPr>
        <w:t>互联互通评测要求。</w:t>
      </w:r>
    </w:p>
    <w:p>
      <w:pPr>
        <w:pStyle w:val="34"/>
        <w:numPr>
          <w:ilvl w:val="0"/>
          <w:numId w:val="215"/>
        </w:numPr>
        <w:snapToGrid w:val="0"/>
        <w:ind w:firstLineChars="0"/>
        <w:rPr>
          <w:rFonts w:ascii="微软雅黑" w:hAnsi="微软雅黑"/>
          <w:sz w:val="24"/>
          <w:szCs w:val="24"/>
        </w:rPr>
      </w:pPr>
      <w:r>
        <w:rPr>
          <w:rFonts w:hint="eastAsia" w:ascii="微软雅黑" w:hAnsi="微软雅黑"/>
          <w:sz w:val="24"/>
          <w:szCs w:val="24"/>
        </w:rPr>
        <w:t>共享文档浏览器</w:t>
      </w:r>
      <w:r>
        <w:rPr>
          <w:rFonts w:hint="eastAsia" w:ascii="微软雅黑" w:hAnsi="微软雅黑"/>
          <w:sz w:val="24"/>
          <w:szCs w:val="24"/>
        </w:rPr>
        <w:tab/>
      </w:r>
      <w:r>
        <w:rPr>
          <w:rFonts w:hint="eastAsia" w:ascii="微软雅黑" w:hAnsi="微软雅黑"/>
          <w:sz w:val="24"/>
          <w:szCs w:val="24"/>
        </w:rPr>
        <w:t>以卫计委标准的53类共享文档格式展示共享文档；</w:t>
      </w:r>
    </w:p>
    <w:p>
      <w:pPr>
        <w:pStyle w:val="34"/>
        <w:numPr>
          <w:ilvl w:val="0"/>
          <w:numId w:val="215"/>
        </w:numPr>
        <w:snapToGrid w:val="0"/>
        <w:ind w:firstLineChars="0"/>
        <w:rPr>
          <w:rFonts w:ascii="微软雅黑" w:hAnsi="微软雅黑"/>
          <w:sz w:val="24"/>
          <w:szCs w:val="24"/>
        </w:rPr>
      </w:pPr>
      <w:r>
        <w:rPr>
          <w:rFonts w:hint="eastAsia" w:ascii="微软雅黑" w:hAnsi="微软雅黑"/>
          <w:sz w:val="24"/>
          <w:szCs w:val="24"/>
        </w:rPr>
        <w:t>共享文档配置器</w:t>
      </w:r>
      <w:r>
        <w:rPr>
          <w:rFonts w:hint="eastAsia" w:ascii="微软雅黑" w:hAnsi="微软雅黑"/>
          <w:sz w:val="24"/>
          <w:szCs w:val="24"/>
        </w:rPr>
        <w:tab/>
      </w:r>
      <w:r>
        <w:rPr>
          <w:rFonts w:hint="eastAsia" w:ascii="微软雅黑" w:hAnsi="微软雅黑"/>
          <w:sz w:val="24"/>
          <w:szCs w:val="24"/>
        </w:rPr>
        <w:t>提供共享文档样式配置；</w:t>
      </w:r>
    </w:p>
    <w:p>
      <w:pPr>
        <w:pStyle w:val="34"/>
        <w:numPr>
          <w:ilvl w:val="0"/>
          <w:numId w:val="215"/>
        </w:numPr>
        <w:snapToGrid w:val="0"/>
        <w:ind w:firstLineChars="0"/>
        <w:rPr>
          <w:rFonts w:ascii="微软雅黑" w:hAnsi="微软雅黑"/>
          <w:sz w:val="24"/>
          <w:szCs w:val="24"/>
        </w:rPr>
      </w:pPr>
      <w:r>
        <w:rPr>
          <w:rFonts w:hint="eastAsia" w:ascii="微软雅黑" w:hAnsi="微软雅黑"/>
          <w:sz w:val="24"/>
          <w:szCs w:val="24"/>
        </w:rPr>
        <w:t>共享文档浏览日志</w:t>
      </w:r>
      <w:r>
        <w:rPr>
          <w:rFonts w:hint="eastAsia" w:ascii="微软雅黑" w:hAnsi="微软雅黑"/>
          <w:sz w:val="24"/>
          <w:szCs w:val="24"/>
        </w:rPr>
        <w:tab/>
      </w:r>
      <w:r>
        <w:rPr>
          <w:rFonts w:hint="eastAsia" w:ascii="微软雅黑" w:hAnsi="微软雅黑"/>
          <w:sz w:val="24"/>
          <w:szCs w:val="24"/>
        </w:rPr>
        <w:t>统计查询共享文档浏览量；</w:t>
      </w:r>
    </w:p>
    <w:p>
      <w:pPr>
        <w:pStyle w:val="34"/>
        <w:numPr>
          <w:ilvl w:val="0"/>
          <w:numId w:val="215"/>
        </w:numPr>
        <w:snapToGrid w:val="0"/>
        <w:ind w:firstLineChars="0"/>
        <w:rPr>
          <w:rFonts w:ascii="微软雅黑" w:hAnsi="微软雅黑"/>
          <w:sz w:val="24"/>
          <w:szCs w:val="24"/>
        </w:rPr>
      </w:pPr>
      <w:r>
        <w:rPr>
          <w:rFonts w:hint="eastAsia" w:ascii="微软雅黑" w:hAnsi="微软雅黑"/>
          <w:sz w:val="24"/>
          <w:szCs w:val="24"/>
        </w:rPr>
        <w:t>共享文档统计</w:t>
      </w:r>
      <w:r>
        <w:rPr>
          <w:rFonts w:hint="eastAsia" w:ascii="微软雅黑" w:hAnsi="微软雅黑"/>
          <w:sz w:val="24"/>
          <w:szCs w:val="24"/>
        </w:rPr>
        <w:tab/>
      </w:r>
      <w:r>
        <w:rPr>
          <w:rFonts w:hint="eastAsia" w:ascii="微软雅黑" w:hAnsi="微软雅黑"/>
          <w:sz w:val="24"/>
          <w:szCs w:val="24"/>
        </w:rPr>
        <w:t>统计53类共享文档注册生成量；</w:t>
      </w:r>
    </w:p>
    <w:p>
      <w:pPr>
        <w:pStyle w:val="34"/>
        <w:numPr>
          <w:ilvl w:val="0"/>
          <w:numId w:val="215"/>
        </w:numPr>
        <w:snapToGrid w:val="0"/>
        <w:ind w:firstLineChars="0"/>
        <w:rPr>
          <w:rFonts w:ascii="微软雅黑" w:hAnsi="微软雅黑"/>
          <w:sz w:val="24"/>
          <w:szCs w:val="24"/>
        </w:rPr>
      </w:pPr>
      <w:r>
        <w:rPr>
          <w:rFonts w:hint="eastAsia" w:ascii="微软雅黑" w:hAnsi="微软雅黑"/>
          <w:sz w:val="24"/>
          <w:szCs w:val="24"/>
        </w:rPr>
        <w:t>共享文档组件</w:t>
      </w:r>
      <w:r>
        <w:rPr>
          <w:rFonts w:hint="eastAsia" w:ascii="微软雅黑" w:hAnsi="微软雅黑"/>
          <w:sz w:val="24"/>
          <w:szCs w:val="24"/>
        </w:rPr>
        <w:tab/>
      </w:r>
      <w:r>
        <w:rPr>
          <w:rFonts w:hint="eastAsia" w:ascii="微软雅黑" w:hAnsi="微软雅黑"/>
          <w:sz w:val="24"/>
          <w:szCs w:val="24"/>
        </w:rPr>
        <w:t>提供服务组件生成共享文档，支持业务系统调用；</w:t>
      </w:r>
    </w:p>
    <w:p>
      <w:pPr>
        <w:pStyle w:val="34"/>
        <w:numPr>
          <w:ilvl w:val="0"/>
          <w:numId w:val="215"/>
        </w:numPr>
        <w:snapToGrid w:val="0"/>
        <w:ind w:firstLineChars="0"/>
        <w:rPr>
          <w:rFonts w:ascii="微软雅黑" w:hAnsi="微软雅黑"/>
          <w:sz w:val="24"/>
          <w:szCs w:val="24"/>
        </w:rPr>
      </w:pPr>
      <w:r>
        <w:rPr>
          <w:rFonts w:hint="eastAsia" w:ascii="微软雅黑" w:hAnsi="微软雅黑"/>
          <w:sz w:val="24"/>
          <w:szCs w:val="24"/>
        </w:rPr>
        <w:t>共享文档隐私配置</w:t>
      </w:r>
      <w:r>
        <w:rPr>
          <w:rFonts w:hint="eastAsia" w:ascii="微软雅黑" w:hAnsi="微软雅黑"/>
          <w:sz w:val="24"/>
          <w:szCs w:val="24"/>
        </w:rPr>
        <w:tab/>
      </w:r>
      <w:r>
        <w:rPr>
          <w:rFonts w:hint="eastAsia" w:ascii="微软雅黑" w:hAnsi="微软雅黑"/>
          <w:sz w:val="24"/>
          <w:szCs w:val="24"/>
        </w:rPr>
        <w:t>提供隐私保护等级设置，支持文档级及元素级隐私设置；</w:t>
      </w:r>
    </w:p>
    <w:p>
      <w:pPr>
        <w:pStyle w:val="34"/>
        <w:numPr>
          <w:ilvl w:val="0"/>
          <w:numId w:val="215"/>
        </w:numPr>
        <w:snapToGrid w:val="0"/>
        <w:ind w:firstLineChars="0"/>
        <w:rPr>
          <w:rFonts w:ascii="微软雅黑" w:hAnsi="微软雅黑"/>
          <w:sz w:val="24"/>
          <w:szCs w:val="24"/>
        </w:rPr>
      </w:pPr>
      <w:r>
        <w:rPr>
          <w:rFonts w:hint="eastAsia" w:ascii="微软雅黑" w:hAnsi="微软雅黑"/>
          <w:sz w:val="24"/>
          <w:szCs w:val="24"/>
        </w:rPr>
        <w:t>交互服务配置</w:t>
      </w:r>
      <w:r>
        <w:rPr>
          <w:rFonts w:hint="eastAsia" w:ascii="微软雅黑" w:hAnsi="微软雅黑"/>
          <w:sz w:val="24"/>
          <w:szCs w:val="24"/>
        </w:rPr>
        <w:tab/>
      </w:r>
      <w:r>
        <w:rPr>
          <w:rFonts w:hint="eastAsia" w:ascii="微软雅黑" w:hAnsi="微软雅黑"/>
          <w:sz w:val="24"/>
          <w:szCs w:val="24"/>
        </w:rPr>
        <w:t>配置卫计委标准的V3交互服务；</w:t>
      </w:r>
    </w:p>
    <w:p>
      <w:pPr>
        <w:pStyle w:val="34"/>
        <w:numPr>
          <w:ilvl w:val="0"/>
          <w:numId w:val="215"/>
        </w:numPr>
        <w:snapToGrid w:val="0"/>
        <w:ind w:firstLineChars="0"/>
        <w:rPr>
          <w:rFonts w:ascii="微软雅黑" w:hAnsi="微软雅黑"/>
          <w:sz w:val="24"/>
          <w:szCs w:val="24"/>
        </w:rPr>
      </w:pPr>
      <w:r>
        <w:rPr>
          <w:rFonts w:hint="eastAsia" w:ascii="微软雅黑" w:hAnsi="微软雅黑"/>
          <w:sz w:val="24"/>
          <w:szCs w:val="24"/>
        </w:rPr>
        <w:t>交互服务统计</w:t>
      </w:r>
      <w:r>
        <w:rPr>
          <w:rFonts w:hint="eastAsia" w:ascii="微软雅黑" w:hAnsi="微软雅黑"/>
          <w:sz w:val="24"/>
          <w:szCs w:val="24"/>
        </w:rPr>
        <w:tab/>
      </w:r>
      <w:r>
        <w:rPr>
          <w:rFonts w:hint="eastAsia" w:ascii="微软雅黑" w:hAnsi="微软雅黑"/>
          <w:sz w:val="24"/>
          <w:szCs w:val="24"/>
        </w:rPr>
        <w:t>统计卫计委标准交互服务调用量；</w:t>
      </w:r>
    </w:p>
    <w:p>
      <w:pPr>
        <w:pStyle w:val="34"/>
        <w:numPr>
          <w:ilvl w:val="0"/>
          <w:numId w:val="215"/>
        </w:numPr>
        <w:snapToGrid w:val="0"/>
        <w:ind w:firstLineChars="0"/>
      </w:pPr>
      <w:r>
        <w:rPr>
          <w:rFonts w:hint="eastAsia" w:ascii="微软雅黑" w:hAnsi="微软雅黑"/>
          <w:sz w:val="24"/>
          <w:szCs w:val="24"/>
        </w:rPr>
        <w:t>交互服务日志</w:t>
      </w:r>
      <w:r>
        <w:rPr>
          <w:rFonts w:hint="eastAsia" w:ascii="微软雅黑" w:hAnsi="微软雅黑"/>
          <w:sz w:val="24"/>
          <w:szCs w:val="24"/>
        </w:rPr>
        <w:tab/>
      </w:r>
      <w:r>
        <w:rPr>
          <w:rFonts w:hint="eastAsia" w:ascii="微软雅黑" w:hAnsi="微软雅黑"/>
          <w:sz w:val="24"/>
          <w:szCs w:val="24"/>
        </w:rPr>
        <w:t>查询卫计委标准交互服务日志。</w:t>
      </w:r>
    </w:p>
    <w:p>
      <w:pPr>
        <w:pStyle w:val="5"/>
      </w:pPr>
      <w:r>
        <w:t>运营数据中心</w:t>
      </w:r>
    </w:p>
    <w:p>
      <w:pPr>
        <w:pStyle w:val="34"/>
        <w:ind w:firstLine="480"/>
        <w:rPr>
          <w:rFonts w:ascii="微软雅黑" w:hAnsi="微软雅黑" w:cs="Times New Roman"/>
          <w:sz w:val="24"/>
          <w:szCs w:val="24"/>
        </w:rPr>
      </w:pPr>
      <w:r>
        <w:rPr>
          <w:rFonts w:hint="eastAsia" w:ascii="微软雅黑" w:hAnsi="微软雅黑" w:cs="Times New Roman"/>
          <w:sz w:val="24"/>
          <w:szCs w:val="24"/>
        </w:rPr>
        <w:t>通过运营管理分析可以有效地整合各部门业务数据，统一对信息进行利用和管理，提供统一的数据视图和综合管理分析支撑环境，为医院各部门和相关管理部门提供报表、分析应用和所需的数据。</w:t>
      </w:r>
    </w:p>
    <w:p>
      <w:pPr>
        <w:pStyle w:val="6"/>
        <w:spacing w:before="156"/>
      </w:pPr>
      <w:r>
        <w:rPr>
          <w:rFonts w:hint="eastAsia"/>
        </w:rPr>
        <w:t>综合监管</w:t>
      </w:r>
    </w:p>
    <w:p>
      <w:pPr>
        <w:pStyle w:val="37"/>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对医院的总体运营情况进行分析，帮助医院的管理者和相关部门，实时了解医院运营状态。总体运营分析要求包括以下分析内容：</w:t>
      </w:r>
    </w:p>
    <w:p>
      <w:pPr>
        <w:pStyle w:val="37"/>
        <w:numPr>
          <w:ilvl w:val="0"/>
          <w:numId w:val="94"/>
        </w:numPr>
        <w:snapToGrid w:val="0"/>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医院主管领导仪表板（驾驶舱）</w:t>
      </w:r>
    </w:p>
    <w:p>
      <w:pPr>
        <w:pStyle w:val="37"/>
        <w:numPr>
          <w:ilvl w:val="0"/>
          <w:numId w:val="94"/>
        </w:numPr>
        <w:snapToGrid w:val="0"/>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运营分析（日、月、季、年）</w:t>
      </w:r>
    </w:p>
    <w:p>
      <w:pPr>
        <w:pStyle w:val="37"/>
        <w:numPr>
          <w:ilvl w:val="0"/>
          <w:numId w:val="94"/>
        </w:numPr>
        <w:snapToGrid w:val="0"/>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全院收入报表</w:t>
      </w:r>
      <w:bookmarkStart w:id="22" w:name="_Toc379626587"/>
    </w:p>
    <w:p>
      <w:pPr>
        <w:pStyle w:val="7"/>
      </w:pPr>
      <w:r>
        <w:rPr>
          <w:rFonts w:hint="eastAsia"/>
        </w:rPr>
        <w:t>住院业务分析</w:t>
      </w:r>
      <w:bookmarkEnd w:id="22"/>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从住院科室/医生/护士工作量，住院手术，用药情况，临床路径，费用信息分析住院情况，为住院绩效和规范提供分析和决策依据。主要要点：患者安全分析，住院病人费用结构分析，住院用药情况分析，住院工作量统计分析。如进行：</w:t>
      </w:r>
    </w:p>
    <w:p>
      <w:pPr>
        <w:pStyle w:val="37"/>
        <w:numPr>
          <w:ilvl w:val="0"/>
          <w:numId w:val="94"/>
        </w:numPr>
        <w:snapToGrid w:val="0"/>
        <w:spacing w:line="360" w:lineRule="auto"/>
        <w:ind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住院收入报表</w:t>
      </w:r>
    </w:p>
    <w:p>
      <w:pPr>
        <w:pStyle w:val="37"/>
        <w:numPr>
          <w:ilvl w:val="0"/>
          <w:numId w:val="94"/>
        </w:numPr>
        <w:snapToGrid w:val="0"/>
        <w:spacing w:line="360" w:lineRule="auto"/>
        <w:ind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住院均费分析</w:t>
      </w:r>
    </w:p>
    <w:p>
      <w:pPr>
        <w:pStyle w:val="37"/>
        <w:numPr>
          <w:ilvl w:val="0"/>
          <w:numId w:val="94"/>
        </w:numPr>
        <w:snapToGrid w:val="0"/>
        <w:spacing w:line="360" w:lineRule="auto"/>
        <w:ind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住院收入核算项目明细报表</w:t>
      </w:r>
    </w:p>
    <w:p>
      <w:pPr>
        <w:pStyle w:val="37"/>
        <w:numPr>
          <w:ilvl w:val="0"/>
          <w:numId w:val="94"/>
        </w:numPr>
        <w:snapToGrid w:val="0"/>
        <w:spacing w:line="360" w:lineRule="auto"/>
        <w:ind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住院病人分析</w:t>
      </w:r>
    </w:p>
    <w:p>
      <w:pPr>
        <w:pStyle w:val="7"/>
      </w:pPr>
      <w:bookmarkStart w:id="23" w:name="_Toc379626588"/>
      <w:r>
        <w:rPr>
          <w:rFonts w:hint="eastAsia"/>
        </w:rPr>
        <w:t>门诊业务分析</w:t>
      </w:r>
      <w:bookmarkEnd w:id="23"/>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从科室/医生/护士工作量，年/月度分析、费用信息、人次分析门诊情况。为优化门诊流程、考核绩效提供分析和决策依据。主要要点：就诊病人分析，就诊时间趋势闭环分析，门诊用药情况分析，门诊工作量统计分析，急诊分析。如：</w:t>
      </w:r>
    </w:p>
    <w:p>
      <w:pPr>
        <w:pStyle w:val="37"/>
        <w:numPr>
          <w:ilvl w:val="0"/>
          <w:numId w:val="94"/>
        </w:numPr>
        <w:snapToGrid w:val="0"/>
        <w:spacing w:line="360" w:lineRule="auto"/>
        <w:ind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门诊费用分析</w:t>
      </w:r>
    </w:p>
    <w:p>
      <w:pPr>
        <w:pStyle w:val="37"/>
        <w:numPr>
          <w:ilvl w:val="0"/>
          <w:numId w:val="94"/>
        </w:numPr>
        <w:snapToGrid w:val="0"/>
        <w:spacing w:line="360" w:lineRule="auto"/>
        <w:ind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门诊均费分析</w:t>
      </w:r>
    </w:p>
    <w:p>
      <w:pPr>
        <w:pStyle w:val="37"/>
        <w:numPr>
          <w:ilvl w:val="0"/>
          <w:numId w:val="94"/>
        </w:numPr>
        <w:snapToGrid w:val="0"/>
        <w:spacing w:line="360" w:lineRule="auto"/>
        <w:ind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门诊效率分析</w:t>
      </w:r>
    </w:p>
    <w:p>
      <w:pPr>
        <w:pStyle w:val="7"/>
      </w:pPr>
      <w:bookmarkStart w:id="24" w:name="_Toc379626590"/>
      <w:r>
        <w:rPr>
          <w:rFonts w:hint="eastAsia"/>
        </w:rPr>
        <w:t>手术业务分析</w:t>
      </w:r>
      <w:bookmarkEnd w:id="24"/>
    </w:p>
    <w:p>
      <w:pPr>
        <w:spacing w:line="360" w:lineRule="auto"/>
        <w:ind w:firstLine="480" w:firstLineChars="200"/>
        <w:rPr>
          <w:rFonts w:ascii="微软雅黑" w:hAnsi="微软雅黑" w:eastAsia="微软雅黑"/>
          <w:sz w:val="24"/>
        </w:rPr>
      </w:pPr>
      <w:r>
        <w:rPr>
          <w:rFonts w:hint="eastAsia" w:asciiTheme="minorEastAsia" w:hAnsiTheme="minorEastAsia" w:cstheme="minorEastAsia"/>
          <w:sz w:val="24"/>
        </w:rPr>
        <w:t>从手术的例数、医生，手术用药情况多方面进行分析，主要包括：切口手术抗菌用药情况分析，各类手术例数分析，医生手术工作量分析等。</w:t>
      </w:r>
    </w:p>
    <w:p>
      <w:pPr>
        <w:pStyle w:val="7"/>
      </w:pPr>
      <w:r>
        <w:rPr>
          <w:rFonts w:hint="eastAsia"/>
        </w:rPr>
        <w:t>其他监管</w:t>
      </w:r>
    </w:p>
    <w:p>
      <w:pPr>
        <w:pStyle w:val="34"/>
        <w:numPr>
          <w:ilvl w:val="0"/>
          <w:numId w:val="216"/>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资源配置</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对医院的资源配置进行分析，主要包括床位数、人员数等。</w:t>
      </w:r>
    </w:p>
    <w:p>
      <w:pPr>
        <w:pStyle w:val="34"/>
        <w:numPr>
          <w:ilvl w:val="0"/>
          <w:numId w:val="216"/>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患者负担</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从门诊、住院均费，以及检查、药品占比对患者负担进行分析。</w:t>
      </w:r>
    </w:p>
    <w:p>
      <w:pPr>
        <w:pStyle w:val="34"/>
        <w:numPr>
          <w:ilvl w:val="0"/>
          <w:numId w:val="216"/>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工作负荷</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从住院科室/医生工作量，住院人次、门诊人次情况，为住院绩效和规范提供分析和决策依据。</w:t>
      </w:r>
    </w:p>
    <w:p>
      <w:pPr>
        <w:pStyle w:val="34"/>
        <w:numPr>
          <w:ilvl w:val="0"/>
          <w:numId w:val="216"/>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医疗质量</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死亡、治愈人次、ICU、重返、感染、抢救等方面对医院的医疗质量进行分析，主要进行住院治疗质量分析、18种重点疾病统计、18种重点手术统计、重症医学ICU、术后并发症、重返手术室明细、危重抢救报表等。</w:t>
      </w:r>
    </w:p>
    <w:p>
      <w:pPr>
        <w:pStyle w:val="34"/>
        <w:numPr>
          <w:ilvl w:val="0"/>
          <w:numId w:val="216"/>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智慧医疗</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从科室/职工对结算人次、诊间结算率、门诊检查预约率进行统计，以及终端设备工作量统计、挂号预约到诊情况分析、分时段预约就诊情况分析、号源使用情况分析。</w:t>
      </w:r>
    </w:p>
    <w:p>
      <w:pPr>
        <w:pStyle w:val="34"/>
        <w:numPr>
          <w:ilvl w:val="0"/>
          <w:numId w:val="216"/>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合理用药</w:t>
      </w:r>
    </w:p>
    <w:p>
      <w:pPr>
        <w:pStyle w:val="34"/>
        <w:snapToGrid w:val="0"/>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门诊、住院科室/医生，对用药情况进行分析，为药品使用规范提供分析和决策依据。主要要点：门诊用药分析，住院用药情况分析，门诊静脉使用抗菌药物，出院患者抗菌药物使用强度，全院药品使用量和金额排名。</w:t>
      </w:r>
    </w:p>
    <w:p>
      <w:pPr>
        <w:pStyle w:val="34"/>
        <w:numPr>
          <w:ilvl w:val="0"/>
          <w:numId w:val="216"/>
        </w:numPr>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工作效率</w:t>
      </w:r>
    </w:p>
    <w:p>
      <w:pPr>
        <w:pStyle w:val="34"/>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通过对出院平均住院日、开放床位数、使用率、床位周转次数等指标对住院工作效率进行分析。</w:t>
      </w:r>
    </w:p>
    <w:p>
      <w:pPr>
        <w:pStyle w:val="6"/>
        <w:spacing w:before="156"/>
      </w:pPr>
      <w:r>
        <w:rPr>
          <w:rFonts w:hint="eastAsia"/>
        </w:rPr>
        <w:t>预警监测</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支持通过页面设置指标不用维度（医院、科室、职工）的上限值、下限值，如果页面开启预警，超出上下限会自动预警。</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支持短信预警、邮件预警、门户预警、APP预警（钉钉、微信等）。预警频率即指每隔多少时间进行一次预警，用户可通过选择时间范围，定义多久间隔时间进行预警。</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支持设置指标预警的紧急程度（一般、中等、严重、崩溃）。</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支持指定预警邮件或短信的发送对象。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支持通过报表查看指标预警列表，以及预警历史记录。</w:t>
      </w:r>
    </w:p>
    <w:p>
      <w:pPr>
        <w:pStyle w:val="6"/>
        <w:spacing w:before="156"/>
      </w:pPr>
      <w:r>
        <w:rPr>
          <w:rFonts w:hint="eastAsia"/>
        </w:rPr>
        <w:t>医技分析</w:t>
      </w:r>
    </w:p>
    <w:p>
      <w:pPr>
        <w:pStyle w:val="34"/>
        <w:ind w:firstLine="480"/>
        <w:rPr>
          <w:rFonts w:ascii="微软雅黑" w:hAnsi="微软雅黑"/>
          <w:sz w:val="24"/>
          <w:szCs w:val="24"/>
        </w:rPr>
      </w:pPr>
      <w:r>
        <w:rPr>
          <w:rFonts w:hint="eastAsia" w:ascii="微软雅黑" w:hAnsi="微软雅黑"/>
          <w:sz w:val="24"/>
          <w:szCs w:val="24"/>
        </w:rPr>
        <w:t>通过全院、门诊、住院对检验、检查人次按月、季、年进行分析，并按科室/医生对检查类别、检验类别进行统计。</w:t>
      </w:r>
    </w:p>
    <w:p>
      <w:pPr>
        <w:pStyle w:val="6"/>
        <w:spacing w:before="156"/>
      </w:pPr>
      <w:r>
        <w:rPr>
          <w:rFonts w:hint="eastAsia"/>
        </w:rPr>
        <w:t>疾病分析</w:t>
      </w:r>
    </w:p>
    <w:p>
      <w:pPr>
        <w:pStyle w:val="34"/>
        <w:ind w:firstLine="480"/>
        <w:rPr>
          <w:rFonts w:ascii="微软雅黑" w:hAnsi="微软雅黑"/>
          <w:sz w:val="24"/>
          <w:szCs w:val="24"/>
        </w:rPr>
      </w:pPr>
      <w:r>
        <w:rPr>
          <w:rFonts w:hint="eastAsia" w:ascii="微软雅黑" w:hAnsi="微软雅黑"/>
          <w:sz w:val="24"/>
          <w:szCs w:val="24"/>
        </w:rPr>
        <w:t>分别从全院、门诊、住院维度对病人疾病按年龄段、就诊人数、均费进去分析。以及18种重点疾病/手术数据统计。</w:t>
      </w:r>
    </w:p>
    <w:p>
      <w:pPr>
        <w:pStyle w:val="6"/>
        <w:spacing w:before="156"/>
      </w:pPr>
      <w:r>
        <w:rPr>
          <w:rFonts w:hint="eastAsia"/>
        </w:rPr>
        <w:t>人群分析</w:t>
      </w:r>
    </w:p>
    <w:p>
      <w:pPr>
        <w:pStyle w:val="34"/>
        <w:ind w:firstLine="480"/>
        <w:rPr>
          <w:rFonts w:ascii="微软雅黑" w:hAnsi="微软雅黑"/>
          <w:sz w:val="24"/>
          <w:szCs w:val="24"/>
        </w:rPr>
      </w:pPr>
      <w:r>
        <w:rPr>
          <w:rFonts w:hint="eastAsia" w:ascii="微软雅黑" w:hAnsi="微软雅黑"/>
          <w:sz w:val="24"/>
          <w:szCs w:val="24"/>
        </w:rPr>
        <w:t>分别从性别、婚姻、血型、年龄段、费用类别、职业、入院途径、转归情况、地区对门诊住院人群进行分析。</w:t>
      </w:r>
    </w:p>
    <w:p>
      <w:pPr>
        <w:pStyle w:val="6"/>
        <w:spacing w:before="156"/>
      </w:pPr>
      <w:r>
        <w:rPr>
          <w:rFonts w:hint="eastAsia"/>
        </w:rPr>
        <w:t>医保分析</w:t>
      </w:r>
    </w:p>
    <w:p>
      <w:pPr>
        <w:pStyle w:val="34"/>
        <w:ind w:firstLine="480"/>
        <w:rPr>
          <w:rFonts w:hint="eastAsia" w:ascii="微软雅黑" w:hAnsi="微软雅黑"/>
          <w:sz w:val="24"/>
          <w:szCs w:val="24"/>
        </w:rPr>
      </w:pPr>
      <w:r>
        <w:rPr>
          <w:rFonts w:hint="eastAsia" w:ascii="微软雅黑" w:hAnsi="微软雅黑"/>
          <w:sz w:val="24"/>
          <w:szCs w:val="24"/>
        </w:rPr>
        <w:t>分别从全院、门诊、住院对医保费用、人次分析。</w:t>
      </w:r>
    </w:p>
    <w:p>
      <w:pPr>
        <w:pStyle w:val="6"/>
        <w:bidi w:val="0"/>
        <w:rPr>
          <w:rFonts w:hint="eastAsia"/>
        </w:rPr>
      </w:pPr>
      <w:r>
        <w:rPr>
          <w:rFonts w:hint="eastAsia"/>
          <w:lang w:val="en-US" w:eastAsia="zh-CN"/>
        </w:rPr>
        <w:t>公立医院绩效考核报表</w:t>
      </w:r>
    </w:p>
    <w:p>
      <w:pPr>
        <w:pStyle w:val="3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三级绩效考核报表有三版：公立、中医</w:t>
      </w:r>
      <w:r>
        <w:rPr>
          <w:rFonts w:hint="eastAsia" w:ascii="宋体" w:hAnsi="宋体" w:eastAsia="宋体" w:cs="宋体"/>
          <w:sz w:val="24"/>
          <w:szCs w:val="24"/>
          <w:lang w:val="en-US" w:eastAsia="zh-CN"/>
        </w:rPr>
        <w:t>等</w:t>
      </w:r>
      <w:r>
        <w:rPr>
          <w:rFonts w:hint="eastAsia" w:ascii="宋体" w:hAnsi="宋体" w:eastAsia="宋体" w:cs="宋体"/>
          <w:sz w:val="24"/>
          <w:szCs w:val="24"/>
        </w:rPr>
        <w:t>，包含所有定量和定性指标。分别都具有以下功能指标权限配置、手工录入、日志查看、时间维度、趋势分析。</w:t>
      </w:r>
    </w:p>
    <w:p>
      <w:pPr>
        <w:keepNext w:val="0"/>
        <w:keepLines w:val="0"/>
        <w:pageBreakBefore w:val="0"/>
        <w:numPr>
          <w:ilvl w:val="0"/>
          <w:numId w:val="2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5" w:name="_Toc13583476"/>
      <w:r>
        <w:rPr>
          <w:rFonts w:hint="eastAsia" w:ascii="宋体" w:hAnsi="宋体" w:eastAsia="宋体" w:cs="宋体"/>
          <w:sz w:val="24"/>
          <w:szCs w:val="24"/>
        </w:rPr>
        <w:t>指标权限</w:t>
      </w:r>
      <w:bookmarkEnd w:id="25"/>
      <w:r>
        <w:rPr>
          <w:rFonts w:hint="eastAsia" w:ascii="宋体" w:hAnsi="宋体" w:eastAsia="宋体" w:cs="宋体"/>
          <w:sz w:val="24"/>
          <w:szCs w:val="24"/>
        </w:rPr>
        <w:t>配置</w:t>
      </w:r>
    </w:p>
    <w:p>
      <w:pPr>
        <w:keepNext w:val="0"/>
        <w:keepLines w:val="0"/>
        <w:pageBreakBefore w:val="0"/>
        <w:tabs>
          <w:tab w:val="center" w:pos="4241"/>
          <w:tab w:val="left" w:pos="7417"/>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绩效考核指标设置报表：可以在报表里配置各指标查看、修改权限。</w:t>
      </w:r>
    </w:p>
    <w:p>
      <w:pPr>
        <w:keepNext w:val="0"/>
        <w:keepLines w:val="0"/>
        <w:pageBreakBefore w:val="0"/>
        <w:numPr>
          <w:ilvl w:val="0"/>
          <w:numId w:val="2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6" w:name="_Toc13583477"/>
      <w:r>
        <w:rPr>
          <w:rFonts w:hint="eastAsia" w:ascii="宋体" w:hAnsi="宋体" w:eastAsia="宋体" w:cs="宋体"/>
          <w:sz w:val="24"/>
          <w:szCs w:val="24"/>
        </w:rPr>
        <w:t>手工录入</w:t>
      </w:r>
      <w:bookmarkEnd w:id="26"/>
    </w:p>
    <w:p>
      <w:pPr>
        <w:keepNext w:val="0"/>
        <w:keepLines w:val="0"/>
        <w:pageBreakBefore w:val="0"/>
        <w:tabs>
          <w:tab w:val="center" w:pos="4241"/>
          <w:tab w:val="left" w:pos="7417"/>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绩效考核指标统计报表：可以在“手工录入”列按月（年）录入相应指标值，也可以随时录入值。</w:t>
      </w:r>
    </w:p>
    <w:p>
      <w:pPr>
        <w:keepNext w:val="0"/>
        <w:keepLines w:val="0"/>
        <w:pageBreakBefore w:val="0"/>
        <w:numPr>
          <w:ilvl w:val="0"/>
          <w:numId w:val="2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7" w:name="_Toc13583478"/>
      <w:r>
        <w:rPr>
          <w:rFonts w:hint="eastAsia" w:ascii="宋体" w:hAnsi="宋体" w:eastAsia="宋体" w:cs="宋体"/>
          <w:sz w:val="24"/>
          <w:szCs w:val="24"/>
        </w:rPr>
        <w:t>日志查看</w:t>
      </w:r>
      <w:bookmarkEnd w:id="27"/>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绩效考核指标统计报表：对手工填写、修改过的指标值，都会记录相应的日志，可以点击查看手工录入值修改日志。</w:t>
      </w:r>
    </w:p>
    <w:p>
      <w:pPr>
        <w:keepNext w:val="0"/>
        <w:keepLines w:val="0"/>
        <w:pageBreakBefore w:val="0"/>
        <w:numPr>
          <w:ilvl w:val="0"/>
          <w:numId w:val="2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8" w:name="_Toc13583479"/>
      <w:r>
        <w:rPr>
          <w:rFonts w:hint="eastAsia" w:ascii="宋体" w:hAnsi="宋体" w:eastAsia="宋体" w:cs="宋体"/>
          <w:sz w:val="24"/>
          <w:szCs w:val="24"/>
        </w:rPr>
        <w:t>时间维度</w:t>
      </w:r>
      <w:bookmarkEnd w:id="28"/>
    </w:p>
    <w:p>
      <w:pPr>
        <w:keepNext w:val="0"/>
        <w:keepLines w:val="0"/>
        <w:pageBreakBefore w:val="0"/>
        <w:tabs>
          <w:tab w:val="right" w:pos="7942"/>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报表可以按照年、月展现各指标的手工录入、ETL采集的值，从而对两个值进行比较，另外可以针对医院需要添加同比、环比指标。</w:t>
      </w:r>
    </w:p>
    <w:p>
      <w:pPr>
        <w:keepNext w:val="0"/>
        <w:keepLines w:val="0"/>
        <w:pageBreakBefore w:val="0"/>
        <w:numPr>
          <w:ilvl w:val="0"/>
          <w:numId w:val="2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9" w:name="_Toc13583480"/>
      <w:r>
        <w:rPr>
          <w:rFonts w:hint="eastAsia" w:ascii="宋体" w:hAnsi="宋体" w:eastAsia="宋体" w:cs="宋体"/>
          <w:sz w:val="24"/>
          <w:szCs w:val="24"/>
        </w:rPr>
        <w:t>趋势分析</w:t>
      </w:r>
      <w:bookmarkEnd w:id="29"/>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按月的报表点击后面的趋势分析，显示手工录入、ETL采集指标值近半年的趋势数据；按年的报表点击后面的趋势分析，显示手工录入、ETL采集指标值近3年的趋势数据。</w:t>
      </w:r>
    </w:p>
    <w:p>
      <w:pPr>
        <w:pStyle w:val="5"/>
        <w:bidi w:val="0"/>
        <w:rPr>
          <w:rFonts w:hint="eastAsia"/>
        </w:rPr>
      </w:pPr>
      <w:r>
        <w:rPr>
          <w:rFonts w:hint="eastAsia"/>
        </w:rPr>
        <w:t>单病种上报管理</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针对国家单病种上报任务进行管理，包括病种的维护、基础设置等功能。</w:t>
      </w:r>
    </w:p>
    <w:p>
      <w:pPr>
        <w:keepNext w:val="0"/>
        <w:keepLines w:val="0"/>
        <w:pageBreakBefore w:val="0"/>
        <w:widowControl w:val="0"/>
        <w:numPr>
          <w:ilvl w:val="0"/>
          <w:numId w:val="21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病种上报</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根据病种分类展示需要上报的病种数据，可对数据进行查看和上报操作。</w:t>
      </w:r>
    </w:p>
    <w:p>
      <w:pPr>
        <w:keepNext w:val="0"/>
        <w:keepLines w:val="0"/>
        <w:pageBreakBefore w:val="0"/>
        <w:widowControl w:val="0"/>
        <w:numPr>
          <w:ilvl w:val="0"/>
          <w:numId w:val="21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病种维护</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提供对病种分类及分类下病种的维护操作。</w:t>
      </w:r>
    </w:p>
    <w:p>
      <w:pPr>
        <w:keepNext w:val="0"/>
        <w:keepLines w:val="0"/>
        <w:pageBreakBefore w:val="0"/>
        <w:widowControl w:val="0"/>
        <w:numPr>
          <w:ilvl w:val="0"/>
          <w:numId w:val="21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病种基础设置</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对各病种上报中需要的数据集进行设置，包括字段名称、字段类型、默认值说明等。</w:t>
      </w:r>
    </w:p>
    <w:p>
      <w:pPr>
        <w:pStyle w:val="4"/>
      </w:pPr>
      <w:r>
        <w:t>临床实验室管理系统（LIS）</w:t>
      </w:r>
    </w:p>
    <w:p>
      <w:pPr>
        <w:pStyle w:val="5"/>
      </w:pPr>
      <w:bookmarkStart w:id="30" w:name="_Toc68700822"/>
      <w:r>
        <w:rPr>
          <w:rFonts w:hint="eastAsia"/>
        </w:rPr>
        <w:t>临床实验室管理系统</w:t>
      </w:r>
      <w:bookmarkEnd w:id="30"/>
    </w:p>
    <w:p>
      <w:pPr>
        <w:spacing w:line="360" w:lineRule="auto"/>
        <w:ind w:firstLine="480" w:firstLineChars="200"/>
        <w:rPr>
          <w:rFonts w:ascii="宋体" w:hAnsi="宋体" w:eastAsia="宋体"/>
          <w:bCs/>
          <w:sz w:val="24"/>
        </w:rPr>
      </w:pPr>
      <w:r>
        <w:rPr>
          <w:rFonts w:hint="eastAsia" w:ascii="宋体" w:hAnsi="宋体" w:eastAsia="宋体"/>
          <w:bCs/>
          <w:sz w:val="24"/>
        </w:rPr>
        <w:t>实现检验科常规的业务，主要完成样本的接收、样本的审核、样本的报告单发放等功能；另外包含了日常的质控批号维护、质控数据输入、质控图形生成等功能。</w:t>
      </w:r>
    </w:p>
    <w:p>
      <w:pPr>
        <w:spacing w:line="360" w:lineRule="auto"/>
        <w:rPr>
          <w:rFonts w:ascii="宋体" w:hAnsi="宋体" w:eastAsia="宋体"/>
          <w:b/>
          <w:bCs/>
          <w:sz w:val="24"/>
        </w:rPr>
      </w:pPr>
      <w:r>
        <w:rPr>
          <w:rFonts w:ascii="宋体" w:hAnsi="宋体" w:eastAsia="宋体"/>
          <w:b/>
          <w:bCs/>
          <w:sz w:val="24"/>
        </w:rPr>
        <w:t>功能要求：</w:t>
      </w:r>
    </w:p>
    <w:p>
      <w:pPr>
        <w:pStyle w:val="34"/>
        <w:numPr>
          <w:ilvl w:val="0"/>
          <w:numId w:val="219"/>
        </w:numPr>
        <w:ind w:firstLineChars="0"/>
        <w:rPr>
          <w:rFonts w:ascii="宋体" w:hAnsi="宋体"/>
          <w:sz w:val="24"/>
          <w:szCs w:val="24"/>
        </w:rPr>
      </w:pPr>
      <w:r>
        <w:rPr>
          <w:rFonts w:hint="eastAsia" w:ascii="宋体" w:hAnsi="宋体"/>
          <w:sz w:val="24"/>
          <w:szCs w:val="24"/>
        </w:rPr>
        <w:t>与HIS系统无缝接口（包括门诊收费系统、住院收费系统、门诊诊间系统、病区护士工作站系统接口）；</w:t>
      </w:r>
    </w:p>
    <w:p>
      <w:pPr>
        <w:pStyle w:val="34"/>
        <w:numPr>
          <w:ilvl w:val="0"/>
          <w:numId w:val="219"/>
        </w:numPr>
        <w:ind w:firstLineChars="0"/>
        <w:rPr>
          <w:rFonts w:ascii="宋体" w:hAnsi="宋体"/>
          <w:sz w:val="24"/>
          <w:szCs w:val="24"/>
        </w:rPr>
      </w:pPr>
      <w:r>
        <w:rPr>
          <w:rFonts w:hint="eastAsia" w:ascii="宋体" w:hAnsi="宋体"/>
          <w:sz w:val="24"/>
          <w:szCs w:val="24"/>
        </w:rPr>
        <w:t>实现门诊报告单的查询及打印，打印已经审核完成的报告单；</w:t>
      </w:r>
    </w:p>
    <w:p>
      <w:pPr>
        <w:pStyle w:val="34"/>
        <w:numPr>
          <w:ilvl w:val="0"/>
          <w:numId w:val="219"/>
        </w:numPr>
        <w:ind w:firstLineChars="0"/>
        <w:rPr>
          <w:rFonts w:ascii="宋体" w:hAnsi="宋体"/>
          <w:sz w:val="24"/>
          <w:szCs w:val="24"/>
        </w:rPr>
      </w:pPr>
      <w:r>
        <w:rPr>
          <w:rFonts w:hint="eastAsia" w:ascii="宋体" w:hAnsi="宋体"/>
          <w:sz w:val="24"/>
          <w:szCs w:val="24"/>
        </w:rPr>
        <w:t>支持严密检验结果审核，通过系统建设减少人为差错，大幅度提高检验报告资料的正确性；</w:t>
      </w:r>
    </w:p>
    <w:p>
      <w:pPr>
        <w:pStyle w:val="34"/>
        <w:numPr>
          <w:ilvl w:val="0"/>
          <w:numId w:val="219"/>
        </w:numPr>
        <w:ind w:firstLineChars="0"/>
        <w:rPr>
          <w:rFonts w:ascii="宋体" w:hAnsi="宋体"/>
          <w:sz w:val="24"/>
          <w:szCs w:val="24"/>
        </w:rPr>
      </w:pPr>
      <w:r>
        <w:rPr>
          <w:rFonts w:hint="eastAsia" w:ascii="宋体" w:hAnsi="宋体"/>
          <w:sz w:val="24"/>
          <w:szCs w:val="24"/>
        </w:rPr>
        <w:t>实现系统全院联网，节省人工输入和书写检验报告的时间，医生可以直接在电脑上开检验单和实时查询病患的检验结果，最大限度的利用共享资源，病人的信息及诊断可直接调用；</w:t>
      </w:r>
    </w:p>
    <w:p>
      <w:pPr>
        <w:pStyle w:val="34"/>
        <w:numPr>
          <w:ilvl w:val="0"/>
          <w:numId w:val="219"/>
        </w:numPr>
        <w:ind w:firstLineChars="0"/>
        <w:rPr>
          <w:rFonts w:ascii="宋体" w:hAnsi="宋体"/>
          <w:sz w:val="24"/>
          <w:szCs w:val="24"/>
        </w:rPr>
      </w:pPr>
      <w:r>
        <w:rPr>
          <w:rFonts w:hint="eastAsia" w:ascii="宋体" w:hAnsi="宋体"/>
          <w:sz w:val="24"/>
          <w:szCs w:val="24"/>
        </w:rPr>
        <w:t>实现检验报告单统一格式，统一发放、打印，可随时查询，提高报告发放效率，方便病人，检验资讯电脑化，减少纸张的使用；</w:t>
      </w:r>
    </w:p>
    <w:p>
      <w:pPr>
        <w:pStyle w:val="34"/>
        <w:numPr>
          <w:ilvl w:val="0"/>
          <w:numId w:val="219"/>
        </w:numPr>
        <w:ind w:firstLineChars="0"/>
        <w:rPr>
          <w:rFonts w:ascii="宋体" w:hAnsi="宋体"/>
          <w:sz w:val="24"/>
          <w:szCs w:val="24"/>
        </w:rPr>
      </w:pPr>
      <w:r>
        <w:rPr>
          <w:rFonts w:hint="eastAsia" w:ascii="宋体" w:hAnsi="宋体"/>
          <w:sz w:val="24"/>
          <w:szCs w:val="24"/>
        </w:rPr>
        <w:t>自助发布，保护隐私；</w:t>
      </w:r>
    </w:p>
    <w:p>
      <w:pPr>
        <w:pStyle w:val="34"/>
        <w:numPr>
          <w:ilvl w:val="0"/>
          <w:numId w:val="219"/>
        </w:numPr>
        <w:ind w:firstLineChars="0"/>
        <w:rPr>
          <w:rFonts w:ascii="宋体" w:hAnsi="宋体"/>
          <w:sz w:val="24"/>
          <w:szCs w:val="24"/>
        </w:rPr>
      </w:pPr>
      <w:r>
        <w:rPr>
          <w:rFonts w:hint="eastAsia" w:ascii="宋体" w:hAnsi="宋体"/>
          <w:sz w:val="24"/>
          <w:szCs w:val="24"/>
        </w:rPr>
        <w:t>网络发布，突破区域限制；</w:t>
      </w:r>
    </w:p>
    <w:p>
      <w:pPr>
        <w:pStyle w:val="34"/>
        <w:numPr>
          <w:ilvl w:val="0"/>
          <w:numId w:val="219"/>
        </w:numPr>
        <w:ind w:firstLineChars="0"/>
        <w:rPr>
          <w:rFonts w:ascii="宋体" w:hAnsi="宋体"/>
          <w:sz w:val="24"/>
          <w:szCs w:val="24"/>
        </w:rPr>
      </w:pPr>
      <w:r>
        <w:rPr>
          <w:rFonts w:hint="eastAsia" w:ascii="宋体" w:hAnsi="宋体"/>
          <w:sz w:val="24"/>
          <w:szCs w:val="24"/>
        </w:rPr>
        <w:t>在样本核收的同时可与HIS系统连网，核对样本是否收费，严格控制费用的漏收少收和检验项目重做；</w:t>
      </w:r>
    </w:p>
    <w:p>
      <w:pPr>
        <w:pStyle w:val="34"/>
        <w:numPr>
          <w:ilvl w:val="0"/>
          <w:numId w:val="219"/>
        </w:numPr>
        <w:ind w:firstLineChars="0"/>
        <w:rPr>
          <w:rFonts w:ascii="宋体" w:hAnsi="宋体"/>
          <w:sz w:val="24"/>
          <w:szCs w:val="24"/>
        </w:rPr>
      </w:pPr>
      <w:r>
        <w:rPr>
          <w:rFonts w:hint="eastAsia" w:ascii="宋体" w:hAnsi="宋体"/>
          <w:sz w:val="24"/>
          <w:szCs w:val="24"/>
        </w:rPr>
        <w:t>能自动进行当前数据与历史数据比较，可以用图形显示，对可能有矛盾的结果自动进行提示，并可设置参数的范围；</w:t>
      </w:r>
    </w:p>
    <w:p>
      <w:pPr>
        <w:pStyle w:val="34"/>
        <w:numPr>
          <w:ilvl w:val="0"/>
          <w:numId w:val="219"/>
        </w:numPr>
        <w:ind w:firstLineChars="0"/>
        <w:rPr>
          <w:rFonts w:ascii="宋体" w:hAnsi="宋体"/>
          <w:sz w:val="24"/>
          <w:szCs w:val="24"/>
        </w:rPr>
      </w:pPr>
      <w:r>
        <w:rPr>
          <w:rFonts w:hint="eastAsia" w:ascii="宋体" w:hAnsi="宋体"/>
          <w:sz w:val="24"/>
          <w:szCs w:val="24"/>
        </w:rPr>
        <w:t>检验科接收可分为整包、单个标本接收，并自动生成接收清单，针对超时条码予以提示；</w:t>
      </w:r>
    </w:p>
    <w:p>
      <w:pPr>
        <w:pStyle w:val="34"/>
        <w:numPr>
          <w:ilvl w:val="0"/>
          <w:numId w:val="219"/>
        </w:numPr>
        <w:ind w:firstLineChars="0"/>
        <w:rPr>
          <w:rFonts w:ascii="宋体" w:hAnsi="宋体"/>
          <w:sz w:val="24"/>
          <w:szCs w:val="24"/>
        </w:rPr>
      </w:pPr>
      <w:r>
        <w:rPr>
          <w:rFonts w:hint="eastAsia" w:ascii="宋体" w:hAnsi="宋体"/>
          <w:sz w:val="24"/>
          <w:szCs w:val="24"/>
        </w:rPr>
        <w:t>支持各种类型的仪器单向通讯，计算机自动接收仪器检验结果；</w:t>
      </w:r>
    </w:p>
    <w:p>
      <w:pPr>
        <w:pStyle w:val="34"/>
        <w:numPr>
          <w:ilvl w:val="0"/>
          <w:numId w:val="219"/>
        </w:numPr>
        <w:ind w:firstLineChars="0"/>
        <w:rPr>
          <w:rFonts w:ascii="宋体" w:hAnsi="宋体"/>
          <w:sz w:val="24"/>
          <w:szCs w:val="24"/>
        </w:rPr>
      </w:pPr>
      <w:r>
        <w:rPr>
          <w:rFonts w:hint="eastAsia" w:ascii="宋体" w:hAnsi="宋体"/>
          <w:sz w:val="24"/>
          <w:szCs w:val="24"/>
        </w:rPr>
        <w:t>支持双向通讯，计算机不仅自动接收仪器检验结果，还能向仪器发送检验任务；</w:t>
      </w:r>
    </w:p>
    <w:p>
      <w:pPr>
        <w:pStyle w:val="34"/>
        <w:numPr>
          <w:ilvl w:val="0"/>
          <w:numId w:val="219"/>
        </w:numPr>
        <w:ind w:firstLineChars="0"/>
        <w:rPr>
          <w:rFonts w:ascii="宋体" w:hAnsi="宋体"/>
          <w:sz w:val="24"/>
          <w:szCs w:val="24"/>
        </w:rPr>
      </w:pPr>
      <w:r>
        <w:rPr>
          <w:rFonts w:hint="eastAsia" w:ascii="宋体" w:hAnsi="宋体"/>
          <w:sz w:val="24"/>
          <w:szCs w:val="24"/>
        </w:rPr>
        <w:t>可以单个和成批的方式修改、审核检验结果；</w:t>
      </w:r>
    </w:p>
    <w:p>
      <w:pPr>
        <w:pStyle w:val="34"/>
        <w:numPr>
          <w:ilvl w:val="0"/>
          <w:numId w:val="219"/>
        </w:numPr>
        <w:ind w:firstLineChars="0"/>
        <w:rPr>
          <w:rFonts w:ascii="宋体" w:hAnsi="宋体"/>
          <w:sz w:val="24"/>
          <w:szCs w:val="24"/>
        </w:rPr>
      </w:pPr>
      <w:r>
        <w:rPr>
          <w:rFonts w:hint="eastAsia" w:ascii="宋体" w:hAnsi="宋体"/>
          <w:sz w:val="24"/>
          <w:szCs w:val="24"/>
        </w:rPr>
        <w:t>自动生成计算项目，判定结果高低状态，标示结果异常状态；</w:t>
      </w:r>
    </w:p>
    <w:p>
      <w:pPr>
        <w:pStyle w:val="34"/>
        <w:numPr>
          <w:ilvl w:val="0"/>
          <w:numId w:val="219"/>
        </w:numPr>
        <w:ind w:firstLineChars="0"/>
        <w:rPr>
          <w:rFonts w:ascii="宋体" w:hAnsi="宋体"/>
          <w:sz w:val="24"/>
          <w:szCs w:val="24"/>
        </w:rPr>
      </w:pPr>
      <w:r>
        <w:rPr>
          <w:rFonts w:hint="eastAsia" w:ascii="宋体" w:hAnsi="宋体"/>
          <w:sz w:val="24"/>
          <w:szCs w:val="24"/>
        </w:rPr>
        <w:t>自动检查错项、漏项、多项；</w:t>
      </w:r>
    </w:p>
    <w:p>
      <w:pPr>
        <w:pStyle w:val="34"/>
        <w:numPr>
          <w:ilvl w:val="0"/>
          <w:numId w:val="219"/>
        </w:numPr>
        <w:ind w:firstLineChars="0"/>
        <w:rPr>
          <w:rFonts w:ascii="宋体" w:hAnsi="宋体"/>
          <w:sz w:val="24"/>
          <w:szCs w:val="24"/>
        </w:rPr>
      </w:pPr>
      <w:r>
        <w:rPr>
          <w:rFonts w:hint="eastAsia" w:ascii="宋体" w:hAnsi="宋体"/>
          <w:sz w:val="24"/>
          <w:szCs w:val="24"/>
        </w:rPr>
        <w:t>可根据不同年龄、性别和生理周期自动调用不同的参考值，无此项者按缺省值。</w:t>
      </w:r>
    </w:p>
    <w:p>
      <w:pPr>
        <w:pStyle w:val="5"/>
        <w:rPr>
          <w:rFonts w:ascii="宋体" w:hAnsi="宋体" w:eastAsia="宋体"/>
        </w:rPr>
      </w:pPr>
      <w:bookmarkStart w:id="31" w:name="_Toc68700823"/>
      <w:r>
        <w:rPr>
          <w:rFonts w:hint="eastAsia" w:ascii="宋体" w:hAnsi="宋体" w:eastAsia="宋体"/>
        </w:rPr>
        <w:t>检验条码管理系统</w:t>
      </w:r>
      <w:bookmarkEnd w:id="31"/>
    </w:p>
    <w:p>
      <w:pPr>
        <w:spacing w:line="360" w:lineRule="auto"/>
        <w:ind w:firstLine="480" w:firstLineChars="200"/>
        <w:rPr>
          <w:rFonts w:ascii="宋体" w:hAnsi="宋体" w:eastAsia="宋体"/>
          <w:sz w:val="24"/>
        </w:rPr>
      </w:pPr>
      <w:r>
        <w:rPr>
          <w:rFonts w:hint="eastAsia" w:ascii="宋体" w:hAnsi="宋体" w:eastAsia="宋体"/>
          <w:sz w:val="24"/>
        </w:rPr>
        <w:t>条形码技术在临床实验室的应用越来越广泛，应用条形码技术也使我们检验人员的工作更简单、更轻松，而且出现错误的概率也降低了很多。条形码在医院检验流程中主要包括门诊条码管理流程和住院病区条码管理流程。</w:t>
      </w:r>
    </w:p>
    <w:p>
      <w:pPr>
        <w:spacing w:line="360" w:lineRule="auto"/>
        <w:rPr>
          <w:rFonts w:ascii="宋体" w:hAnsi="宋体" w:eastAsia="宋体"/>
          <w:b/>
          <w:bCs/>
          <w:sz w:val="24"/>
        </w:rPr>
      </w:pPr>
      <w:r>
        <w:rPr>
          <w:rFonts w:ascii="宋体" w:hAnsi="宋体" w:eastAsia="宋体"/>
          <w:b/>
          <w:bCs/>
          <w:sz w:val="24"/>
        </w:rPr>
        <w:t>功能要求：</w:t>
      </w:r>
    </w:p>
    <w:p>
      <w:pPr>
        <w:pStyle w:val="34"/>
        <w:numPr>
          <w:ilvl w:val="0"/>
          <w:numId w:val="220"/>
        </w:numPr>
        <w:ind w:firstLineChars="0"/>
        <w:rPr>
          <w:rFonts w:ascii="宋体" w:hAnsi="宋体"/>
          <w:b/>
          <w:bCs/>
          <w:sz w:val="24"/>
          <w:szCs w:val="24"/>
        </w:rPr>
      </w:pPr>
      <w:r>
        <w:rPr>
          <w:rFonts w:hint="eastAsia" w:ascii="宋体" w:hAnsi="宋体"/>
          <w:b/>
          <w:bCs/>
          <w:sz w:val="24"/>
          <w:szCs w:val="24"/>
        </w:rPr>
        <w:t>门诊条码管理：</w:t>
      </w:r>
    </w:p>
    <w:p>
      <w:pPr>
        <w:pStyle w:val="34"/>
        <w:numPr>
          <w:ilvl w:val="0"/>
          <w:numId w:val="221"/>
        </w:numPr>
        <w:ind w:left="420" w:firstLine="480"/>
        <w:rPr>
          <w:rFonts w:ascii="宋体" w:hAnsi="宋体"/>
          <w:sz w:val="24"/>
          <w:szCs w:val="24"/>
        </w:rPr>
      </w:pPr>
      <w:r>
        <w:rPr>
          <w:rFonts w:hint="eastAsia" w:ascii="宋体" w:hAnsi="宋体"/>
          <w:sz w:val="24"/>
          <w:szCs w:val="24"/>
        </w:rPr>
        <w:t>条形码号唯一，每个条码号对应一张检验报告单，条形码回执单显示内容：病人姓名、检验项目、检验科室、取报告时间、取报告地点等。检验条码显示内容：病人姓名、检验项目、检验科室、取报告时间等。</w:t>
      </w:r>
    </w:p>
    <w:p>
      <w:pPr>
        <w:pStyle w:val="34"/>
        <w:numPr>
          <w:ilvl w:val="0"/>
          <w:numId w:val="220"/>
        </w:numPr>
        <w:ind w:firstLineChars="0"/>
        <w:rPr>
          <w:rFonts w:ascii="宋体" w:hAnsi="宋体"/>
          <w:b/>
          <w:bCs/>
          <w:sz w:val="24"/>
          <w:szCs w:val="24"/>
        </w:rPr>
      </w:pPr>
      <w:r>
        <w:rPr>
          <w:rFonts w:hint="eastAsia" w:ascii="宋体" w:hAnsi="宋体"/>
          <w:b/>
          <w:bCs/>
          <w:sz w:val="24"/>
          <w:szCs w:val="24"/>
        </w:rPr>
        <w:t>住院条码管理：</w:t>
      </w:r>
    </w:p>
    <w:p>
      <w:pPr>
        <w:pStyle w:val="34"/>
        <w:numPr>
          <w:ilvl w:val="0"/>
          <w:numId w:val="221"/>
        </w:numPr>
        <w:ind w:left="420" w:firstLine="480"/>
        <w:rPr>
          <w:rFonts w:ascii="宋体" w:hAnsi="宋体"/>
          <w:sz w:val="24"/>
          <w:szCs w:val="24"/>
        </w:rPr>
      </w:pPr>
      <w:r>
        <w:rPr>
          <w:rFonts w:hint="eastAsia" w:ascii="宋体" w:hAnsi="宋体"/>
          <w:sz w:val="24"/>
          <w:szCs w:val="24"/>
        </w:rPr>
        <w:t>条形码号唯一，每个条码号对应一张检验报告单，检验条码显示内容：病人姓名、检验项目、检验科室等；</w:t>
      </w:r>
    </w:p>
    <w:p>
      <w:pPr>
        <w:pStyle w:val="34"/>
        <w:numPr>
          <w:ilvl w:val="0"/>
          <w:numId w:val="221"/>
        </w:numPr>
        <w:ind w:left="420" w:firstLine="480"/>
        <w:rPr>
          <w:rFonts w:ascii="宋体" w:hAnsi="宋体"/>
          <w:sz w:val="24"/>
          <w:szCs w:val="24"/>
        </w:rPr>
      </w:pPr>
      <w:r>
        <w:rPr>
          <w:rFonts w:hint="eastAsia" w:ascii="宋体" w:hAnsi="宋体"/>
          <w:sz w:val="24"/>
          <w:szCs w:val="24"/>
        </w:rPr>
        <w:t>此模式在检验医嘱申请部门生成条形码，护士执行医嘱时，打印出带条形码的检验申请单，采集后将条形码贴于试管上，然后送到标本处理中心，标本处理中心将标本分发到各检验科室，检验科室将条码放入仪器开始试验，仪器将试验结果传送到工作站，病人凭回执单到门诊服务台或在网站查询检验报告。</w:t>
      </w:r>
    </w:p>
    <w:p>
      <w:pPr>
        <w:pStyle w:val="5"/>
        <w:rPr>
          <w:rFonts w:ascii="宋体" w:hAnsi="宋体" w:eastAsia="宋体"/>
        </w:rPr>
      </w:pPr>
      <w:bookmarkStart w:id="32" w:name="_Toc68700824"/>
      <w:r>
        <w:rPr>
          <w:rFonts w:hint="eastAsia" w:ascii="宋体" w:hAnsi="宋体" w:eastAsia="宋体"/>
        </w:rPr>
        <w:t>实验室质控管理系统</w:t>
      </w:r>
      <w:bookmarkEnd w:id="32"/>
    </w:p>
    <w:p>
      <w:pPr>
        <w:pStyle w:val="34"/>
        <w:ind w:firstLine="480"/>
        <w:rPr>
          <w:rFonts w:ascii="宋体" w:hAnsi="宋体"/>
          <w:sz w:val="24"/>
          <w:szCs w:val="24"/>
        </w:rPr>
      </w:pPr>
      <w:r>
        <w:rPr>
          <w:rFonts w:hint="eastAsia" w:ascii="宋体" w:hAnsi="宋体"/>
          <w:sz w:val="24"/>
          <w:szCs w:val="24"/>
        </w:rPr>
        <w:t>实验室质控管理系统，对实验室仪器进行管理质控，提高医疗质量。</w:t>
      </w:r>
    </w:p>
    <w:p>
      <w:pPr>
        <w:spacing w:line="360" w:lineRule="auto"/>
        <w:rPr>
          <w:rFonts w:ascii="宋体" w:hAnsi="宋体" w:eastAsia="宋体"/>
          <w:b/>
          <w:bCs/>
          <w:sz w:val="24"/>
        </w:rPr>
      </w:pPr>
      <w:r>
        <w:rPr>
          <w:rFonts w:ascii="宋体" w:hAnsi="宋体" w:eastAsia="宋体"/>
          <w:b/>
          <w:bCs/>
          <w:sz w:val="24"/>
        </w:rPr>
        <w:t>功能要求：</w:t>
      </w:r>
    </w:p>
    <w:p>
      <w:pPr>
        <w:pStyle w:val="34"/>
        <w:numPr>
          <w:ilvl w:val="0"/>
          <w:numId w:val="222"/>
        </w:numPr>
        <w:ind w:firstLineChars="0"/>
        <w:rPr>
          <w:rFonts w:ascii="宋体" w:hAnsi="宋体"/>
          <w:sz w:val="24"/>
          <w:szCs w:val="24"/>
        </w:rPr>
      </w:pPr>
      <w:r>
        <w:rPr>
          <w:rFonts w:hint="eastAsia" w:ascii="宋体" w:hAnsi="宋体"/>
          <w:sz w:val="24"/>
          <w:szCs w:val="24"/>
        </w:rPr>
        <w:t>支持室内质控管理：提供方便、正确、有效的质控操作、自动分析、提示，质控报表可成批打印也可导出上报；</w:t>
      </w:r>
    </w:p>
    <w:p>
      <w:pPr>
        <w:pStyle w:val="34"/>
        <w:numPr>
          <w:ilvl w:val="0"/>
          <w:numId w:val="222"/>
        </w:numPr>
        <w:ind w:firstLineChars="0"/>
        <w:rPr>
          <w:rFonts w:ascii="宋体" w:hAnsi="宋体"/>
          <w:sz w:val="24"/>
          <w:szCs w:val="24"/>
        </w:rPr>
      </w:pPr>
      <w:r>
        <w:rPr>
          <w:rFonts w:hint="eastAsia" w:ascii="宋体" w:hAnsi="宋体"/>
          <w:sz w:val="24"/>
          <w:szCs w:val="24"/>
        </w:rPr>
        <w:t>医疗机构内部仪器质量控制，含批号管理、靶值管理、质控数据管理、质控图统计等；</w:t>
      </w:r>
    </w:p>
    <w:p>
      <w:pPr>
        <w:pStyle w:val="34"/>
        <w:numPr>
          <w:ilvl w:val="0"/>
          <w:numId w:val="222"/>
        </w:numPr>
        <w:ind w:firstLineChars="0"/>
        <w:rPr>
          <w:rFonts w:ascii="宋体" w:hAnsi="宋体"/>
          <w:sz w:val="24"/>
          <w:szCs w:val="24"/>
        </w:rPr>
      </w:pPr>
      <w:r>
        <w:rPr>
          <w:rFonts w:hint="eastAsia" w:ascii="宋体" w:hAnsi="宋体"/>
          <w:sz w:val="24"/>
          <w:szCs w:val="24"/>
        </w:rPr>
        <w:t>支持接收仪器的质控结果，并且能显示多个平行质控结果和质控图；</w:t>
      </w:r>
    </w:p>
    <w:p>
      <w:pPr>
        <w:pStyle w:val="34"/>
        <w:numPr>
          <w:ilvl w:val="0"/>
          <w:numId w:val="222"/>
        </w:numPr>
        <w:ind w:firstLineChars="0"/>
        <w:rPr>
          <w:rFonts w:ascii="宋体" w:hAnsi="宋体"/>
          <w:sz w:val="24"/>
          <w:szCs w:val="24"/>
        </w:rPr>
      </w:pPr>
      <w:r>
        <w:rPr>
          <w:rFonts w:hint="eastAsia" w:ascii="宋体" w:hAnsi="宋体"/>
          <w:sz w:val="24"/>
          <w:szCs w:val="24"/>
        </w:rPr>
        <w:t>绘制质控图、标示结果失控或在控状态并打印输出；</w:t>
      </w:r>
    </w:p>
    <w:p>
      <w:pPr>
        <w:pStyle w:val="34"/>
        <w:numPr>
          <w:ilvl w:val="0"/>
          <w:numId w:val="222"/>
        </w:numPr>
        <w:ind w:firstLineChars="0"/>
        <w:rPr>
          <w:rFonts w:ascii="宋体" w:hAnsi="宋体"/>
          <w:sz w:val="24"/>
          <w:szCs w:val="24"/>
        </w:rPr>
      </w:pPr>
      <w:r>
        <w:rPr>
          <w:rFonts w:hint="eastAsia" w:ascii="宋体" w:hAnsi="宋体"/>
          <w:sz w:val="24"/>
          <w:szCs w:val="24"/>
        </w:rPr>
        <w:t>自动判断仪器的失控和在控状态；</w:t>
      </w:r>
    </w:p>
    <w:p>
      <w:pPr>
        <w:pStyle w:val="34"/>
        <w:numPr>
          <w:ilvl w:val="0"/>
          <w:numId w:val="222"/>
        </w:numPr>
        <w:ind w:firstLineChars="0"/>
        <w:rPr>
          <w:rFonts w:ascii="宋体" w:hAnsi="宋体"/>
          <w:sz w:val="24"/>
          <w:szCs w:val="24"/>
        </w:rPr>
      </w:pPr>
      <w:r>
        <w:rPr>
          <w:rFonts w:hint="eastAsia" w:ascii="宋体" w:hAnsi="宋体"/>
          <w:sz w:val="24"/>
          <w:szCs w:val="24"/>
        </w:rPr>
        <w:t>支持west-gard多规则等规则质控；</w:t>
      </w:r>
    </w:p>
    <w:p>
      <w:pPr>
        <w:pStyle w:val="34"/>
        <w:numPr>
          <w:ilvl w:val="0"/>
          <w:numId w:val="222"/>
        </w:numPr>
        <w:ind w:firstLineChars="0"/>
        <w:rPr>
          <w:rFonts w:ascii="宋体" w:hAnsi="宋体"/>
          <w:sz w:val="24"/>
          <w:szCs w:val="24"/>
        </w:rPr>
      </w:pPr>
      <w:r>
        <w:rPr>
          <w:rFonts w:hint="eastAsia" w:ascii="宋体" w:hAnsi="宋体"/>
          <w:sz w:val="24"/>
          <w:szCs w:val="24"/>
        </w:rPr>
        <w:t>对质控相关因素比较分析图，如：质控物的不同批号、不同仪器、不同试剂、不同检测方法、不同检测时间、不同检测人员等；</w:t>
      </w:r>
    </w:p>
    <w:p>
      <w:pPr>
        <w:pStyle w:val="34"/>
        <w:numPr>
          <w:ilvl w:val="0"/>
          <w:numId w:val="222"/>
        </w:numPr>
        <w:ind w:firstLineChars="0"/>
        <w:rPr>
          <w:rFonts w:ascii="宋体" w:hAnsi="宋体"/>
          <w:sz w:val="24"/>
          <w:szCs w:val="24"/>
        </w:rPr>
      </w:pPr>
      <w:r>
        <w:rPr>
          <w:rFonts w:hint="eastAsia" w:ascii="宋体" w:hAnsi="宋体"/>
          <w:sz w:val="24"/>
          <w:szCs w:val="24"/>
        </w:rPr>
        <w:t>质控数据成批输入与删除。</w:t>
      </w:r>
    </w:p>
    <w:p>
      <w:pPr>
        <w:pStyle w:val="5"/>
        <w:rPr>
          <w:rFonts w:ascii="宋体" w:hAnsi="宋体" w:eastAsia="宋体"/>
        </w:rPr>
      </w:pPr>
      <w:bookmarkStart w:id="33" w:name="_Toc68700825"/>
      <w:r>
        <w:rPr>
          <w:rFonts w:hint="eastAsia" w:ascii="宋体" w:hAnsi="宋体" w:eastAsia="宋体"/>
        </w:rPr>
        <w:t>实验室报表系统</w:t>
      </w:r>
      <w:bookmarkEnd w:id="33"/>
    </w:p>
    <w:p>
      <w:pPr>
        <w:pStyle w:val="34"/>
        <w:ind w:firstLine="480"/>
        <w:rPr>
          <w:rFonts w:ascii="宋体" w:hAnsi="宋体"/>
          <w:sz w:val="24"/>
          <w:szCs w:val="24"/>
        </w:rPr>
      </w:pPr>
      <w:r>
        <w:rPr>
          <w:rFonts w:hint="eastAsia" w:ascii="宋体" w:hAnsi="宋体"/>
          <w:sz w:val="24"/>
          <w:szCs w:val="24"/>
        </w:rPr>
        <w:t>实验室报表系统，给管理者提供准确、有效、完善的统计报表。</w:t>
      </w:r>
    </w:p>
    <w:p>
      <w:pPr>
        <w:spacing w:line="360" w:lineRule="auto"/>
        <w:rPr>
          <w:rFonts w:ascii="宋体" w:hAnsi="宋体" w:eastAsia="宋体"/>
          <w:b/>
          <w:bCs/>
          <w:sz w:val="24"/>
        </w:rPr>
      </w:pPr>
      <w:r>
        <w:rPr>
          <w:rFonts w:ascii="宋体" w:hAnsi="宋体" w:eastAsia="宋体"/>
          <w:b/>
          <w:bCs/>
          <w:sz w:val="24"/>
        </w:rPr>
        <w:t>功能要求：</w:t>
      </w:r>
    </w:p>
    <w:p>
      <w:pPr>
        <w:pStyle w:val="34"/>
        <w:numPr>
          <w:ilvl w:val="0"/>
          <w:numId w:val="223"/>
        </w:numPr>
        <w:snapToGrid w:val="0"/>
        <w:ind w:firstLineChars="0"/>
        <w:rPr>
          <w:rFonts w:ascii="宋体" w:hAnsi="宋体"/>
          <w:sz w:val="24"/>
          <w:szCs w:val="24"/>
        </w:rPr>
      </w:pPr>
      <w:r>
        <w:rPr>
          <w:rFonts w:hint="eastAsia" w:ascii="宋体" w:hAnsi="宋体"/>
          <w:sz w:val="24"/>
          <w:szCs w:val="24"/>
        </w:rPr>
        <w:t>支持管理者有效、准确、灵活、完善的分析统计报表；</w:t>
      </w:r>
    </w:p>
    <w:p>
      <w:pPr>
        <w:pStyle w:val="34"/>
        <w:numPr>
          <w:ilvl w:val="0"/>
          <w:numId w:val="223"/>
        </w:numPr>
        <w:snapToGrid w:val="0"/>
        <w:ind w:firstLineChars="0"/>
        <w:rPr>
          <w:rFonts w:ascii="宋体" w:hAnsi="宋体"/>
          <w:sz w:val="24"/>
          <w:szCs w:val="24"/>
        </w:rPr>
      </w:pPr>
      <w:r>
        <w:rPr>
          <w:rFonts w:hint="eastAsia" w:ascii="宋体" w:hAnsi="宋体"/>
          <w:sz w:val="24"/>
          <w:szCs w:val="24"/>
        </w:rPr>
        <w:t>支持统计检验单申请医生、申请科室、标本采集者、检验部门、检验者、审核者、检验设备、检验项目、标本类型的实际检验工作量、应收金额、实收金额；</w:t>
      </w:r>
    </w:p>
    <w:p>
      <w:pPr>
        <w:pStyle w:val="34"/>
        <w:numPr>
          <w:ilvl w:val="0"/>
          <w:numId w:val="223"/>
        </w:numPr>
        <w:snapToGrid w:val="0"/>
        <w:ind w:firstLineChars="0"/>
        <w:rPr>
          <w:rFonts w:ascii="宋体" w:hAnsi="宋体"/>
          <w:sz w:val="24"/>
          <w:szCs w:val="24"/>
        </w:rPr>
      </w:pPr>
      <w:r>
        <w:rPr>
          <w:rFonts w:hint="eastAsia" w:ascii="宋体" w:hAnsi="宋体"/>
          <w:sz w:val="24"/>
          <w:szCs w:val="24"/>
        </w:rPr>
        <w:t>对医疗机构送出标本进行统计，各科室标本数量、按时间段统计各项目数量、按不同条件进行工作量、等统计；</w:t>
      </w:r>
    </w:p>
    <w:p>
      <w:pPr>
        <w:pStyle w:val="34"/>
        <w:numPr>
          <w:ilvl w:val="0"/>
          <w:numId w:val="223"/>
        </w:numPr>
        <w:snapToGrid w:val="0"/>
        <w:ind w:firstLineChars="0"/>
        <w:rPr>
          <w:rFonts w:ascii="宋体" w:hAnsi="宋体"/>
          <w:sz w:val="24"/>
          <w:szCs w:val="24"/>
        </w:rPr>
      </w:pPr>
      <w:r>
        <w:rPr>
          <w:rFonts w:hint="eastAsia" w:ascii="宋体" w:hAnsi="宋体"/>
          <w:sz w:val="24"/>
          <w:szCs w:val="24"/>
        </w:rPr>
        <w:t>支持外送标本数量、价格统计，以便于与送检单位结款；</w:t>
      </w:r>
    </w:p>
    <w:p>
      <w:pPr>
        <w:pStyle w:val="34"/>
        <w:numPr>
          <w:ilvl w:val="0"/>
          <w:numId w:val="223"/>
        </w:numPr>
        <w:snapToGrid w:val="0"/>
        <w:ind w:firstLineChars="0"/>
        <w:rPr>
          <w:rFonts w:ascii="宋体" w:hAnsi="宋体"/>
          <w:sz w:val="24"/>
          <w:szCs w:val="24"/>
        </w:rPr>
      </w:pPr>
      <w:r>
        <w:rPr>
          <w:rFonts w:hint="eastAsia" w:ascii="宋体" w:hAnsi="宋体"/>
          <w:sz w:val="24"/>
          <w:szCs w:val="24"/>
        </w:rPr>
        <w:t>具有特殊疾病提示、统计功能；</w:t>
      </w:r>
    </w:p>
    <w:p>
      <w:pPr>
        <w:pStyle w:val="34"/>
        <w:numPr>
          <w:ilvl w:val="0"/>
          <w:numId w:val="223"/>
        </w:numPr>
        <w:snapToGrid w:val="0"/>
        <w:ind w:firstLineChars="0"/>
        <w:rPr>
          <w:rFonts w:ascii="宋体" w:hAnsi="宋体"/>
          <w:sz w:val="24"/>
          <w:szCs w:val="24"/>
        </w:rPr>
      </w:pPr>
      <w:r>
        <w:rPr>
          <w:rFonts w:hint="eastAsia" w:ascii="宋体" w:hAnsi="宋体"/>
          <w:sz w:val="24"/>
          <w:szCs w:val="24"/>
        </w:rPr>
        <w:t>支持个人单项历史情况的对比分析。</w:t>
      </w:r>
    </w:p>
    <w:p>
      <w:pPr>
        <w:pStyle w:val="5"/>
        <w:rPr>
          <w:rFonts w:ascii="宋体" w:hAnsi="宋体" w:eastAsia="宋体"/>
        </w:rPr>
      </w:pPr>
      <w:bookmarkStart w:id="34" w:name="_Toc68700826"/>
      <w:r>
        <w:rPr>
          <w:rFonts w:hint="eastAsia" w:ascii="宋体" w:hAnsi="宋体" w:eastAsia="宋体"/>
        </w:rPr>
        <w:t>检验自助报告打印</w:t>
      </w:r>
      <w:bookmarkEnd w:id="34"/>
    </w:p>
    <w:p>
      <w:pPr>
        <w:pStyle w:val="34"/>
        <w:ind w:firstLine="480"/>
        <w:rPr>
          <w:rFonts w:ascii="宋体" w:hAnsi="宋体"/>
          <w:sz w:val="24"/>
          <w:szCs w:val="24"/>
        </w:rPr>
      </w:pPr>
      <w:r>
        <w:rPr>
          <w:rFonts w:hint="eastAsia" w:ascii="宋体" w:hAnsi="宋体"/>
          <w:sz w:val="24"/>
          <w:szCs w:val="24"/>
        </w:rPr>
        <w:t>患者只需在自助报告打印机上的读卡器插入就诊卡或扫描条码，就可以轻松便捷地取得自己的报告单。该系统能自动判断检验报告是否完成，并即时发布结果。若检验报告已经完成，系统自动打印出报告单并通过消息框提示患者取走检验报告；若报告未完成，系统通过消息框提示标本正在处理中。</w:t>
      </w:r>
    </w:p>
    <w:p>
      <w:pPr>
        <w:spacing w:line="360" w:lineRule="auto"/>
        <w:rPr>
          <w:rFonts w:ascii="宋体" w:hAnsi="宋体" w:eastAsia="宋体"/>
          <w:b/>
          <w:sz w:val="24"/>
        </w:rPr>
      </w:pPr>
      <w:r>
        <w:rPr>
          <w:rFonts w:ascii="宋体" w:hAnsi="宋体" w:eastAsia="宋体"/>
          <w:b/>
          <w:sz w:val="24"/>
        </w:rPr>
        <w:t>功能要求：</w:t>
      </w:r>
    </w:p>
    <w:p>
      <w:pPr>
        <w:pStyle w:val="34"/>
        <w:numPr>
          <w:ilvl w:val="0"/>
          <w:numId w:val="224"/>
        </w:numPr>
        <w:ind w:firstLineChars="0"/>
        <w:rPr>
          <w:rFonts w:ascii="宋体" w:hAnsi="宋体"/>
          <w:sz w:val="24"/>
          <w:szCs w:val="24"/>
        </w:rPr>
      </w:pPr>
      <w:r>
        <w:rPr>
          <w:rFonts w:hint="eastAsia" w:ascii="宋体" w:hAnsi="宋体"/>
          <w:sz w:val="24"/>
          <w:szCs w:val="24"/>
        </w:rPr>
        <w:t>支持市民卡、就诊卡、医保卡刷卡打印检验报告单；</w:t>
      </w:r>
    </w:p>
    <w:p>
      <w:pPr>
        <w:pStyle w:val="34"/>
        <w:numPr>
          <w:ilvl w:val="0"/>
          <w:numId w:val="224"/>
        </w:numPr>
        <w:ind w:firstLineChars="0"/>
        <w:rPr>
          <w:rFonts w:ascii="宋体" w:hAnsi="宋体"/>
          <w:sz w:val="24"/>
          <w:szCs w:val="24"/>
        </w:rPr>
      </w:pPr>
      <w:bookmarkStart w:id="35" w:name="_Toc293476343"/>
      <w:bookmarkStart w:id="36" w:name="_Toc323971384"/>
      <w:r>
        <w:rPr>
          <w:rFonts w:hint="eastAsia" w:ascii="宋体" w:hAnsi="宋体"/>
          <w:sz w:val="24"/>
          <w:szCs w:val="24"/>
        </w:rPr>
        <w:t>可设置打印指定天数内的检验报告单</w:t>
      </w:r>
      <w:bookmarkEnd w:id="35"/>
      <w:bookmarkEnd w:id="36"/>
      <w:r>
        <w:rPr>
          <w:rFonts w:hint="eastAsia" w:ascii="宋体" w:hAnsi="宋体"/>
          <w:sz w:val="24"/>
          <w:szCs w:val="24"/>
        </w:rPr>
        <w:t>；</w:t>
      </w:r>
    </w:p>
    <w:p>
      <w:pPr>
        <w:pStyle w:val="34"/>
        <w:numPr>
          <w:ilvl w:val="0"/>
          <w:numId w:val="224"/>
        </w:numPr>
        <w:ind w:firstLineChars="0"/>
        <w:rPr>
          <w:rFonts w:ascii="宋体" w:hAnsi="宋体"/>
          <w:sz w:val="24"/>
          <w:szCs w:val="24"/>
        </w:rPr>
      </w:pPr>
      <w:r>
        <w:rPr>
          <w:rFonts w:hint="eastAsia" w:ascii="宋体" w:hAnsi="宋体"/>
          <w:sz w:val="24"/>
          <w:szCs w:val="24"/>
        </w:rPr>
        <w:t>可显示打印机中剩余纸张数量，提示用户及时换纸；</w:t>
      </w:r>
    </w:p>
    <w:p>
      <w:pPr>
        <w:pStyle w:val="34"/>
        <w:numPr>
          <w:ilvl w:val="0"/>
          <w:numId w:val="224"/>
        </w:numPr>
        <w:ind w:firstLineChars="0"/>
        <w:rPr>
          <w:rFonts w:ascii="宋体" w:hAnsi="宋体"/>
          <w:sz w:val="24"/>
          <w:szCs w:val="24"/>
        </w:rPr>
      </w:pPr>
      <w:bookmarkStart w:id="37" w:name="_Toc293476344"/>
      <w:bookmarkStart w:id="38" w:name="_Toc323971385"/>
      <w:r>
        <w:rPr>
          <w:rFonts w:hint="eastAsia" w:ascii="宋体" w:hAnsi="宋体"/>
          <w:sz w:val="24"/>
          <w:szCs w:val="24"/>
        </w:rPr>
        <w:t>支持声音提示，提示报告打印状态</w:t>
      </w:r>
      <w:bookmarkEnd w:id="37"/>
      <w:bookmarkEnd w:id="38"/>
      <w:r>
        <w:rPr>
          <w:rFonts w:hint="eastAsia" w:ascii="宋体" w:hAnsi="宋体"/>
          <w:sz w:val="24"/>
          <w:szCs w:val="24"/>
        </w:rPr>
        <w:t>；</w:t>
      </w:r>
    </w:p>
    <w:p>
      <w:pPr>
        <w:pStyle w:val="34"/>
        <w:numPr>
          <w:ilvl w:val="0"/>
          <w:numId w:val="224"/>
        </w:numPr>
        <w:ind w:firstLineChars="0"/>
        <w:rPr>
          <w:rFonts w:ascii="宋体" w:hAnsi="宋体"/>
          <w:sz w:val="24"/>
          <w:szCs w:val="24"/>
        </w:rPr>
      </w:pPr>
      <w:r>
        <w:rPr>
          <w:rFonts w:hint="eastAsia" w:ascii="宋体" w:hAnsi="宋体"/>
          <w:sz w:val="24"/>
          <w:szCs w:val="24"/>
        </w:rPr>
        <w:t>支持条形码扫描打印检验报告单；</w:t>
      </w:r>
    </w:p>
    <w:p>
      <w:pPr>
        <w:pStyle w:val="34"/>
        <w:numPr>
          <w:ilvl w:val="0"/>
          <w:numId w:val="224"/>
        </w:numPr>
        <w:ind w:firstLineChars="0"/>
        <w:rPr>
          <w:rFonts w:ascii="宋体" w:hAnsi="宋体"/>
          <w:sz w:val="24"/>
          <w:szCs w:val="24"/>
        </w:rPr>
      </w:pPr>
      <w:bookmarkStart w:id="39" w:name="_Toc293476345"/>
      <w:bookmarkStart w:id="40" w:name="_Toc323971386"/>
      <w:r>
        <w:rPr>
          <w:rFonts w:hint="eastAsia" w:ascii="宋体" w:hAnsi="宋体"/>
          <w:sz w:val="24"/>
          <w:szCs w:val="24"/>
        </w:rPr>
        <w:t>支持触摸输入卡号打印检验报告单</w:t>
      </w:r>
      <w:bookmarkEnd w:id="39"/>
      <w:bookmarkEnd w:id="40"/>
      <w:r>
        <w:rPr>
          <w:rFonts w:hint="eastAsia" w:ascii="宋体" w:hAnsi="宋体"/>
          <w:sz w:val="24"/>
          <w:szCs w:val="24"/>
        </w:rPr>
        <w:t>；</w:t>
      </w:r>
    </w:p>
    <w:p>
      <w:pPr>
        <w:pStyle w:val="34"/>
        <w:numPr>
          <w:ilvl w:val="0"/>
          <w:numId w:val="224"/>
        </w:numPr>
        <w:ind w:firstLineChars="0"/>
        <w:rPr>
          <w:rFonts w:ascii="宋体" w:hAnsi="宋体"/>
          <w:sz w:val="24"/>
          <w:szCs w:val="24"/>
        </w:rPr>
      </w:pPr>
      <w:r>
        <w:rPr>
          <w:rFonts w:hint="eastAsia" w:ascii="宋体" w:hAnsi="宋体"/>
          <w:sz w:val="24"/>
          <w:szCs w:val="24"/>
        </w:rPr>
        <w:t>支持打印检验科的各种类型检验报告单；</w:t>
      </w:r>
    </w:p>
    <w:p>
      <w:pPr>
        <w:pStyle w:val="34"/>
        <w:numPr>
          <w:ilvl w:val="0"/>
          <w:numId w:val="224"/>
        </w:numPr>
        <w:ind w:firstLineChars="0"/>
        <w:rPr>
          <w:rFonts w:ascii="宋体" w:hAnsi="宋体"/>
          <w:sz w:val="24"/>
          <w:szCs w:val="24"/>
        </w:rPr>
      </w:pPr>
      <w:r>
        <w:rPr>
          <w:rFonts w:hint="eastAsia" w:ascii="宋体" w:hAnsi="宋体"/>
          <w:sz w:val="24"/>
          <w:szCs w:val="24"/>
        </w:rPr>
        <w:t>刷卡后打印已经审核确认的报告单；如果报告未审核，显示检验当前所处状态，并显示此报告何时能拿；</w:t>
      </w:r>
    </w:p>
    <w:p>
      <w:pPr>
        <w:pStyle w:val="34"/>
        <w:numPr>
          <w:ilvl w:val="0"/>
          <w:numId w:val="224"/>
        </w:numPr>
        <w:ind w:firstLineChars="0"/>
        <w:rPr>
          <w:rFonts w:ascii="宋体" w:hAnsi="宋体"/>
          <w:sz w:val="24"/>
          <w:szCs w:val="24"/>
        </w:rPr>
      </w:pPr>
      <w:r>
        <w:rPr>
          <w:rFonts w:hint="eastAsia" w:ascii="宋体" w:hAnsi="宋体"/>
          <w:sz w:val="24"/>
          <w:szCs w:val="24"/>
        </w:rPr>
        <w:t>支持电子签名，审核者签名使用电子签名打印到报告单；</w:t>
      </w:r>
    </w:p>
    <w:p>
      <w:pPr>
        <w:pStyle w:val="34"/>
        <w:numPr>
          <w:ilvl w:val="0"/>
          <w:numId w:val="224"/>
        </w:numPr>
        <w:ind w:firstLineChars="0"/>
        <w:rPr>
          <w:rFonts w:ascii="宋体" w:hAnsi="宋体"/>
          <w:sz w:val="24"/>
          <w:szCs w:val="24"/>
        </w:rPr>
      </w:pPr>
      <w:r>
        <w:rPr>
          <w:rFonts w:hint="eastAsia" w:ascii="宋体" w:hAnsi="宋体"/>
          <w:sz w:val="24"/>
          <w:szCs w:val="24"/>
        </w:rPr>
        <w:t>支持打印复审人员及签名；</w:t>
      </w:r>
    </w:p>
    <w:p>
      <w:pPr>
        <w:pStyle w:val="34"/>
        <w:numPr>
          <w:ilvl w:val="0"/>
          <w:numId w:val="224"/>
        </w:numPr>
        <w:ind w:firstLineChars="0"/>
        <w:rPr>
          <w:rFonts w:ascii="宋体" w:hAnsi="宋体"/>
          <w:sz w:val="24"/>
          <w:szCs w:val="24"/>
        </w:rPr>
      </w:pPr>
      <w:r>
        <w:rPr>
          <w:rFonts w:hint="eastAsia" w:ascii="宋体" w:hAnsi="宋体"/>
          <w:sz w:val="24"/>
          <w:szCs w:val="24"/>
        </w:rPr>
        <w:t>支持医院名称自定义；</w:t>
      </w:r>
    </w:p>
    <w:p>
      <w:pPr>
        <w:pStyle w:val="34"/>
        <w:numPr>
          <w:ilvl w:val="0"/>
          <w:numId w:val="224"/>
        </w:numPr>
        <w:ind w:firstLineChars="0"/>
        <w:rPr>
          <w:rFonts w:ascii="宋体" w:hAnsi="宋体"/>
          <w:sz w:val="24"/>
          <w:szCs w:val="24"/>
        </w:rPr>
      </w:pPr>
      <w:r>
        <w:rPr>
          <w:rFonts w:hint="eastAsia" w:ascii="宋体" w:hAnsi="宋体"/>
          <w:sz w:val="24"/>
          <w:szCs w:val="24"/>
        </w:rPr>
        <w:t>支持操作说明自定义。</w:t>
      </w:r>
    </w:p>
    <w:p>
      <w:pPr>
        <w:pStyle w:val="5"/>
        <w:rPr>
          <w:rFonts w:ascii="宋体" w:hAnsi="宋体" w:eastAsia="宋体"/>
        </w:rPr>
      </w:pPr>
      <w:bookmarkStart w:id="41" w:name="_Toc68700827"/>
      <w:r>
        <w:rPr>
          <w:rFonts w:hint="eastAsia" w:ascii="宋体" w:hAnsi="宋体" w:eastAsia="宋体"/>
        </w:rPr>
        <w:t>检验危急值管理</w:t>
      </w:r>
      <w:bookmarkEnd w:id="41"/>
      <w:r>
        <w:rPr>
          <w:rFonts w:hint="eastAsia" w:ascii="宋体" w:hAnsi="宋体" w:eastAsia="宋体"/>
        </w:rPr>
        <w:tab/>
      </w:r>
      <w:r>
        <w:rPr>
          <w:rFonts w:hint="eastAsia" w:ascii="宋体" w:hAnsi="宋体" w:eastAsia="宋体"/>
        </w:rPr>
        <w:tab/>
      </w:r>
      <w:r>
        <w:rPr>
          <w:rFonts w:hint="eastAsia" w:ascii="宋体" w:hAnsi="宋体" w:eastAsia="宋体"/>
        </w:rPr>
        <w:tab/>
      </w:r>
    </w:p>
    <w:p>
      <w:pPr>
        <w:pStyle w:val="34"/>
        <w:ind w:firstLine="480"/>
        <w:rPr>
          <w:rFonts w:ascii="宋体" w:hAnsi="宋体"/>
          <w:sz w:val="24"/>
          <w:szCs w:val="24"/>
        </w:rPr>
      </w:pPr>
      <w:r>
        <w:rPr>
          <w:rFonts w:hint="eastAsia" w:ascii="宋体" w:hAnsi="宋体"/>
          <w:sz w:val="24"/>
          <w:szCs w:val="24"/>
        </w:rPr>
        <w:t>检验危急值管理系统，支持按病人年龄、病人性别、申请科室等方式设置危急值提醒，同时出现危急值时，会进行提醒并处理。</w:t>
      </w:r>
    </w:p>
    <w:p>
      <w:pPr>
        <w:spacing w:line="360" w:lineRule="auto"/>
        <w:rPr>
          <w:rFonts w:ascii="宋体" w:hAnsi="宋体" w:eastAsia="宋体"/>
          <w:b/>
          <w:sz w:val="24"/>
        </w:rPr>
      </w:pPr>
      <w:r>
        <w:rPr>
          <w:rFonts w:hint="eastAsia" w:ascii="宋体" w:hAnsi="宋体" w:eastAsia="宋体"/>
          <w:b/>
          <w:sz w:val="24"/>
        </w:rPr>
        <w:t>功能要求：</w:t>
      </w:r>
    </w:p>
    <w:p>
      <w:pPr>
        <w:pStyle w:val="34"/>
        <w:numPr>
          <w:ilvl w:val="0"/>
          <w:numId w:val="225"/>
        </w:numPr>
        <w:ind w:firstLineChars="0"/>
        <w:rPr>
          <w:rFonts w:ascii="宋体" w:hAnsi="宋体"/>
          <w:sz w:val="24"/>
          <w:szCs w:val="24"/>
        </w:rPr>
      </w:pPr>
      <w:r>
        <w:rPr>
          <w:rFonts w:hint="eastAsia" w:ascii="宋体" w:hAnsi="宋体"/>
          <w:sz w:val="24"/>
          <w:szCs w:val="24"/>
        </w:rPr>
        <w:t>可以按照病人年龄段设置危急值；</w:t>
      </w:r>
    </w:p>
    <w:p>
      <w:pPr>
        <w:pStyle w:val="34"/>
        <w:numPr>
          <w:ilvl w:val="0"/>
          <w:numId w:val="225"/>
        </w:numPr>
        <w:ind w:firstLineChars="0"/>
        <w:rPr>
          <w:rFonts w:ascii="宋体" w:hAnsi="宋体"/>
          <w:sz w:val="24"/>
          <w:szCs w:val="24"/>
        </w:rPr>
      </w:pPr>
      <w:r>
        <w:rPr>
          <w:rFonts w:hint="eastAsia" w:ascii="宋体" w:hAnsi="宋体"/>
          <w:sz w:val="24"/>
          <w:szCs w:val="24"/>
        </w:rPr>
        <w:t>可以按照病人性别设置危急值；</w:t>
      </w:r>
    </w:p>
    <w:p>
      <w:pPr>
        <w:pStyle w:val="34"/>
        <w:numPr>
          <w:ilvl w:val="0"/>
          <w:numId w:val="225"/>
        </w:numPr>
        <w:ind w:firstLineChars="0"/>
        <w:rPr>
          <w:rFonts w:ascii="宋体" w:hAnsi="宋体"/>
          <w:sz w:val="24"/>
          <w:szCs w:val="24"/>
        </w:rPr>
      </w:pPr>
      <w:r>
        <w:rPr>
          <w:rFonts w:hint="eastAsia" w:ascii="宋体" w:hAnsi="宋体"/>
          <w:sz w:val="24"/>
          <w:szCs w:val="24"/>
        </w:rPr>
        <w:t>可以按照申请科室设置危急值；</w:t>
      </w:r>
    </w:p>
    <w:p>
      <w:pPr>
        <w:pStyle w:val="34"/>
        <w:numPr>
          <w:ilvl w:val="0"/>
          <w:numId w:val="225"/>
        </w:numPr>
        <w:ind w:firstLineChars="0"/>
        <w:rPr>
          <w:rFonts w:ascii="宋体" w:hAnsi="宋体"/>
          <w:sz w:val="24"/>
          <w:szCs w:val="24"/>
        </w:rPr>
      </w:pPr>
      <w:r>
        <w:rPr>
          <w:rFonts w:hint="eastAsia" w:ascii="宋体" w:hAnsi="宋体"/>
          <w:sz w:val="24"/>
          <w:szCs w:val="24"/>
        </w:rPr>
        <w:t>当出现检验结果超出危急值时，能够以弹出方式提醒检验人员；</w:t>
      </w:r>
    </w:p>
    <w:p>
      <w:pPr>
        <w:pStyle w:val="34"/>
        <w:numPr>
          <w:ilvl w:val="0"/>
          <w:numId w:val="225"/>
        </w:numPr>
        <w:ind w:firstLineChars="0"/>
        <w:rPr>
          <w:rFonts w:ascii="宋体" w:hAnsi="宋体"/>
          <w:sz w:val="24"/>
          <w:szCs w:val="24"/>
        </w:rPr>
      </w:pPr>
      <w:r>
        <w:rPr>
          <w:rFonts w:hint="eastAsia" w:ascii="宋体" w:hAnsi="宋体"/>
          <w:sz w:val="24"/>
          <w:szCs w:val="24"/>
        </w:rPr>
        <w:t>医生接收到危急值，可回写接收时间、接收人；</w:t>
      </w:r>
    </w:p>
    <w:p>
      <w:pPr>
        <w:pStyle w:val="34"/>
        <w:numPr>
          <w:ilvl w:val="0"/>
          <w:numId w:val="225"/>
        </w:numPr>
        <w:ind w:firstLineChars="0"/>
        <w:rPr>
          <w:rFonts w:ascii="宋体" w:hAnsi="宋体"/>
          <w:sz w:val="24"/>
          <w:szCs w:val="24"/>
        </w:rPr>
      </w:pPr>
      <w:r>
        <w:rPr>
          <w:rFonts w:hint="eastAsia" w:ascii="宋体" w:hAnsi="宋体"/>
          <w:sz w:val="24"/>
          <w:szCs w:val="24"/>
        </w:rPr>
        <w:t>支持电视机大屏滚动显示危急值信息；</w:t>
      </w:r>
    </w:p>
    <w:p>
      <w:pPr>
        <w:pStyle w:val="34"/>
        <w:numPr>
          <w:ilvl w:val="0"/>
          <w:numId w:val="225"/>
        </w:numPr>
        <w:ind w:firstLineChars="0"/>
        <w:rPr>
          <w:rFonts w:ascii="宋体" w:hAnsi="宋体"/>
          <w:sz w:val="24"/>
          <w:szCs w:val="24"/>
        </w:rPr>
      </w:pPr>
      <w:r>
        <w:rPr>
          <w:rFonts w:hint="eastAsia" w:ascii="宋体" w:hAnsi="宋体"/>
          <w:sz w:val="24"/>
          <w:szCs w:val="24"/>
        </w:rPr>
        <w:t>支持电视大屏显示同时，并通过语音提醒危急值；</w:t>
      </w:r>
    </w:p>
    <w:p>
      <w:pPr>
        <w:pStyle w:val="34"/>
        <w:numPr>
          <w:ilvl w:val="0"/>
          <w:numId w:val="225"/>
        </w:numPr>
        <w:ind w:firstLineChars="0"/>
        <w:rPr>
          <w:rFonts w:ascii="宋体" w:hAnsi="宋体"/>
          <w:sz w:val="24"/>
          <w:szCs w:val="24"/>
        </w:rPr>
      </w:pPr>
      <w:r>
        <w:rPr>
          <w:rFonts w:hint="eastAsia" w:ascii="宋体" w:hAnsi="宋体"/>
          <w:sz w:val="24"/>
          <w:szCs w:val="24"/>
        </w:rPr>
        <w:t>支持危急值以短信的方式发送给医生；</w:t>
      </w:r>
    </w:p>
    <w:p>
      <w:pPr>
        <w:pStyle w:val="34"/>
        <w:numPr>
          <w:ilvl w:val="0"/>
          <w:numId w:val="225"/>
        </w:numPr>
        <w:ind w:firstLineChars="0"/>
        <w:rPr>
          <w:rFonts w:ascii="宋体" w:hAnsi="宋体"/>
          <w:sz w:val="24"/>
          <w:szCs w:val="24"/>
        </w:rPr>
      </w:pPr>
      <w:r>
        <w:rPr>
          <w:rFonts w:hint="eastAsia" w:ascii="宋体" w:hAnsi="宋体"/>
          <w:sz w:val="24"/>
          <w:szCs w:val="24"/>
        </w:rPr>
        <w:t>支持以电子信息方式发送给其他系统；</w:t>
      </w:r>
    </w:p>
    <w:p>
      <w:pPr>
        <w:pStyle w:val="34"/>
        <w:numPr>
          <w:ilvl w:val="0"/>
          <w:numId w:val="225"/>
        </w:numPr>
        <w:ind w:firstLineChars="0"/>
        <w:rPr>
          <w:rFonts w:ascii="宋体" w:hAnsi="宋体"/>
          <w:sz w:val="24"/>
          <w:szCs w:val="24"/>
        </w:rPr>
      </w:pPr>
      <w:r>
        <w:rPr>
          <w:rFonts w:hint="eastAsia" w:ascii="宋体" w:hAnsi="宋体"/>
          <w:sz w:val="24"/>
          <w:szCs w:val="24"/>
        </w:rPr>
        <w:t>出现危急值时，审核会提醒进行处理，如未处理</w:t>
      </w:r>
      <w:r>
        <w:rPr>
          <w:rFonts w:ascii="宋体" w:hAnsi="宋体"/>
          <w:sz w:val="24"/>
          <w:szCs w:val="24"/>
        </w:rPr>
        <w:t>不能审核该样本</w:t>
      </w:r>
      <w:r>
        <w:rPr>
          <w:rFonts w:hint="eastAsia" w:ascii="宋体" w:hAnsi="宋体"/>
          <w:sz w:val="24"/>
          <w:szCs w:val="24"/>
        </w:rPr>
        <w:t>。</w:t>
      </w:r>
    </w:p>
    <w:p>
      <w:pPr>
        <w:pStyle w:val="5"/>
        <w:rPr>
          <w:rFonts w:ascii="宋体" w:hAnsi="宋体" w:eastAsia="宋体"/>
        </w:rPr>
      </w:pPr>
      <w:bookmarkStart w:id="42" w:name="_Toc68700828"/>
      <w:r>
        <w:rPr>
          <w:rFonts w:hint="eastAsia" w:ascii="宋体" w:hAnsi="宋体" w:eastAsia="宋体"/>
        </w:rPr>
        <w:t>检验仪器接口</w:t>
      </w:r>
      <w:bookmarkEnd w:id="42"/>
    </w:p>
    <w:p>
      <w:pPr>
        <w:pStyle w:val="34"/>
        <w:ind w:firstLine="480"/>
        <w:rPr>
          <w:rFonts w:ascii="宋体" w:hAnsi="宋体"/>
          <w:sz w:val="24"/>
          <w:szCs w:val="24"/>
        </w:rPr>
      </w:pPr>
      <w:r>
        <w:rPr>
          <w:rFonts w:ascii="宋体" w:hAnsi="宋体"/>
          <w:sz w:val="24"/>
          <w:szCs w:val="24"/>
        </w:rPr>
        <w:t>要求</w:t>
      </w:r>
      <w:r>
        <w:rPr>
          <w:rFonts w:hint="eastAsia" w:ascii="宋体" w:hAnsi="宋体"/>
          <w:sz w:val="24"/>
          <w:szCs w:val="24"/>
        </w:rPr>
        <w:t>实现与检验仪器的对接。提供的LIS系统支持串口、并口通讯和TCP/IP通讯。</w:t>
      </w:r>
    </w:p>
    <w:p>
      <w:pPr>
        <w:spacing w:line="360" w:lineRule="auto"/>
        <w:rPr>
          <w:rFonts w:ascii="宋体" w:hAnsi="宋体" w:eastAsia="宋体"/>
          <w:b/>
          <w:bCs/>
          <w:sz w:val="24"/>
        </w:rPr>
      </w:pPr>
      <w:r>
        <w:rPr>
          <w:rFonts w:hint="eastAsia" w:ascii="宋体" w:hAnsi="宋体" w:eastAsia="宋体"/>
          <w:b/>
          <w:bCs/>
          <w:sz w:val="24"/>
        </w:rPr>
        <w:t>功能要求：</w:t>
      </w:r>
    </w:p>
    <w:p>
      <w:pPr>
        <w:pStyle w:val="34"/>
        <w:numPr>
          <w:ilvl w:val="0"/>
          <w:numId w:val="226"/>
        </w:numPr>
        <w:ind w:firstLineChars="0"/>
        <w:rPr>
          <w:rFonts w:ascii="宋体" w:hAnsi="宋体"/>
          <w:sz w:val="24"/>
          <w:szCs w:val="24"/>
        </w:rPr>
      </w:pPr>
      <w:r>
        <w:rPr>
          <w:rFonts w:hint="eastAsia" w:ascii="宋体" w:hAnsi="宋体"/>
          <w:sz w:val="24"/>
          <w:szCs w:val="24"/>
        </w:rPr>
        <w:t>支持各种设备的数据采集。图象数据交换除上述方式外，还可利用图象采集卡交换信息。对于无以上交换方式的设备产生的数据，通过人工输入数据；</w:t>
      </w:r>
    </w:p>
    <w:p>
      <w:pPr>
        <w:pStyle w:val="34"/>
        <w:numPr>
          <w:ilvl w:val="0"/>
          <w:numId w:val="226"/>
        </w:numPr>
        <w:ind w:firstLineChars="0"/>
        <w:rPr>
          <w:rFonts w:ascii="宋体" w:hAnsi="宋体"/>
          <w:sz w:val="24"/>
          <w:szCs w:val="24"/>
        </w:rPr>
      </w:pPr>
      <w:r>
        <w:rPr>
          <w:rFonts w:hint="eastAsia" w:ascii="宋体" w:hAnsi="宋体"/>
          <w:sz w:val="24"/>
          <w:szCs w:val="24"/>
        </w:rPr>
        <w:t>人工输入可以以字典数据库方式，输入自定义符号，生成相应语句，如大便颜色、骨髓报告内容等；可以批量输入，如乙肝三系，该功能节约工作量50%以上（其它所有LIS均能处理一般数据，对于特殊标本无此功能，如肌酐清除率、糖耐量等检验项目）。</w:t>
      </w:r>
    </w:p>
    <w:p>
      <w:pPr>
        <w:pStyle w:val="5"/>
        <w:rPr>
          <w:rFonts w:ascii="宋体" w:hAnsi="宋体" w:eastAsia="宋体"/>
        </w:rPr>
      </w:pPr>
      <w:bookmarkStart w:id="43" w:name="_Toc68700829"/>
      <w:r>
        <w:rPr>
          <w:rFonts w:hint="eastAsia" w:ascii="宋体" w:hAnsi="宋体" w:eastAsia="宋体"/>
        </w:rPr>
        <w:t>与HIS系统信息交换</w:t>
      </w:r>
      <w:bookmarkEnd w:id="43"/>
    </w:p>
    <w:p>
      <w:pPr>
        <w:spacing w:line="360" w:lineRule="auto"/>
        <w:rPr>
          <w:rFonts w:ascii="宋体" w:hAnsi="宋体" w:eastAsia="宋体"/>
          <w:b/>
          <w:bCs/>
          <w:sz w:val="24"/>
        </w:rPr>
      </w:pPr>
      <w:r>
        <w:rPr>
          <w:rFonts w:ascii="宋体" w:hAnsi="宋体" w:eastAsia="宋体"/>
          <w:b/>
          <w:bCs/>
          <w:sz w:val="24"/>
        </w:rPr>
        <w:t>功能要求：</w:t>
      </w:r>
    </w:p>
    <w:p>
      <w:pPr>
        <w:pStyle w:val="34"/>
        <w:numPr>
          <w:ilvl w:val="0"/>
          <w:numId w:val="227"/>
        </w:numPr>
        <w:snapToGrid w:val="0"/>
        <w:ind w:firstLineChars="0"/>
        <w:rPr>
          <w:rFonts w:ascii="宋体" w:hAnsi="宋体"/>
          <w:sz w:val="24"/>
          <w:szCs w:val="24"/>
        </w:rPr>
      </w:pPr>
      <w:r>
        <w:rPr>
          <w:rFonts w:hint="eastAsia" w:ascii="宋体" w:hAnsi="宋体"/>
          <w:sz w:val="24"/>
          <w:szCs w:val="24"/>
        </w:rPr>
        <w:t>为支持检验科室工作、办公自动化，LIS必须与相关的医院部门软件交换信息，如各门诊、病区的临床科室、门诊办公室、医院办公室、医务科、科教科、财务科、设备科、后勤等等科室，因每个医院不同部门可能是不同公司的软件，内容、格式各异，需要相互交换信息，需要编制各种相应软件，费时费力，极不方便。</w:t>
      </w:r>
    </w:p>
    <w:p>
      <w:pPr>
        <w:pStyle w:val="34"/>
        <w:numPr>
          <w:ilvl w:val="0"/>
          <w:numId w:val="227"/>
        </w:numPr>
        <w:snapToGrid w:val="0"/>
        <w:ind w:firstLineChars="0"/>
        <w:rPr>
          <w:rFonts w:ascii="宋体" w:hAnsi="宋体"/>
          <w:sz w:val="24"/>
          <w:szCs w:val="24"/>
        </w:rPr>
      </w:pPr>
      <w:r>
        <w:rPr>
          <w:rFonts w:ascii="宋体" w:hAnsi="宋体"/>
          <w:sz w:val="24"/>
          <w:szCs w:val="24"/>
        </w:rPr>
        <w:t>本次项目建设要求</w:t>
      </w:r>
      <w:r>
        <w:rPr>
          <w:rFonts w:hint="eastAsia" w:ascii="宋体" w:hAnsi="宋体"/>
          <w:sz w:val="24"/>
          <w:szCs w:val="24"/>
        </w:rPr>
        <w:t>LIS在采用HL7标准的基础上，结合国内实验室的情况，完成整个LIS系统的开发，为与其它系统信息之间进行数据交换提供了标准接口，遵循了国际标准设计的系统。</w:t>
      </w:r>
    </w:p>
    <w:p>
      <w:pPr>
        <w:pStyle w:val="5"/>
        <w:rPr>
          <w:rFonts w:ascii="宋体" w:hAnsi="宋体" w:eastAsia="宋体"/>
        </w:rPr>
      </w:pPr>
      <w:bookmarkStart w:id="44" w:name="_Toc68700830"/>
      <w:r>
        <w:rPr>
          <w:rFonts w:hint="eastAsia" w:ascii="宋体" w:hAnsi="宋体" w:eastAsia="宋体"/>
        </w:rPr>
        <w:t>LIS系统与全院系统对接</w:t>
      </w:r>
      <w:bookmarkEnd w:id="44"/>
    </w:p>
    <w:p>
      <w:pPr>
        <w:pStyle w:val="34"/>
        <w:ind w:firstLine="480"/>
        <w:rPr>
          <w:rFonts w:ascii="宋体" w:hAnsi="宋体"/>
          <w:sz w:val="24"/>
          <w:szCs w:val="24"/>
        </w:rPr>
      </w:pPr>
      <w:r>
        <w:rPr>
          <w:rFonts w:hint="eastAsia" w:ascii="宋体" w:hAnsi="宋体"/>
          <w:sz w:val="24"/>
          <w:szCs w:val="24"/>
        </w:rPr>
        <w:t>LIS与全院系统的连接方式有不同的层次，主要取决于医院系统的应用情况及管理上的要求。</w:t>
      </w:r>
    </w:p>
    <w:p>
      <w:pPr>
        <w:spacing w:line="360" w:lineRule="auto"/>
        <w:rPr>
          <w:rFonts w:ascii="宋体" w:hAnsi="宋体" w:eastAsia="宋体"/>
          <w:b/>
          <w:bCs/>
          <w:sz w:val="24"/>
        </w:rPr>
      </w:pPr>
      <w:r>
        <w:rPr>
          <w:rFonts w:ascii="宋体" w:hAnsi="宋体" w:eastAsia="宋体"/>
          <w:b/>
          <w:bCs/>
          <w:sz w:val="24"/>
        </w:rPr>
        <w:t>功能要求：</w:t>
      </w:r>
    </w:p>
    <w:p>
      <w:pPr>
        <w:pStyle w:val="34"/>
        <w:numPr>
          <w:ilvl w:val="0"/>
          <w:numId w:val="228"/>
        </w:numPr>
        <w:snapToGrid w:val="0"/>
        <w:ind w:firstLineChars="0"/>
        <w:rPr>
          <w:rFonts w:ascii="宋体" w:hAnsi="宋体"/>
          <w:sz w:val="24"/>
          <w:szCs w:val="24"/>
        </w:rPr>
      </w:pPr>
      <w:r>
        <w:rPr>
          <w:rFonts w:hint="eastAsia" w:ascii="宋体" w:hAnsi="宋体"/>
          <w:sz w:val="24"/>
          <w:szCs w:val="24"/>
        </w:rPr>
        <w:t>支持根据病人的住院号、门诊号、就诊卡号从医院HIS系统读取病人的基本信息，包括姓名、性别、年龄、床号、科室、临床诊断等。这可以大大减少检验科的工作人员信息录入量，并提高病人信息的准确度，检验科对标本可以进行收费，大大减少漏费现象的发生；</w:t>
      </w:r>
    </w:p>
    <w:p>
      <w:pPr>
        <w:pStyle w:val="34"/>
        <w:numPr>
          <w:ilvl w:val="0"/>
          <w:numId w:val="228"/>
        </w:numPr>
        <w:snapToGrid w:val="0"/>
        <w:ind w:firstLineChars="0"/>
        <w:rPr>
          <w:rFonts w:ascii="宋体" w:hAnsi="宋体"/>
          <w:sz w:val="24"/>
          <w:szCs w:val="24"/>
        </w:rPr>
      </w:pPr>
      <w:r>
        <w:rPr>
          <w:rFonts w:hint="eastAsia" w:ascii="宋体" w:hAnsi="宋体"/>
          <w:sz w:val="24"/>
          <w:szCs w:val="24"/>
        </w:rPr>
        <w:t>支持根据病人的申请单，输入申请单号，获取医院HIS系统中的申请信息，包括姓名、性别、年龄、床号、科室、临床诊断、费用、检验目的等。这即包含了以上第一个层次的信息，另外也能获取到检验所做的项目及费用，大大减少了申请单费用的少计多计问题，检验科登记后，费用自动通过住院系统接口，上传住院病人费用；</w:t>
      </w:r>
    </w:p>
    <w:p>
      <w:pPr>
        <w:pStyle w:val="34"/>
        <w:numPr>
          <w:ilvl w:val="0"/>
          <w:numId w:val="228"/>
        </w:numPr>
        <w:snapToGrid w:val="0"/>
        <w:ind w:firstLineChars="0"/>
        <w:rPr>
          <w:rFonts w:ascii="宋体" w:hAnsi="宋体"/>
          <w:sz w:val="24"/>
          <w:szCs w:val="24"/>
        </w:rPr>
      </w:pPr>
      <w:r>
        <w:rPr>
          <w:rFonts w:hint="eastAsia" w:ascii="宋体" w:hAnsi="宋体"/>
          <w:sz w:val="24"/>
          <w:szCs w:val="24"/>
        </w:rPr>
        <w:t>支持根据病人的条码申请单，使用扫描枪扫描条码，获取医院HIS系统中的申请信息，包括姓名、性别、年龄、床号、科室、临床诊断、费用、检验目的等，一个条码确定唯一一条医嘱，检验科登记后，费用自动通过住院系统接口，上传住院病人费用；</w:t>
      </w:r>
    </w:p>
    <w:p>
      <w:pPr>
        <w:pStyle w:val="34"/>
        <w:numPr>
          <w:ilvl w:val="0"/>
          <w:numId w:val="228"/>
        </w:numPr>
        <w:snapToGrid w:val="0"/>
        <w:ind w:firstLineChars="0"/>
      </w:pPr>
      <w:r>
        <w:rPr>
          <w:rFonts w:hint="eastAsia" w:ascii="宋体" w:hAnsi="宋体"/>
          <w:sz w:val="24"/>
          <w:szCs w:val="24"/>
        </w:rPr>
        <w:t>支持根据病人的条码申请单，使用扫描枪扫描条码，获取医院HIS系统中的申请信息，包括姓名、性别、年龄、床号、科室、临床诊断、费用、检验目的等，并可在支持条码的仪器上放好样本，直接进行测试，测试仪器通过条码自动读取所要做的试验项目，将做好试验项目结果传回LIS。</w:t>
      </w:r>
    </w:p>
    <w:p>
      <w:pPr>
        <w:pStyle w:val="4"/>
      </w:pPr>
      <w:r>
        <w:t>排队叫号</w:t>
      </w:r>
    </w:p>
    <w:p>
      <w:pPr>
        <w:pStyle w:val="5"/>
      </w:pPr>
      <w:r>
        <w:rPr>
          <w:rFonts w:hint="eastAsia"/>
        </w:rPr>
        <w:t>多媒体医疗导引系统</w:t>
      </w:r>
    </w:p>
    <w:p>
      <w:pPr>
        <w:spacing w:line="360" w:lineRule="auto"/>
        <w:ind w:firstLine="480" w:firstLineChars="200"/>
        <w:rPr>
          <w:rFonts w:ascii="宋体" w:hAnsi="宋体" w:eastAsia="宋体"/>
          <w:sz w:val="24"/>
          <w:szCs w:val="28"/>
        </w:rPr>
      </w:pPr>
      <w:r>
        <w:rPr>
          <w:rFonts w:ascii="宋体" w:hAnsi="宋体" w:eastAsia="宋体"/>
          <w:sz w:val="24"/>
          <w:szCs w:val="28"/>
        </w:rPr>
        <w:t>1</w:t>
      </w:r>
      <w:r>
        <w:rPr>
          <w:rFonts w:hint="eastAsia" w:ascii="宋体" w:hAnsi="宋体" w:eastAsia="宋体"/>
          <w:sz w:val="24"/>
          <w:szCs w:val="28"/>
        </w:rPr>
        <w:t>）分诊系统及接口服务器可实时接收医院系统传来的患者挂号信息、预约信息，并生成排队队列。就诊患者信息直接进入本系统分诊，医生和护士可以通过该系统有秩序地分科、分室、提示、呼叫患者及时就医。系统可与医院预约系统实现无缝结合，在预约取号时自动生成排队号码以及实现自动分诊。</w:t>
      </w:r>
    </w:p>
    <w:p>
      <w:pPr>
        <w:spacing w:line="360" w:lineRule="auto"/>
        <w:ind w:firstLine="480" w:firstLineChars="200"/>
        <w:rPr>
          <w:rFonts w:ascii="宋体" w:hAnsi="宋体" w:eastAsia="宋体"/>
          <w:sz w:val="24"/>
          <w:szCs w:val="28"/>
        </w:rPr>
      </w:pPr>
      <w:r>
        <w:rPr>
          <w:rFonts w:ascii="宋体" w:hAnsi="宋体" w:eastAsia="宋体"/>
          <w:sz w:val="24"/>
          <w:szCs w:val="28"/>
        </w:rPr>
        <w:t>2</w:t>
      </w:r>
      <w:r>
        <w:rPr>
          <w:rFonts w:hint="eastAsia" w:ascii="宋体" w:hAnsi="宋体" w:eastAsia="宋体"/>
          <w:sz w:val="24"/>
          <w:szCs w:val="28"/>
        </w:rPr>
        <w:t>）系统支持全自动形成队列、人工报到形成队列（患者扫码报到、护士操作报到）两种模式。</w:t>
      </w:r>
    </w:p>
    <w:p>
      <w:pPr>
        <w:spacing w:line="360" w:lineRule="auto"/>
        <w:ind w:firstLine="480" w:firstLineChars="200"/>
        <w:rPr>
          <w:rFonts w:ascii="宋体" w:hAnsi="宋体" w:eastAsia="宋体"/>
          <w:sz w:val="24"/>
          <w:szCs w:val="28"/>
        </w:rPr>
      </w:pPr>
      <w:r>
        <w:rPr>
          <w:rFonts w:hint="eastAsia" w:ascii="宋体" w:hAnsi="宋体" w:eastAsia="宋体"/>
          <w:sz w:val="24"/>
          <w:szCs w:val="28"/>
        </w:rPr>
        <w:t>3）系统可根据各个科室的就诊流程，灵活配置叫号机制，适应各种队列排序方式。</w:t>
      </w:r>
    </w:p>
    <w:p>
      <w:pPr>
        <w:spacing w:line="360" w:lineRule="auto"/>
        <w:ind w:firstLine="480" w:firstLineChars="200"/>
        <w:rPr>
          <w:rFonts w:hint="eastAsia" w:ascii="宋体" w:hAnsi="宋体" w:eastAsia="宋体"/>
          <w:sz w:val="24"/>
          <w:szCs w:val="28"/>
          <w:lang w:eastAsia="zh-CN"/>
        </w:rPr>
      </w:pPr>
      <w:r>
        <w:rPr>
          <w:rFonts w:ascii="宋体" w:hAnsi="宋体" w:eastAsia="宋体"/>
          <w:sz w:val="24"/>
          <w:szCs w:val="28"/>
        </w:rPr>
        <w:t>4</w:t>
      </w:r>
      <w:r>
        <w:rPr>
          <w:rFonts w:hint="eastAsia" w:ascii="宋体" w:hAnsi="宋体" w:eastAsia="宋体"/>
          <w:sz w:val="24"/>
          <w:szCs w:val="28"/>
        </w:rPr>
        <w:t>）系统软件将各个排队队列数据推送到相对应的候诊区域分诊屏、显示各自对应的叫号信息，并实现对应的叫号语音同步播报；</w:t>
      </w:r>
    </w:p>
    <w:p>
      <w:pPr>
        <w:spacing w:line="360" w:lineRule="auto"/>
        <w:ind w:firstLine="480" w:firstLineChars="200"/>
        <w:rPr>
          <w:rFonts w:ascii="宋体" w:hAnsi="宋体" w:eastAsia="宋体"/>
          <w:sz w:val="24"/>
          <w:szCs w:val="28"/>
        </w:rPr>
      </w:pPr>
      <w:r>
        <w:rPr>
          <w:rFonts w:hint="eastAsia" w:ascii="宋体" w:hAnsi="宋体" w:eastAsia="宋体"/>
          <w:sz w:val="24"/>
          <w:szCs w:val="28"/>
        </w:rPr>
        <w:t>5）护士站电脑安装护士分诊台软件，能够实现在其管控区域内对患者的就诊状态检索、排队队列管理等操作；</w:t>
      </w:r>
    </w:p>
    <w:p>
      <w:pPr>
        <w:spacing w:line="360" w:lineRule="auto"/>
        <w:ind w:firstLine="480" w:firstLineChars="200"/>
        <w:rPr>
          <w:rFonts w:ascii="宋体" w:hAnsi="宋体" w:eastAsia="宋体"/>
          <w:sz w:val="24"/>
          <w:szCs w:val="28"/>
        </w:rPr>
      </w:pPr>
      <w:r>
        <w:rPr>
          <w:rFonts w:hint="eastAsia" w:ascii="宋体" w:hAnsi="宋体" w:eastAsia="宋体"/>
          <w:sz w:val="24"/>
          <w:szCs w:val="28"/>
        </w:rPr>
        <w:t>6）系统与his医生工作站系统对接，能够根据需求实现顺序叫号、过号、结束诊疗等操作。</w:t>
      </w:r>
    </w:p>
    <w:p>
      <w:pPr>
        <w:spacing w:line="360" w:lineRule="auto"/>
        <w:ind w:firstLine="480" w:firstLineChars="200"/>
        <w:rPr>
          <w:rFonts w:hint="eastAsia" w:ascii="宋体" w:hAnsi="宋体" w:eastAsia="宋体"/>
          <w:sz w:val="24"/>
          <w:szCs w:val="28"/>
        </w:rPr>
      </w:pPr>
      <w:r>
        <w:rPr>
          <w:rFonts w:ascii="宋体" w:hAnsi="宋体" w:eastAsia="宋体"/>
          <w:sz w:val="24"/>
          <w:szCs w:val="28"/>
        </w:rPr>
        <w:t>7</w:t>
      </w:r>
      <w:r>
        <w:rPr>
          <w:rFonts w:hint="eastAsia" w:ascii="宋体" w:hAnsi="宋体" w:eastAsia="宋体"/>
          <w:sz w:val="24"/>
          <w:szCs w:val="28"/>
        </w:rPr>
        <w:t>）具有联网和远程控制功能，支持跨路由控制，对终端可以远程管理和维护。</w:t>
      </w:r>
    </w:p>
    <w:p>
      <w:pPr>
        <w:spacing w:line="360" w:lineRule="auto"/>
        <w:ind w:firstLine="480" w:firstLineChars="200"/>
        <w:rPr>
          <w:rFonts w:ascii="宋体" w:hAnsi="宋体" w:eastAsia="宋体"/>
          <w:sz w:val="24"/>
          <w:szCs w:val="28"/>
        </w:rPr>
      </w:pPr>
      <w:r>
        <w:rPr>
          <w:rFonts w:ascii="宋体" w:hAnsi="宋体" w:eastAsia="宋体"/>
          <w:sz w:val="24"/>
          <w:szCs w:val="28"/>
        </w:rPr>
        <w:t>8</w:t>
      </w:r>
      <w:r>
        <w:rPr>
          <w:rFonts w:hint="eastAsia" w:ascii="宋体" w:hAnsi="宋体" w:eastAsia="宋体"/>
          <w:sz w:val="24"/>
          <w:szCs w:val="28"/>
        </w:rPr>
        <w:t>）操作在管理端进行，管理端可以是局域网上的任意多台计算机。</w:t>
      </w:r>
    </w:p>
    <w:p>
      <w:pPr>
        <w:pStyle w:val="5"/>
      </w:pPr>
      <w:bookmarkStart w:id="45" w:name="_Toc30458"/>
      <w:r>
        <w:rPr>
          <w:rFonts w:hint="eastAsia"/>
        </w:rPr>
        <w:t>诊区候分诊大屏</w:t>
      </w:r>
      <w:bookmarkEnd w:id="45"/>
    </w:p>
    <w:p>
      <w:pPr>
        <w:spacing w:line="360" w:lineRule="auto"/>
        <w:rPr>
          <w:rFonts w:ascii="宋体" w:hAnsi="宋体" w:eastAsia="宋体"/>
          <w:sz w:val="24"/>
          <w:szCs w:val="28"/>
        </w:rPr>
      </w:pPr>
      <w:r>
        <w:rPr>
          <w:rFonts w:hint="eastAsia" w:ascii="宋体" w:hAnsi="宋体" w:eastAsia="宋体"/>
          <w:sz w:val="24"/>
          <w:szCs w:val="28"/>
        </w:rPr>
        <w:tab/>
      </w:r>
      <w:r>
        <w:rPr>
          <w:rFonts w:hint="eastAsia" w:ascii="宋体" w:hAnsi="宋体" w:eastAsia="宋体"/>
          <w:sz w:val="24"/>
          <w:szCs w:val="28"/>
        </w:rPr>
        <w:t>诊区大屏是设置在诊区候诊区域，用于显示诊区所有诊室当前就诊和候诊信息。</w:t>
      </w:r>
    </w:p>
    <w:p>
      <w:pPr>
        <w:spacing w:line="360" w:lineRule="auto"/>
        <w:ind w:firstLine="420"/>
        <w:rPr>
          <w:rFonts w:ascii="宋体" w:hAnsi="宋体" w:eastAsia="宋体"/>
          <w:sz w:val="24"/>
          <w:szCs w:val="28"/>
        </w:rPr>
      </w:pPr>
      <w:r>
        <w:rPr>
          <w:rFonts w:hint="eastAsia" w:ascii="宋体" w:hAnsi="宋体" w:eastAsia="宋体"/>
          <w:sz w:val="24"/>
          <w:szCs w:val="28"/>
        </w:rPr>
        <w:t>支持</w:t>
      </w:r>
      <w:r>
        <w:rPr>
          <w:rFonts w:ascii="宋体" w:hAnsi="宋体" w:eastAsia="宋体"/>
          <w:sz w:val="24"/>
          <w:szCs w:val="28"/>
        </w:rPr>
        <w:t>用户根据需求定制显示画面效果，字幕形式，颜色风格等。对于显示候诊人数不完全的情况，支持滚动显示当前呼叫、等待、过号的排队信息。屏幕下方的滚动信息支持用户自定义更改和维护。用户也可通过设置来隐藏患者姓名中间字，保护患者隐私。</w:t>
      </w:r>
    </w:p>
    <w:p>
      <w:pPr>
        <w:spacing w:line="360" w:lineRule="auto"/>
        <w:rPr>
          <w:rFonts w:ascii="宋体" w:hAnsi="宋体" w:eastAsia="宋体"/>
          <w:sz w:val="24"/>
          <w:szCs w:val="28"/>
        </w:rPr>
      </w:pPr>
      <w:r>
        <w:rPr>
          <w:rFonts w:ascii="宋体" w:hAnsi="宋体" w:eastAsia="宋体"/>
          <w:sz w:val="24"/>
          <w:szCs w:val="28"/>
        </w:rPr>
        <w:tab/>
      </w:r>
      <w:r>
        <w:rPr>
          <w:rFonts w:hint="eastAsia" w:ascii="宋体" w:hAnsi="宋体" w:eastAsia="宋体"/>
          <w:sz w:val="24"/>
          <w:szCs w:val="28"/>
        </w:rPr>
        <w:t>支持按照科室特色展示不同的显示风格。比如儿科风格、妇科风格、中医科风格、通用风格。</w:t>
      </w:r>
    </w:p>
    <w:p>
      <w:pPr>
        <w:pStyle w:val="5"/>
      </w:pPr>
      <w:bookmarkStart w:id="46" w:name="_Toc10294"/>
      <w:r>
        <w:rPr>
          <w:rFonts w:hint="eastAsia"/>
        </w:rPr>
        <w:t>诊室排队小屏</w:t>
      </w:r>
      <w:bookmarkEnd w:id="46"/>
    </w:p>
    <w:p>
      <w:pPr>
        <w:spacing w:line="360" w:lineRule="auto"/>
        <w:ind w:firstLine="420"/>
        <w:rPr>
          <w:rFonts w:ascii="宋体" w:hAnsi="宋体" w:eastAsia="宋体"/>
          <w:sz w:val="24"/>
          <w:szCs w:val="28"/>
        </w:rPr>
      </w:pPr>
      <w:r>
        <w:rPr>
          <w:rFonts w:hint="eastAsia" w:ascii="宋体" w:hAnsi="宋体" w:eastAsia="宋体"/>
          <w:sz w:val="24"/>
          <w:szCs w:val="28"/>
        </w:rPr>
        <w:t>诊室排队小屏是壁挂在诊区诊室门口，用于显示当前诊室正在就诊和候诊信息。支持用户根据需求定制显示画面效果，字幕形式，颜色风格等。小屏也可显示医生照片和医生简介，用户可通过设置来隐藏患者姓名中间字，保护患者隐私。</w:t>
      </w:r>
    </w:p>
    <w:p>
      <w:pPr>
        <w:spacing w:line="360" w:lineRule="auto"/>
        <w:ind w:firstLine="420"/>
        <w:rPr>
          <w:rFonts w:ascii="宋体" w:hAnsi="宋体" w:eastAsia="宋体"/>
          <w:sz w:val="24"/>
          <w:szCs w:val="28"/>
        </w:rPr>
      </w:pPr>
      <w:r>
        <w:rPr>
          <w:rFonts w:hint="eastAsia" w:ascii="宋体" w:hAnsi="宋体" w:eastAsia="宋体"/>
          <w:sz w:val="24"/>
          <w:szCs w:val="28"/>
        </w:rPr>
        <w:t>支持显示</w:t>
      </w:r>
      <w:r>
        <w:rPr>
          <w:rFonts w:ascii="宋体" w:hAnsi="宋体" w:eastAsia="宋体"/>
          <w:sz w:val="24"/>
          <w:szCs w:val="28"/>
        </w:rPr>
        <w:t>医院名称</w:t>
      </w:r>
      <w:r>
        <w:rPr>
          <w:rFonts w:hint="eastAsia" w:ascii="宋体" w:hAnsi="宋体" w:eastAsia="宋体"/>
          <w:sz w:val="24"/>
          <w:szCs w:val="28"/>
        </w:rPr>
        <w:t>、</w:t>
      </w:r>
      <w:r>
        <w:rPr>
          <w:rFonts w:ascii="宋体" w:hAnsi="宋体" w:eastAsia="宋体"/>
          <w:sz w:val="24"/>
          <w:szCs w:val="28"/>
        </w:rPr>
        <w:t>门诊</w:t>
      </w:r>
      <w:r>
        <w:rPr>
          <w:rFonts w:hint="eastAsia" w:ascii="宋体" w:hAnsi="宋体" w:eastAsia="宋体"/>
          <w:sz w:val="24"/>
          <w:szCs w:val="28"/>
        </w:rPr>
        <w:t>科室及诊室</w:t>
      </w:r>
      <w:r>
        <w:rPr>
          <w:rFonts w:ascii="宋体" w:hAnsi="宋体" w:eastAsia="宋体"/>
          <w:sz w:val="24"/>
          <w:szCs w:val="28"/>
        </w:rPr>
        <w:t>名称</w:t>
      </w:r>
      <w:r>
        <w:rPr>
          <w:rFonts w:hint="eastAsia" w:ascii="宋体" w:hAnsi="宋体" w:eastAsia="宋体"/>
          <w:sz w:val="24"/>
          <w:szCs w:val="28"/>
        </w:rPr>
        <w:t>。</w:t>
      </w:r>
    </w:p>
    <w:p>
      <w:pPr>
        <w:spacing w:line="360" w:lineRule="auto"/>
        <w:ind w:firstLine="420"/>
        <w:rPr>
          <w:rFonts w:ascii="宋体" w:hAnsi="宋体" w:eastAsia="宋体"/>
          <w:sz w:val="24"/>
          <w:szCs w:val="28"/>
        </w:rPr>
      </w:pPr>
      <w:r>
        <w:rPr>
          <w:rFonts w:hint="eastAsia" w:ascii="宋体" w:hAnsi="宋体" w:eastAsia="宋体"/>
          <w:sz w:val="24"/>
          <w:szCs w:val="28"/>
        </w:rPr>
        <w:t>支持显示</w:t>
      </w:r>
      <w:r>
        <w:rPr>
          <w:rFonts w:ascii="宋体" w:hAnsi="宋体" w:eastAsia="宋体"/>
          <w:sz w:val="24"/>
          <w:szCs w:val="28"/>
        </w:rPr>
        <w:t>医院公众号二维码或其他互联网应用的二维码、当前日期、星期，时间显示具体到：X时X分X秒</w:t>
      </w:r>
      <w:r>
        <w:rPr>
          <w:rFonts w:hint="eastAsia" w:ascii="宋体" w:hAnsi="宋体" w:eastAsia="宋体"/>
          <w:sz w:val="24"/>
          <w:szCs w:val="28"/>
        </w:rPr>
        <w:t>。</w:t>
      </w:r>
    </w:p>
    <w:p>
      <w:pPr>
        <w:spacing w:line="360" w:lineRule="auto"/>
        <w:ind w:firstLine="420"/>
        <w:rPr>
          <w:rFonts w:ascii="宋体" w:hAnsi="宋体" w:eastAsia="宋体"/>
          <w:sz w:val="24"/>
          <w:szCs w:val="28"/>
        </w:rPr>
      </w:pPr>
      <w:r>
        <w:rPr>
          <w:rFonts w:hint="eastAsia" w:ascii="宋体" w:hAnsi="宋体" w:eastAsia="宋体"/>
          <w:sz w:val="24"/>
          <w:szCs w:val="28"/>
        </w:rPr>
        <w:t>支持医生单人/双人模式显示。</w:t>
      </w:r>
    </w:p>
    <w:p>
      <w:pPr>
        <w:spacing w:line="360" w:lineRule="auto"/>
        <w:ind w:firstLine="420"/>
        <w:rPr>
          <w:rFonts w:hint="eastAsia" w:ascii="宋体" w:hAnsi="宋体" w:eastAsia="宋体"/>
          <w:sz w:val="24"/>
          <w:szCs w:val="28"/>
          <w:lang w:eastAsia="zh-CN"/>
        </w:rPr>
      </w:pPr>
      <w:r>
        <w:rPr>
          <w:rFonts w:hint="eastAsia" w:ascii="宋体" w:hAnsi="宋体" w:eastAsia="宋体"/>
          <w:sz w:val="24"/>
          <w:szCs w:val="28"/>
        </w:rPr>
        <w:t>支持显示当时出诊医师二维码名片、工作照片、姓名、职称及简介</w:t>
      </w:r>
    </w:p>
    <w:p>
      <w:pPr>
        <w:pStyle w:val="5"/>
      </w:pPr>
      <w:bookmarkStart w:id="47" w:name="_Toc7081"/>
      <w:r>
        <w:rPr>
          <w:rFonts w:hint="eastAsia"/>
        </w:rPr>
        <w:t>护士分诊台系统</w:t>
      </w:r>
      <w:bookmarkEnd w:id="47"/>
    </w:p>
    <w:p>
      <w:pPr>
        <w:spacing w:line="360" w:lineRule="auto"/>
        <w:ind w:firstLine="480" w:firstLineChars="200"/>
        <w:rPr>
          <w:rFonts w:ascii="宋体" w:hAnsi="宋体" w:eastAsia="宋体"/>
          <w:sz w:val="24"/>
          <w:szCs w:val="28"/>
        </w:rPr>
      </w:pPr>
      <w:r>
        <w:rPr>
          <w:rFonts w:hint="eastAsia" w:ascii="宋体" w:hAnsi="宋体" w:eastAsia="宋体"/>
          <w:sz w:val="24"/>
          <w:szCs w:val="28"/>
        </w:rPr>
        <w:t>1）支持查看当前诊区队列叫号情况（如：排队队列名称、候诊人数、已就诊人数、未到过号人数、当前队列最后一次呼叫的患者姓名、排队序号、呼叫医生或诊位、叫号时间等）</w:t>
      </w:r>
    </w:p>
    <w:p>
      <w:pPr>
        <w:spacing w:line="360" w:lineRule="auto"/>
        <w:ind w:firstLine="480" w:firstLineChars="200"/>
        <w:rPr>
          <w:rFonts w:ascii="宋体" w:hAnsi="宋体" w:eastAsia="宋体"/>
          <w:sz w:val="24"/>
          <w:szCs w:val="28"/>
        </w:rPr>
      </w:pPr>
      <w:r>
        <w:rPr>
          <w:rFonts w:hint="eastAsia" w:ascii="宋体" w:hAnsi="宋体" w:eastAsia="宋体"/>
          <w:sz w:val="24"/>
          <w:szCs w:val="28"/>
        </w:rPr>
        <w:t>2）分诊台系统支持签到与不签到两种模式进入叫号队列。</w:t>
      </w:r>
    </w:p>
    <w:p>
      <w:pPr>
        <w:spacing w:line="360" w:lineRule="auto"/>
        <w:ind w:firstLine="480" w:firstLineChars="200"/>
        <w:rPr>
          <w:rFonts w:ascii="宋体" w:hAnsi="宋体" w:eastAsia="宋体"/>
          <w:sz w:val="24"/>
          <w:szCs w:val="28"/>
        </w:rPr>
      </w:pPr>
      <w:r>
        <w:rPr>
          <w:rFonts w:hint="eastAsia" w:ascii="宋体" w:hAnsi="宋体" w:eastAsia="宋体"/>
          <w:sz w:val="24"/>
          <w:szCs w:val="28"/>
        </w:rPr>
        <w:t>3）系统具备对特殊科室患者姓名脱敏处理，语音呼叫及屏幕显示可同时脱敏，也可分开设置。</w:t>
      </w:r>
    </w:p>
    <w:p>
      <w:pPr>
        <w:spacing w:line="360" w:lineRule="auto"/>
        <w:ind w:firstLine="480" w:firstLineChars="200"/>
        <w:rPr>
          <w:rFonts w:ascii="宋体" w:hAnsi="宋体" w:eastAsia="宋体"/>
          <w:sz w:val="24"/>
          <w:szCs w:val="28"/>
        </w:rPr>
      </w:pPr>
      <w:r>
        <w:rPr>
          <w:rFonts w:hint="eastAsia" w:ascii="宋体" w:hAnsi="宋体" w:eastAsia="宋体"/>
          <w:sz w:val="24"/>
          <w:szCs w:val="28"/>
        </w:rPr>
        <w:t>4）支持科室信息、医生信息同步，保持和医院系统基础信息一致。</w:t>
      </w:r>
    </w:p>
    <w:p>
      <w:pPr>
        <w:spacing w:line="360" w:lineRule="auto"/>
        <w:ind w:firstLine="480" w:firstLineChars="200"/>
        <w:rPr>
          <w:rFonts w:ascii="宋体" w:hAnsi="宋体" w:eastAsia="宋体"/>
          <w:sz w:val="24"/>
          <w:szCs w:val="28"/>
        </w:rPr>
      </w:pPr>
      <w:r>
        <w:rPr>
          <w:rFonts w:hint="eastAsia" w:ascii="宋体" w:hAnsi="宋体" w:eastAsia="宋体"/>
          <w:sz w:val="24"/>
          <w:szCs w:val="28"/>
        </w:rPr>
        <w:t>5）诊室信息管理，支持科室对应诊室信息维护，包括诊室名称、诊室位置等重要信息。护士可对本科室下的诊室信息进行增加、删除和修改。</w:t>
      </w:r>
    </w:p>
    <w:p>
      <w:pPr>
        <w:spacing w:line="360" w:lineRule="auto"/>
        <w:ind w:firstLine="480" w:firstLineChars="200"/>
        <w:rPr>
          <w:rFonts w:ascii="宋体" w:hAnsi="宋体" w:eastAsia="宋体"/>
          <w:sz w:val="24"/>
          <w:szCs w:val="28"/>
        </w:rPr>
      </w:pPr>
      <w:r>
        <w:rPr>
          <w:rFonts w:hint="eastAsia" w:ascii="宋体" w:hAnsi="宋体" w:eastAsia="宋体"/>
          <w:sz w:val="24"/>
          <w:szCs w:val="28"/>
        </w:rPr>
        <w:t>6）支持医生对应诊室信息维护，保证分诊大屏医生诊室信息显示准确，支持对临时调整医生诊室信息的修改。</w:t>
      </w:r>
    </w:p>
    <w:p>
      <w:pPr>
        <w:spacing w:line="360" w:lineRule="auto"/>
        <w:ind w:firstLine="480" w:firstLineChars="200"/>
        <w:rPr>
          <w:rFonts w:ascii="宋体" w:hAnsi="宋体" w:eastAsia="宋体"/>
          <w:sz w:val="24"/>
          <w:szCs w:val="28"/>
        </w:rPr>
      </w:pPr>
      <w:r>
        <w:rPr>
          <w:rFonts w:hint="eastAsia" w:ascii="宋体" w:hAnsi="宋体" w:eastAsia="宋体"/>
          <w:sz w:val="24"/>
          <w:szCs w:val="28"/>
        </w:rPr>
        <w:t>7）可实时按医生或专科查看当天或某一时段内就诊情况，包括诊区内当天各候诊队列的候诊人数、医生/诊室的已就诊人数、过号人数，以及患者自身的基本信息等信息。</w:t>
      </w:r>
    </w:p>
    <w:p>
      <w:pPr>
        <w:spacing w:line="360" w:lineRule="auto"/>
        <w:ind w:firstLine="480" w:firstLineChars="200"/>
        <w:rPr>
          <w:rFonts w:ascii="宋体" w:hAnsi="宋体" w:eastAsia="宋体"/>
          <w:sz w:val="24"/>
          <w:szCs w:val="28"/>
        </w:rPr>
      </w:pPr>
      <w:r>
        <w:rPr>
          <w:rFonts w:hint="eastAsia" w:ascii="宋体" w:hAnsi="宋体" w:eastAsia="宋体"/>
          <w:sz w:val="24"/>
          <w:szCs w:val="28"/>
        </w:rPr>
        <w:t>8）护士按科室权限可自己灵活设置本科室的过号、复诊、转诊患者的排队规则。</w:t>
      </w:r>
    </w:p>
    <w:p>
      <w:pPr>
        <w:spacing w:line="360" w:lineRule="auto"/>
        <w:ind w:firstLine="480" w:firstLineChars="200"/>
        <w:rPr>
          <w:rFonts w:ascii="宋体" w:hAnsi="宋体" w:eastAsia="宋体"/>
          <w:sz w:val="24"/>
          <w:szCs w:val="28"/>
        </w:rPr>
      </w:pPr>
      <w:r>
        <w:rPr>
          <w:rFonts w:hint="eastAsia" w:ascii="宋体" w:hAnsi="宋体" w:eastAsia="宋体"/>
          <w:sz w:val="24"/>
          <w:szCs w:val="28"/>
        </w:rPr>
        <w:t>9）支持密码登录功能，防止患者误操作，密码可由本站护士或管理员更改。</w:t>
      </w:r>
    </w:p>
    <w:p>
      <w:pPr>
        <w:spacing w:line="360" w:lineRule="auto"/>
        <w:ind w:firstLine="480" w:firstLineChars="200"/>
        <w:rPr>
          <w:rFonts w:ascii="宋体" w:hAnsi="宋体" w:eastAsia="宋体"/>
          <w:sz w:val="24"/>
          <w:szCs w:val="28"/>
        </w:rPr>
      </w:pPr>
      <w:r>
        <w:rPr>
          <w:rFonts w:hint="eastAsia" w:ascii="宋体" w:hAnsi="宋体" w:eastAsia="宋体"/>
          <w:sz w:val="24"/>
          <w:szCs w:val="28"/>
        </w:rPr>
        <w:t>1</w:t>
      </w:r>
      <w:r>
        <w:rPr>
          <w:rFonts w:ascii="宋体" w:hAnsi="宋体" w:eastAsia="宋体"/>
          <w:sz w:val="24"/>
          <w:szCs w:val="28"/>
        </w:rPr>
        <w:t>0</w:t>
      </w:r>
      <w:r>
        <w:rPr>
          <w:rFonts w:hint="eastAsia" w:ascii="宋体" w:hAnsi="宋体" w:eastAsia="宋体"/>
          <w:sz w:val="24"/>
          <w:szCs w:val="28"/>
        </w:rPr>
        <w:t>）排号规则设置，支持全院规则设置、支持各科室规则设置。</w:t>
      </w:r>
    </w:p>
    <w:p>
      <w:pPr>
        <w:spacing w:line="360" w:lineRule="auto"/>
        <w:ind w:firstLine="420" w:firstLineChars="200"/>
        <w:rPr>
          <w:rFonts w:ascii="宋体" w:hAnsi="宋体" w:eastAsia="宋体"/>
          <w:sz w:val="24"/>
          <w:szCs w:val="28"/>
        </w:rPr>
      </w:pPr>
      <w:r>
        <w:rPr>
          <w:rFonts w:hint="eastAsia"/>
        </w:rPr>
        <w:t>1</w:t>
      </w:r>
      <w:r>
        <w:t>1</w:t>
      </w:r>
      <w:r>
        <w:rPr>
          <w:rFonts w:hint="eastAsia"/>
        </w:rPr>
        <w:t>）</w:t>
      </w:r>
      <w:r>
        <w:rPr>
          <w:rFonts w:hint="eastAsia" w:ascii="宋体" w:hAnsi="宋体" w:eastAsia="宋体"/>
          <w:sz w:val="24"/>
          <w:szCs w:val="28"/>
        </w:rPr>
        <w:t>配置显示屏摆放位置，比如诊室、诊区、检验科、检查科、药房。配置显示屏界面中的显示风格、显示内容等。</w:t>
      </w:r>
    </w:p>
    <w:p>
      <w:pPr>
        <w:spacing w:line="360" w:lineRule="auto"/>
        <w:ind w:firstLine="480" w:firstLineChars="200"/>
        <w:rPr>
          <w:rFonts w:ascii="宋体" w:hAnsi="宋体" w:eastAsia="宋体"/>
          <w:sz w:val="24"/>
          <w:szCs w:val="28"/>
        </w:rPr>
      </w:pPr>
      <w:r>
        <w:rPr>
          <w:rFonts w:hint="eastAsia" w:ascii="宋体" w:hAnsi="宋体" w:eastAsia="宋体"/>
          <w:sz w:val="24"/>
          <w:szCs w:val="28"/>
        </w:rPr>
        <w:t>1</w:t>
      </w:r>
      <w:r>
        <w:rPr>
          <w:rFonts w:ascii="宋体" w:hAnsi="宋体" w:eastAsia="宋体"/>
          <w:sz w:val="24"/>
          <w:szCs w:val="28"/>
        </w:rPr>
        <w:t>2</w:t>
      </w:r>
      <w:r>
        <w:rPr>
          <w:rFonts w:hint="eastAsia" w:ascii="宋体" w:hAnsi="宋体" w:eastAsia="宋体"/>
          <w:sz w:val="24"/>
          <w:szCs w:val="28"/>
        </w:rPr>
        <w:t>）支持维护各显示屏上的通知类型。支持维护各显示屏在午休及下班时间之后屏上显示的通知内容。</w:t>
      </w:r>
    </w:p>
    <w:p>
      <w:pPr>
        <w:pStyle w:val="5"/>
      </w:pPr>
      <w:bookmarkStart w:id="48" w:name="_Toc25419"/>
      <w:r>
        <w:rPr>
          <w:rFonts w:hint="eastAsia"/>
        </w:rPr>
        <w:t>医生虚拟叫号软件</w:t>
      </w:r>
      <w:bookmarkEnd w:id="48"/>
    </w:p>
    <w:p>
      <w:pPr>
        <w:spacing w:line="360" w:lineRule="auto"/>
        <w:ind w:firstLine="480" w:firstLineChars="200"/>
        <w:rPr>
          <w:rFonts w:ascii="宋体" w:hAnsi="宋体" w:eastAsia="宋体"/>
          <w:sz w:val="24"/>
          <w:szCs w:val="28"/>
        </w:rPr>
      </w:pPr>
      <w:r>
        <w:rPr>
          <w:rFonts w:hint="eastAsia" w:ascii="宋体" w:hAnsi="宋体" w:eastAsia="宋体"/>
          <w:sz w:val="24"/>
          <w:szCs w:val="28"/>
        </w:rPr>
        <w:t>软件虚拟呼叫器是分诊系统的一个软件模块，它具备两种模式：第一种装载在诊室电脑中，医生登录HIS系统后，虚拟呼叫器即显示在桌面上。第二种开放虚拟叫号器调用接口，便于HIS集成到医生工作站中，实现和HIS门诊医生站呼叫、接诊、过号、结诊等功能的对接。</w:t>
      </w:r>
    </w:p>
    <w:p>
      <w:pPr>
        <w:pStyle w:val="5"/>
      </w:pPr>
      <w:bookmarkStart w:id="49" w:name="_Toc16422"/>
      <w:r>
        <w:rPr>
          <w:rFonts w:hint="eastAsia"/>
        </w:rPr>
        <w:t>语音播报模块</w:t>
      </w:r>
      <w:bookmarkEnd w:id="49"/>
    </w:p>
    <w:p>
      <w:pPr>
        <w:spacing w:line="360" w:lineRule="auto"/>
        <w:ind w:firstLine="420"/>
        <w:rPr>
          <w:rFonts w:ascii="宋体" w:hAnsi="宋体" w:eastAsia="宋体"/>
          <w:sz w:val="24"/>
          <w:szCs w:val="28"/>
        </w:rPr>
      </w:pPr>
      <w:r>
        <w:rPr>
          <w:rFonts w:hint="eastAsia" w:ascii="宋体" w:hAnsi="宋体" w:eastAsia="宋体"/>
          <w:sz w:val="24"/>
          <w:szCs w:val="28"/>
        </w:rPr>
        <w:t>支持中文、数字的语音自动合成，叫号信息内容可灵活变更、设定。可达到正常人说话的效果，支持实时人名呼叫（如:“请患者张三到外科一诊室就诊”）。</w:t>
      </w:r>
    </w:p>
    <w:p>
      <w:pPr>
        <w:spacing w:line="360" w:lineRule="auto"/>
        <w:rPr>
          <w:rFonts w:ascii="宋体" w:hAnsi="宋体" w:eastAsia="宋体"/>
          <w:sz w:val="24"/>
          <w:szCs w:val="28"/>
        </w:rPr>
      </w:pPr>
      <w:r>
        <w:rPr>
          <w:rFonts w:hint="eastAsia" w:ascii="宋体" w:hAnsi="宋体" w:eastAsia="宋体"/>
          <w:sz w:val="24"/>
          <w:szCs w:val="28"/>
        </w:rPr>
        <w:t>支持普通话、英文、播放。</w:t>
      </w:r>
    </w:p>
    <w:p>
      <w:pPr>
        <w:pStyle w:val="5"/>
      </w:pPr>
      <w:bookmarkStart w:id="50" w:name="_Toc324"/>
      <w:r>
        <w:rPr>
          <w:rFonts w:hint="eastAsia"/>
        </w:rPr>
        <w:t>患者微信扫码签到</w:t>
      </w:r>
      <w:bookmarkEnd w:id="50"/>
    </w:p>
    <w:p>
      <w:pPr>
        <w:spacing w:line="360" w:lineRule="auto"/>
        <w:ind w:firstLine="420"/>
        <w:rPr>
          <w:rFonts w:ascii="宋体" w:hAnsi="宋体" w:eastAsia="宋体"/>
          <w:sz w:val="24"/>
          <w:szCs w:val="28"/>
        </w:rPr>
      </w:pPr>
      <w:r>
        <w:rPr>
          <w:rFonts w:hint="eastAsia" w:ascii="宋体" w:hAnsi="宋体" w:eastAsia="宋体"/>
          <w:sz w:val="24"/>
          <w:szCs w:val="28"/>
        </w:rPr>
        <w:t>患者到达候诊区，可通过微信扫码完成报到操作，包括就诊、续诊、过号报到，系统会通过定位功能判断患者当前位置，确保患者本人已到达候诊区。通过手机微信报到操作简单，不需要占用护士时间，同时也不需要医院报到机硬件设备投入。</w:t>
      </w:r>
    </w:p>
    <w:p>
      <w:pPr>
        <w:pStyle w:val="5"/>
      </w:pPr>
      <w:bookmarkStart w:id="51" w:name="_Toc7689"/>
      <w:r>
        <w:rPr>
          <w:rFonts w:hint="eastAsia"/>
        </w:rPr>
        <w:t>门诊数据统计分析</w:t>
      </w:r>
      <w:bookmarkEnd w:id="51"/>
    </w:p>
    <w:p>
      <w:pPr>
        <w:tabs>
          <w:tab w:val="left" w:pos="720"/>
        </w:tabs>
        <w:spacing w:line="360" w:lineRule="auto"/>
        <w:ind w:firstLine="420"/>
        <w:rPr>
          <w:rFonts w:ascii="宋体" w:hAnsi="宋体" w:eastAsia="宋体"/>
          <w:sz w:val="24"/>
          <w:szCs w:val="28"/>
        </w:rPr>
      </w:pPr>
      <w:r>
        <w:rPr>
          <w:rFonts w:hint="eastAsia" w:ascii="宋体" w:hAnsi="宋体" w:eastAsia="宋体"/>
          <w:sz w:val="24"/>
          <w:szCs w:val="28"/>
        </w:rPr>
        <w:t>根据医院需求定义，进行门诊分诊管理数据结果统计、历史数据查询等。</w:t>
      </w:r>
    </w:p>
    <w:p>
      <w:pPr>
        <w:pStyle w:val="5"/>
      </w:pPr>
      <w:bookmarkStart w:id="52" w:name="_Toc12748"/>
      <w:r>
        <w:rPr>
          <w:rFonts w:hint="eastAsia"/>
        </w:rPr>
        <w:t>系统接口程序</w:t>
      </w:r>
      <w:bookmarkEnd w:id="52"/>
    </w:p>
    <w:p>
      <w:pPr>
        <w:spacing w:line="360" w:lineRule="auto"/>
        <w:ind w:firstLine="420"/>
        <w:rPr>
          <w:rFonts w:ascii="宋体" w:hAnsi="宋体" w:eastAsia="宋体"/>
          <w:sz w:val="24"/>
          <w:szCs w:val="28"/>
        </w:rPr>
      </w:pPr>
      <w:r>
        <w:rPr>
          <w:rFonts w:hint="eastAsia" w:ascii="宋体" w:hAnsi="宋体" w:eastAsia="宋体"/>
          <w:sz w:val="24"/>
        </w:rPr>
        <w:t>支持通过数据库视图、Webservice、webapi等方式与院内现有HIS、RIS、LIS、自助机等系统进行数据对接。</w:t>
      </w:r>
    </w:p>
    <w:p>
      <w:pPr>
        <w:pStyle w:val="4"/>
      </w:pPr>
      <w:r>
        <w:t>合理用药系统</w:t>
      </w:r>
      <w:r>
        <w:tab/>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350"/>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jc w:val="center"/>
              <w:rPr>
                <w:rFonts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1350" w:type="dxa"/>
            <w:vAlign w:val="center"/>
          </w:tcPr>
          <w:p>
            <w:pPr>
              <w:jc w:val="center"/>
              <w:rPr>
                <w:rFonts w:ascii="宋体" w:hAnsi="宋体" w:eastAsia="宋体" w:cs="宋体"/>
                <w:b/>
                <w:bCs/>
                <w:kern w:val="2"/>
                <w:sz w:val="21"/>
                <w:szCs w:val="21"/>
                <w:lang w:val="en-US" w:eastAsia="zh-CN" w:bidi="ar-SA"/>
              </w:rPr>
            </w:pPr>
            <w:r>
              <w:rPr>
                <w:rFonts w:hint="eastAsia" w:ascii="宋体" w:hAnsi="宋体" w:eastAsia="宋体" w:cs="宋体"/>
                <w:b/>
                <w:bCs/>
                <w:sz w:val="21"/>
                <w:szCs w:val="21"/>
              </w:rPr>
              <w:t>子项</w:t>
            </w:r>
          </w:p>
        </w:tc>
        <w:tc>
          <w:tcPr>
            <w:tcW w:w="6477" w:type="dxa"/>
            <w:vAlign w:val="center"/>
          </w:tcPr>
          <w:p>
            <w:pPr>
              <w:jc w:val="center"/>
              <w:rPr>
                <w:rFonts w:ascii="宋体" w:hAnsi="宋体" w:eastAsia="宋体" w:cs="宋体"/>
                <w:b/>
                <w:bCs/>
                <w:kern w:val="2"/>
                <w:sz w:val="21"/>
                <w:szCs w:val="21"/>
                <w:lang w:val="en-US" w:eastAsia="zh-CN" w:bidi="ar-SA"/>
              </w:rPr>
            </w:pPr>
            <w:r>
              <w:rPr>
                <w:rFonts w:hint="eastAsia" w:ascii="宋体" w:hAnsi="宋体" w:eastAsia="宋体" w:cs="宋体"/>
                <w:b/>
                <w:bCs/>
                <w:sz w:val="21"/>
                <w:szCs w:val="21"/>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numPr>
                <w:ilvl w:val="0"/>
                <w:numId w:val="229"/>
              </w:numPr>
              <w:ind w:left="425" w:leftChars="0" w:hanging="425" w:firstLineChars="0"/>
              <w:rPr>
                <w:rFonts w:ascii="宋体" w:hAnsi="宋体" w:eastAsia="宋体" w:cs="宋体"/>
                <w:kern w:val="2"/>
                <w:sz w:val="21"/>
                <w:szCs w:val="21"/>
                <w:lang w:val="en-US" w:eastAsia="zh-CN" w:bidi="ar-SA"/>
              </w:rPr>
            </w:pPr>
          </w:p>
        </w:tc>
        <w:tc>
          <w:tcPr>
            <w:tcW w:w="1350"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处方（医嘱）用药审查功能</w:t>
            </w:r>
          </w:p>
        </w:tc>
        <w:tc>
          <w:tcPr>
            <w:tcW w:w="6477" w:type="dxa"/>
            <w:vAlign w:val="center"/>
          </w:tcPr>
          <w:p>
            <w:pPr>
              <w:rPr>
                <w:rFonts w:ascii="宋体" w:hAnsi="宋体" w:eastAsia="宋体" w:cs="宋体"/>
                <w:sz w:val="21"/>
                <w:szCs w:val="21"/>
              </w:rPr>
            </w:pPr>
            <w:r>
              <w:rPr>
                <w:rFonts w:hint="eastAsia" w:ascii="宋体" w:hAnsi="宋体" w:eastAsia="宋体" w:cs="宋体"/>
                <w:sz w:val="21"/>
                <w:szCs w:val="21"/>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pPr>
              <w:rPr>
                <w:rFonts w:ascii="宋体" w:hAnsi="宋体" w:eastAsia="宋体" w:cs="宋体"/>
                <w:sz w:val="21"/>
                <w:szCs w:val="21"/>
              </w:rPr>
            </w:pPr>
            <w:r>
              <w:rPr>
                <w:rFonts w:hint="eastAsia" w:ascii="宋体" w:hAnsi="宋体" w:eastAsia="宋体" w:cs="宋体"/>
                <w:sz w:val="21"/>
                <w:szCs w:val="21"/>
              </w:rPr>
              <w:t>住院医嘱支持用药天数预警。</w:t>
            </w:r>
          </w:p>
          <w:p>
            <w:pPr>
              <w:rPr>
                <w:rFonts w:ascii="宋体" w:hAnsi="宋体" w:eastAsia="宋体" w:cs="宋体"/>
                <w:kern w:val="2"/>
                <w:sz w:val="21"/>
                <w:szCs w:val="21"/>
                <w:lang w:val="en-US" w:eastAsia="zh-CN" w:bidi="ar-SA"/>
              </w:rPr>
            </w:pPr>
            <w:r>
              <w:rPr>
                <w:rFonts w:hint="eastAsia" w:ascii="宋体" w:hAnsi="宋体" w:eastAsia="宋体" w:cs="宋体"/>
                <w:sz w:val="21"/>
                <w:szCs w:val="21"/>
              </w:rPr>
              <w:t>可为医生提供TPN处方的营养均衡性、肠外营养浓度、溶液中渗透压浓度计算功能。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numPr>
                <w:ilvl w:val="0"/>
                <w:numId w:val="229"/>
              </w:numPr>
              <w:ind w:left="425" w:leftChars="0" w:hanging="425" w:firstLineChars="0"/>
              <w:rPr>
                <w:rFonts w:ascii="宋体" w:hAnsi="宋体" w:eastAsia="宋体" w:cs="宋体"/>
                <w:kern w:val="2"/>
                <w:sz w:val="21"/>
                <w:szCs w:val="21"/>
                <w:lang w:val="en-US" w:eastAsia="zh-CN" w:bidi="ar-SA"/>
              </w:rPr>
            </w:pPr>
          </w:p>
        </w:tc>
        <w:tc>
          <w:tcPr>
            <w:tcW w:w="1350"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药品信息提示功能</w:t>
            </w:r>
          </w:p>
        </w:tc>
        <w:tc>
          <w:tcPr>
            <w:tcW w:w="6477"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可快捷查看药品相关重要信息；药品厂家说明书，并可查看药监局发布的说明书修订勘误，修改和新增药品说明书内容；查询相应药品的中药材专论信息。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numPr>
                <w:ilvl w:val="0"/>
                <w:numId w:val="229"/>
              </w:numPr>
              <w:ind w:left="425" w:leftChars="0" w:hanging="425" w:firstLineChars="0"/>
              <w:rPr>
                <w:rFonts w:ascii="宋体" w:hAnsi="宋体" w:eastAsia="宋体" w:cs="宋体"/>
                <w:kern w:val="2"/>
                <w:sz w:val="21"/>
                <w:szCs w:val="21"/>
                <w:lang w:val="en-US" w:eastAsia="zh-CN" w:bidi="ar-SA"/>
              </w:rPr>
            </w:pPr>
          </w:p>
        </w:tc>
        <w:tc>
          <w:tcPr>
            <w:tcW w:w="1350"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质子泵抑制剂专项管控</w:t>
            </w:r>
          </w:p>
        </w:tc>
        <w:tc>
          <w:tcPr>
            <w:tcW w:w="6477" w:type="dxa"/>
            <w:vAlign w:val="center"/>
          </w:tcPr>
          <w:p>
            <w:pPr>
              <w:rPr>
                <w:rFonts w:ascii="宋体" w:hAnsi="宋体" w:eastAsia="宋体" w:cs="宋体"/>
                <w:sz w:val="21"/>
                <w:szCs w:val="21"/>
              </w:rPr>
            </w:pPr>
            <w:r>
              <w:rPr>
                <w:rFonts w:hint="eastAsia" w:ascii="宋体" w:hAnsi="宋体" w:eastAsia="宋体" w:cs="宋体"/>
                <w:sz w:val="21"/>
                <w:szCs w:val="21"/>
              </w:rPr>
              <w:t>系统可针对质子泵抑制剂提供药品专项管控，具体要求如下：</w:t>
            </w:r>
          </w:p>
          <w:p>
            <w:pPr>
              <w:rPr>
                <w:rFonts w:ascii="宋体" w:hAnsi="宋体" w:eastAsia="宋体" w:cs="宋体"/>
                <w:sz w:val="21"/>
                <w:szCs w:val="21"/>
              </w:rPr>
            </w:pPr>
            <w:r>
              <w:rPr>
                <w:rFonts w:hint="eastAsia" w:ascii="宋体" w:hAnsi="宋体" w:eastAsia="宋体" w:cs="宋体"/>
                <w:sz w:val="21"/>
                <w:szCs w:val="21"/>
              </w:rPr>
              <w:t>医生开具质子泵抑制剂药品时，需填写用药评估单。提供评估单专项统计分析。</w:t>
            </w:r>
          </w:p>
          <w:p>
            <w:pPr>
              <w:rPr>
                <w:rFonts w:ascii="宋体" w:hAnsi="宋体" w:eastAsia="宋体" w:cs="宋体"/>
                <w:sz w:val="21"/>
                <w:szCs w:val="21"/>
              </w:rPr>
            </w:pPr>
            <w:r>
              <w:rPr>
                <w:rFonts w:hint="eastAsia" w:ascii="宋体" w:hAnsi="宋体" w:eastAsia="宋体" w:cs="宋体"/>
                <w:sz w:val="21"/>
                <w:szCs w:val="21"/>
              </w:rPr>
              <w:t>“系统”可评估患者病生状态，若存在应激性溃疡风险，提供质子泵抑制剂用药建议。</w:t>
            </w:r>
          </w:p>
          <w:p>
            <w:pPr>
              <w:rPr>
                <w:rFonts w:ascii="宋体" w:hAnsi="宋体" w:eastAsia="宋体" w:cs="宋体"/>
                <w:sz w:val="21"/>
                <w:szCs w:val="21"/>
              </w:rPr>
            </w:pPr>
            <w:r>
              <w:rPr>
                <w:rFonts w:hint="eastAsia" w:ascii="宋体" w:hAnsi="宋体" w:eastAsia="宋体" w:cs="宋体"/>
                <w:sz w:val="21"/>
                <w:szCs w:val="21"/>
              </w:rPr>
              <w:t>围术期不合理使用质子泵抑制剂时，“系统”可警示医生。</w:t>
            </w:r>
          </w:p>
          <w:p>
            <w:pPr>
              <w:rPr>
                <w:rFonts w:ascii="宋体" w:hAnsi="宋体" w:eastAsia="宋体" w:cs="宋体"/>
                <w:kern w:val="2"/>
                <w:sz w:val="21"/>
                <w:szCs w:val="21"/>
                <w:lang w:val="en-US" w:eastAsia="zh-CN" w:bidi="ar-SA"/>
              </w:rPr>
            </w:pPr>
            <w:r>
              <w:rPr>
                <w:rFonts w:hint="eastAsia" w:ascii="宋体" w:hAnsi="宋体" w:eastAsia="宋体" w:cs="宋体"/>
                <w:sz w:val="21"/>
                <w:szCs w:val="21"/>
              </w:rPr>
              <w:t>提供质子泵抑制剂医保相关项目审查，如限定适应症、限二线用药等。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numPr>
                <w:ilvl w:val="0"/>
                <w:numId w:val="229"/>
              </w:numPr>
              <w:ind w:left="425" w:leftChars="0" w:hanging="425" w:firstLineChars="0"/>
              <w:rPr>
                <w:rFonts w:ascii="宋体" w:hAnsi="宋体" w:eastAsia="宋体" w:cs="宋体"/>
                <w:kern w:val="2"/>
                <w:sz w:val="21"/>
                <w:szCs w:val="21"/>
                <w:lang w:val="en-US" w:eastAsia="zh-CN" w:bidi="ar-SA"/>
              </w:rPr>
            </w:pPr>
          </w:p>
        </w:tc>
        <w:tc>
          <w:tcPr>
            <w:tcW w:w="1350"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用药指导单</w:t>
            </w:r>
          </w:p>
        </w:tc>
        <w:tc>
          <w:tcPr>
            <w:tcW w:w="6477"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可生成并打印用药指导单，并可自定义维护用药指导单的内容。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numPr>
                <w:ilvl w:val="0"/>
                <w:numId w:val="229"/>
              </w:numPr>
              <w:ind w:left="425" w:leftChars="0" w:hanging="425" w:firstLineChars="0"/>
              <w:rPr>
                <w:rFonts w:ascii="宋体" w:hAnsi="宋体" w:eastAsia="宋体" w:cs="宋体"/>
                <w:kern w:val="2"/>
                <w:sz w:val="21"/>
                <w:szCs w:val="21"/>
                <w:lang w:val="en-US" w:eastAsia="zh-CN" w:bidi="ar-SA"/>
              </w:rPr>
            </w:pPr>
          </w:p>
        </w:tc>
        <w:tc>
          <w:tcPr>
            <w:tcW w:w="1350"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审查提示屏蔽功能</w:t>
            </w:r>
          </w:p>
        </w:tc>
        <w:tc>
          <w:tcPr>
            <w:tcW w:w="6477"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numPr>
                <w:ilvl w:val="0"/>
                <w:numId w:val="229"/>
              </w:numPr>
              <w:ind w:left="425" w:leftChars="0" w:hanging="425" w:firstLineChars="0"/>
              <w:rPr>
                <w:rFonts w:ascii="宋体" w:hAnsi="宋体" w:eastAsia="宋体" w:cs="宋体"/>
                <w:kern w:val="2"/>
                <w:sz w:val="21"/>
                <w:szCs w:val="21"/>
                <w:lang w:val="en-US" w:eastAsia="zh-CN" w:bidi="ar-SA"/>
              </w:rPr>
            </w:pPr>
          </w:p>
        </w:tc>
        <w:tc>
          <w:tcPr>
            <w:tcW w:w="1350"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审查规则自定义功能</w:t>
            </w:r>
          </w:p>
        </w:tc>
        <w:tc>
          <w:tcPr>
            <w:tcW w:w="6477" w:type="dxa"/>
            <w:vAlign w:val="center"/>
          </w:tcPr>
          <w:p>
            <w:pPr>
              <w:rPr>
                <w:rFonts w:ascii="宋体" w:hAnsi="宋体" w:eastAsia="宋体" w:cs="宋体"/>
                <w:sz w:val="21"/>
                <w:szCs w:val="21"/>
              </w:rPr>
            </w:pPr>
            <w:r>
              <w:rPr>
                <w:rFonts w:hint="eastAsia" w:ascii="宋体" w:hAnsi="宋体" w:eastAsia="宋体" w:cs="宋体"/>
                <w:sz w:val="21"/>
                <w:szCs w:val="21"/>
              </w:rPr>
              <w:t>系统可以提供多种自定义方式：</w:t>
            </w:r>
          </w:p>
          <w:p>
            <w:pPr>
              <w:rPr>
                <w:rFonts w:ascii="宋体" w:hAnsi="宋体" w:eastAsia="宋体" w:cs="宋体"/>
                <w:sz w:val="21"/>
                <w:szCs w:val="21"/>
              </w:rPr>
            </w:pPr>
            <w:r>
              <w:rPr>
                <w:rFonts w:hint="eastAsia" w:ascii="宋体" w:hAnsi="宋体" w:eastAsia="宋体" w:cs="宋体"/>
                <w:sz w:val="21"/>
                <w:szCs w:val="21"/>
              </w:rPr>
              <w:t>（1）基于系统审查数据自定义方式，节省药师工作量；</w:t>
            </w:r>
          </w:p>
          <w:p>
            <w:pPr>
              <w:rPr>
                <w:rFonts w:ascii="宋体" w:hAnsi="宋体" w:eastAsia="宋体" w:cs="宋体"/>
                <w:sz w:val="21"/>
                <w:szCs w:val="21"/>
              </w:rPr>
            </w:pPr>
            <w:r>
              <w:rPr>
                <w:rFonts w:hint="eastAsia" w:ascii="宋体" w:hAnsi="宋体" w:eastAsia="宋体" w:cs="宋体"/>
                <w:sz w:val="21"/>
                <w:szCs w:val="21"/>
              </w:rPr>
              <w:t>（2）可完全由用户新建审查规则包括审查要素和审查逻辑。</w:t>
            </w:r>
          </w:p>
          <w:p>
            <w:pPr>
              <w:rPr>
                <w:rFonts w:ascii="宋体" w:hAnsi="宋体" w:eastAsia="宋体" w:cs="宋体"/>
                <w:sz w:val="21"/>
                <w:szCs w:val="21"/>
              </w:rPr>
            </w:pPr>
            <w:r>
              <w:rPr>
                <w:rFonts w:hint="eastAsia" w:ascii="宋体" w:hAnsi="宋体" w:eastAsia="宋体" w:cs="宋体"/>
                <w:sz w:val="21"/>
                <w:szCs w:val="21"/>
              </w:rPr>
              <w:t>用户可自定义药品警示、拦截规则，被拦截的问题处方必须返回修改，否则不可进行下一步操作。</w:t>
            </w:r>
          </w:p>
          <w:p>
            <w:pPr>
              <w:rPr>
                <w:rFonts w:ascii="宋体" w:hAnsi="宋体" w:eastAsia="宋体" w:cs="宋体"/>
                <w:sz w:val="21"/>
                <w:szCs w:val="21"/>
              </w:rPr>
            </w:pPr>
            <w:r>
              <w:rPr>
                <w:rFonts w:hint="eastAsia" w:ascii="宋体" w:hAnsi="宋体" w:eastAsia="宋体" w:cs="宋体"/>
                <w:sz w:val="21"/>
                <w:szCs w:val="21"/>
              </w:rPr>
              <w:t>其中部分审查项目可支持以下功能：</w:t>
            </w:r>
          </w:p>
          <w:p>
            <w:pPr>
              <w:rPr>
                <w:rFonts w:ascii="宋体" w:hAnsi="宋体" w:eastAsia="宋体" w:cs="宋体"/>
                <w:sz w:val="21"/>
                <w:szCs w:val="21"/>
              </w:rPr>
            </w:pPr>
            <w:r>
              <w:rPr>
                <w:rFonts w:hint="eastAsia" w:ascii="宋体" w:hAnsi="宋体" w:eastAsia="宋体" w:cs="宋体"/>
                <w:sz w:val="21"/>
                <w:szCs w:val="21"/>
              </w:rPr>
              <w:t>剂量：可显示某个药品在本院近一个月医嘱用量统计，查看不同科室的剂量使用情况。用户只需维护药品一种给药单位的剂量审查规则，系统可自动将规则匹配到该药品其余给药单位。</w:t>
            </w:r>
          </w:p>
          <w:p>
            <w:pPr>
              <w:rPr>
                <w:rFonts w:ascii="宋体" w:hAnsi="宋体" w:eastAsia="宋体" w:cs="宋体"/>
                <w:sz w:val="21"/>
                <w:szCs w:val="21"/>
              </w:rPr>
            </w:pPr>
            <w:r>
              <w:rPr>
                <w:rFonts w:hint="eastAsia" w:ascii="宋体" w:hAnsi="宋体" w:eastAsia="宋体" w:cs="宋体"/>
                <w:sz w:val="21"/>
                <w:szCs w:val="21"/>
              </w:rPr>
              <w:t>超多日用量可对门、急诊处方药品、麻醉药品和精一药品超多日用量天数进行设置，可针对慢病、非慢病处方、特殊患者分别设置用药天数，并可根据超出天数设置不同的警示级别。</w:t>
            </w:r>
          </w:p>
          <w:p>
            <w:pPr>
              <w:rPr>
                <w:rFonts w:ascii="宋体" w:hAnsi="宋体" w:eastAsia="宋体" w:cs="宋体"/>
                <w:sz w:val="21"/>
                <w:szCs w:val="21"/>
              </w:rPr>
            </w:pPr>
            <w:r>
              <w:rPr>
                <w:rFonts w:hint="eastAsia" w:ascii="宋体" w:hAnsi="宋体" w:eastAsia="宋体" w:cs="宋体"/>
                <w:sz w:val="21"/>
                <w:szCs w:val="21"/>
              </w:rPr>
              <w:t>中药饮片剂量：支持以系统数据的整数倍自定义设置中药饮片剂量标准，支持针对医生设置中药饮片剂量规则。</w:t>
            </w:r>
          </w:p>
          <w:p>
            <w:pPr>
              <w:rPr>
                <w:rFonts w:ascii="宋体" w:hAnsi="宋体" w:eastAsia="宋体" w:cs="宋体"/>
                <w:sz w:val="21"/>
                <w:szCs w:val="21"/>
              </w:rPr>
            </w:pPr>
            <w:r>
              <w:rPr>
                <w:rFonts w:hint="eastAsia" w:ascii="宋体" w:hAnsi="宋体" w:eastAsia="宋体" w:cs="宋体"/>
                <w:sz w:val="21"/>
                <w:szCs w:val="21"/>
              </w:rPr>
              <w:t>体外注射剂配伍：可设置小剂量胰岛素不参与体外配伍审查，具体剂量标准可由用户自行设置。</w:t>
            </w:r>
          </w:p>
          <w:p>
            <w:pPr>
              <w:rPr>
                <w:rFonts w:ascii="宋体" w:hAnsi="宋体" w:eastAsia="宋体" w:cs="宋体"/>
                <w:sz w:val="21"/>
                <w:szCs w:val="21"/>
              </w:rPr>
            </w:pPr>
            <w:r>
              <w:rPr>
                <w:rFonts w:hint="eastAsia" w:ascii="宋体" w:hAnsi="宋体" w:eastAsia="宋体" w:cs="宋体"/>
                <w:sz w:val="21"/>
                <w:szCs w:val="21"/>
              </w:rPr>
              <w:t>药品专项管控：可设置应激性溃疡风险的预警规则；支持设置可预防使用质子泵抑制剂的手术、质子泵抑制剂药品及术后质子泵抑制剂用药疗程。</w:t>
            </w:r>
          </w:p>
          <w:p>
            <w:pPr>
              <w:rPr>
                <w:rFonts w:ascii="宋体" w:hAnsi="宋体" w:eastAsia="宋体" w:cs="宋体"/>
                <w:sz w:val="21"/>
                <w:szCs w:val="21"/>
              </w:rPr>
            </w:pPr>
            <w:r>
              <w:rPr>
                <w:rFonts w:hint="eastAsia" w:ascii="宋体" w:hAnsi="宋体" w:eastAsia="宋体" w:cs="宋体"/>
                <w:sz w:val="21"/>
                <w:szCs w:val="21"/>
              </w:rPr>
              <w:t>规则复制功能：系统支持将其它药品已有的自定义规则分模块复制到被选择的药品上。</w:t>
            </w:r>
          </w:p>
          <w:p>
            <w:pPr>
              <w:rPr>
                <w:rFonts w:ascii="宋体" w:hAnsi="宋体" w:eastAsia="宋体" w:cs="宋体"/>
                <w:sz w:val="21"/>
                <w:szCs w:val="21"/>
              </w:rPr>
            </w:pPr>
            <w:r>
              <w:rPr>
                <w:rFonts w:hint="eastAsia" w:ascii="宋体" w:hAnsi="宋体" w:eastAsia="宋体" w:cs="宋体"/>
                <w:sz w:val="21"/>
                <w:szCs w:val="21"/>
              </w:rPr>
              <w:t>豁免对象：可根据药品、医生、科室等条件设置特定对象不参与某些模块审查，并可按照模块查看对各种豁免情况的统计。</w:t>
            </w:r>
          </w:p>
          <w:p>
            <w:pPr>
              <w:rPr>
                <w:rFonts w:ascii="宋体" w:hAnsi="宋体" w:eastAsia="宋体" w:cs="宋体"/>
                <w:kern w:val="2"/>
                <w:sz w:val="21"/>
                <w:szCs w:val="21"/>
                <w:lang w:val="en-US" w:eastAsia="zh-CN" w:bidi="ar-SA"/>
              </w:rPr>
            </w:pPr>
            <w:r>
              <w:rPr>
                <w:rFonts w:hint="eastAsia" w:ascii="宋体" w:hAnsi="宋体" w:eastAsia="宋体" w:cs="宋体"/>
                <w:sz w:val="21"/>
                <w:szCs w:val="21"/>
              </w:rPr>
              <w:t>自定义规则查询：可查询药品、科室以及各模块的自定义规则。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numPr>
                <w:ilvl w:val="0"/>
                <w:numId w:val="229"/>
              </w:numPr>
              <w:ind w:left="425" w:leftChars="0" w:hanging="425" w:firstLineChars="0"/>
              <w:rPr>
                <w:rFonts w:ascii="宋体" w:hAnsi="宋体" w:eastAsia="宋体" w:cs="宋体"/>
                <w:kern w:val="2"/>
                <w:sz w:val="21"/>
                <w:szCs w:val="21"/>
                <w:lang w:val="en-US" w:eastAsia="zh-CN" w:bidi="ar-SA"/>
              </w:rPr>
            </w:pPr>
          </w:p>
        </w:tc>
        <w:tc>
          <w:tcPr>
            <w:tcW w:w="1350"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统计分析功能</w:t>
            </w:r>
          </w:p>
        </w:tc>
        <w:tc>
          <w:tcPr>
            <w:tcW w:w="6477" w:type="dxa"/>
            <w:vAlign w:val="center"/>
          </w:tcPr>
          <w:p>
            <w:pPr>
              <w:rPr>
                <w:rFonts w:ascii="宋体" w:hAnsi="宋体" w:eastAsia="宋体" w:cs="宋体"/>
                <w:sz w:val="21"/>
                <w:szCs w:val="21"/>
              </w:rPr>
            </w:pPr>
            <w:r>
              <w:rPr>
                <w:rFonts w:hint="eastAsia" w:ascii="宋体" w:hAnsi="宋体" w:eastAsia="宋体" w:cs="宋体"/>
                <w:sz w:val="21"/>
                <w:szCs w:val="21"/>
              </w:rPr>
              <w:t>问题处方（医嘱）保存、查询、统计分析。</w:t>
            </w:r>
          </w:p>
          <w:p>
            <w:pPr>
              <w:rPr>
                <w:rFonts w:ascii="宋体" w:hAnsi="宋体" w:eastAsia="宋体" w:cs="宋体"/>
                <w:sz w:val="21"/>
                <w:szCs w:val="21"/>
              </w:rPr>
            </w:pPr>
            <w:r>
              <w:rPr>
                <w:rFonts w:hint="eastAsia" w:ascii="宋体" w:hAnsi="宋体" w:eastAsia="宋体" w:cs="宋体"/>
                <w:sz w:val="21"/>
                <w:szCs w:val="21"/>
              </w:rPr>
              <w:t>提供不合理问题评估功能，便于药师在做回顾性分析时对已评估的问题做记录。</w:t>
            </w:r>
          </w:p>
          <w:p>
            <w:pPr>
              <w:rPr>
                <w:rFonts w:ascii="宋体" w:hAnsi="宋体" w:eastAsia="宋体" w:cs="宋体"/>
                <w:kern w:val="2"/>
                <w:sz w:val="21"/>
                <w:szCs w:val="21"/>
                <w:lang w:val="en-US" w:eastAsia="zh-CN" w:bidi="ar-SA"/>
              </w:rPr>
            </w:pPr>
            <w:r>
              <w:rPr>
                <w:rFonts w:hint="eastAsia" w:ascii="宋体" w:hAnsi="宋体" w:eastAsia="宋体" w:cs="宋体"/>
                <w:sz w:val="21"/>
                <w:szCs w:val="21"/>
              </w:rPr>
              <w:t>用药理由统计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numPr>
                <w:ilvl w:val="0"/>
                <w:numId w:val="229"/>
              </w:numPr>
              <w:ind w:left="425" w:leftChars="0" w:hanging="425" w:firstLineChars="0"/>
              <w:rPr>
                <w:rFonts w:ascii="宋体" w:hAnsi="宋体" w:eastAsia="宋体" w:cs="宋体"/>
                <w:kern w:val="2"/>
                <w:sz w:val="21"/>
                <w:szCs w:val="21"/>
                <w:lang w:val="en-US" w:eastAsia="zh-CN" w:bidi="ar-SA"/>
              </w:rPr>
            </w:pPr>
          </w:p>
        </w:tc>
        <w:tc>
          <w:tcPr>
            <w:tcW w:w="1350"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通讯功能</w:t>
            </w:r>
          </w:p>
        </w:tc>
        <w:tc>
          <w:tcPr>
            <w:tcW w:w="6477" w:type="dxa"/>
            <w:vAlign w:val="center"/>
          </w:tcPr>
          <w:p>
            <w:pPr>
              <w:rPr>
                <w:rFonts w:ascii="宋体" w:hAnsi="宋体" w:eastAsia="宋体" w:cs="宋体"/>
                <w:kern w:val="2"/>
                <w:sz w:val="21"/>
                <w:szCs w:val="21"/>
                <w:lang w:val="en-US" w:eastAsia="zh-CN" w:bidi="ar-SA"/>
              </w:rPr>
            </w:pPr>
            <w:r>
              <w:rPr>
                <w:rFonts w:hint="eastAsia" w:ascii="宋体" w:hAnsi="宋体" w:eastAsia="宋体" w:cs="宋体"/>
                <w:sz w:val="21"/>
                <w:szCs w:val="21"/>
              </w:rPr>
              <w:t>系统应提供药师和医生的在线沟通平台，提供截图、发送图片、文件传输、消息撤回、消息已读提示功能。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restart"/>
            <w:vAlign w:val="center"/>
          </w:tcPr>
          <w:p>
            <w:pPr>
              <w:numPr>
                <w:ilvl w:val="0"/>
                <w:numId w:val="229"/>
              </w:numPr>
              <w:ind w:left="425" w:leftChars="0" w:hanging="425" w:firstLineChars="0"/>
              <w:rPr>
                <w:rFonts w:ascii="宋体" w:hAnsi="宋体" w:eastAsia="宋体" w:cs="宋体"/>
                <w:kern w:val="2"/>
                <w:sz w:val="21"/>
                <w:szCs w:val="21"/>
                <w:lang w:val="en-US" w:eastAsia="zh-CN" w:bidi="ar-SA"/>
              </w:rPr>
            </w:pPr>
          </w:p>
        </w:tc>
        <w:tc>
          <w:tcPr>
            <w:tcW w:w="1350" w:type="dxa"/>
            <w:vMerge w:val="restart"/>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合理用药知识库</w:t>
            </w:r>
          </w:p>
        </w:tc>
        <w:tc>
          <w:tcPr>
            <w:tcW w:w="6477" w:type="dxa"/>
            <w:vAlign w:val="center"/>
          </w:tcPr>
          <w:p>
            <w:pPr>
              <w:rPr>
                <w:rFonts w:ascii="宋体" w:hAnsi="宋体" w:eastAsia="宋体" w:cs="宋体"/>
                <w:sz w:val="21"/>
                <w:szCs w:val="21"/>
              </w:rPr>
            </w:pPr>
            <w:r>
              <w:rPr>
                <w:rFonts w:hint="eastAsia" w:ascii="宋体" w:hAnsi="宋体" w:eastAsia="宋体" w:cs="宋体"/>
                <w:sz w:val="21"/>
                <w:szCs w:val="21"/>
              </w:rPr>
              <w:t>9.1药物信息参考:</w:t>
            </w:r>
          </w:p>
          <w:p>
            <w:pPr>
              <w:rPr>
                <w:rFonts w:ascii="宋体" w:hAnsi="宋体" w:eastAsia="宋体" w:cs="宋体"/>
                <w:sz w:val="21"/>
                <w:szCs w:val="21"/>
              </w:rPr>
            </w:pPr>
            <w:r>
              <w:rPr>
                <w:rFonts w:hint="eastAsia" w:ascii="宋体" w:hAnsi="宋体" w:eastAsia="宋体" w:cs="宋体"/>
                <w:sz w:val="21"/>
                <w:szCs w:val="21"/>
              </w:rPr>
              <w:t>1、“系统”应提供国内外上市药品的详细临床用药信息，内容包括药物的各种名称、临床应用、用法与用量、注意事项、不良反应、药物相互作用、给药说明、药理、制剂与规格等信息。</w:t>
            </w:r>
          </w:p>
          <w:p>
            <w:pPr>
              <w:rPr>
                <w:rFonts w:ascii="宋体" w:hAnsi="宋体" w:eastAsia="宋体" w:cs="宋体"/>
                <w:sz w:val="21"/>
                <w:szCs w:val="21"/>
              </w:rPr>
            </w:pPr>
            <w:r>
              <w:rPr>
                <w:rFonts w:hint="eastAsia" w:ascii="宋体" w:hAnsi="宋体" w:eastAsia="宋体" w:cs="宋体"/>
                <w:sz w:val="21"/>
                <w:szCs w:val="21"/>
              </w:rPr>
              <w:t>2、应可查看特殊人群（老人、儿童、妊娠期妇女、哺乳期妇女）及特殊疾病状态（如肝功能不全、肾功能不全、心力衰竭等）患者用药的注意事项。</w:t>
            </w:r>
          </w:p>
          <w:p>
            <w:pPr>
              <w:rPr>
                <w:rFonts w:ascii="宋体" w:hAnsi="宋体" w:eastAsia="宋体" w:cs="宋体"/>
                <w:sz w:val="21"/>
                <w:szCs w:val="21"/>
              </w:rPr>
            </w:pPr>
            <w:r>
              <w:rPr>
                <w:rFonts w:hint="eastAsia" w:ascii="宋体" w:hAnsi="宋体" w:eastAsia="宋体" w:cs="宋体"/>
                <w:sz w:val="21"/>
                <w:szCs w:val="21"/>
              </w:rPr>
              <w:t>3、应提供与药物临床应用密切相关的信息如不良反应处理方法、药物对检验值或诊断的影响等。</w:t>
            </w:r>
          </w:p>
          <w:p>
            <w:pPr>
              <w:rPr>
                <w:rFonts w:ascii="宋体" w:hAnsi="宋体" w:eastAsia="宋体" w:cs="宋体"/>
                <w:sz w:val="21"/>
                <w:szCs w:val="21"/>
              </w:rPr>
            </w:pPr>
            <w:r>
              <w:rPr>
                <w:rFonts w:hint="eastAsia" w:ascii="宋体" w:hAnsi="宋体" w:eastAsia="宋体" w:cs="宋体"/>
                <w:sz w:val="21"/>
                <w:szCs w:val="21"/>
              </w:rPr>
              <w:t>4、应提供高警讯药物、比尔斯标准、国外专科信息供临床参考。</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所有信息均应提供参考文献。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9.2药品说明书:“系统”应提供国家药品监督管理局（NMPA）批准的厂家药品说明书，应可查看NMPA发布的说明书修订通知。还应提供高级检索的功能。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9.3用药教育:“系统”应为专业人员提供便于辅导病人用药的信息，以通俗易懂的语言，借助图片等形式描述药品的用途、副作用、用药期间注意事项、特殊给药方式图示等信息。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ascii="宋体" w:hAnsi="宋体" w:eastAsia="宋体" w:cs="宋体"/>
                <w:sz w:val="21"/>
                <w:szCs w:val="21"/>
              </w:rPr>
            </w:pPr>
            <w:r>
              <w:rPr>
                <w:rFonts w:hint="eastAsia" w:ascii="宋体" w:hAnsi="宋体" w:eastAsia="宋体" w:cs="宋体"/>
                <w:sz w:val="21"/>
                <w:szCs w:val="21"/>
              </w:rPr>
              <w:t>9.4临床指南:</w:t>
            </w:r>
          </w:p>
          <w:p>
            <w:pPr>
              <w:rPr>
                <w:rFonts w:ascii="宋体" w:hAnsi="宋体" w:eastAsia="宋体" w:cs="宋体"/>
                <w:sz w:val="21"/>
                <w:szCs w:val="21"/>
              </w:rPr>
            </w:pPr>
            <w:r>
              <w:rPr>
                <w:rFonts w:hint="eastAsia" w:ascii="宋体" w:hAnsi="宋体" w:eastAsia="宋体" w:cs="宋体"/>
                <w:sz w:val="21"/>
                <w:szCs w:val="21"/>
              </w:rPr>
              <w:t>1.“系统”应提供国内外的卫生监管机构发布的诊疗指南，应涵盖疾病诊断、治疗、预防、护理等方面的指南、规范、共识、解读等。</w:t>
            </w:r>
          </w:p>
          <w:p>
            <w:pPr>
              <w:rPr>
                <w:rFonts w:ascii="宋体" w:hAnsi="宋体" w:eastAsia="宋体" w:cs="宋体"/>
                <w:sz w:val="21"/>
                <w:szCs w:val="21"/>
              </w:rPr>
            </w:pPr>
            <w:r>
              <w:rPr>
                <w:rFonts w:hint="eastAsia" w:ascii="宋体" w:hAnsi="宋体" w:eastAsia="宋体" w:cs="宋体"/>
                <w:sz w:val="21"/>
                <w:szCs w:val="21"/>
              </w:rPr>
              <w:t>2.英文指南应提供中文翻译。</w:t>
            </w:r>
          </w:p>
          <w:p>
            <w:pPr>
              <w:rPr>
                <w:rFonts w:ascii="宋体" w:hAnsi="宋体" w:eastAsia="宋体" w:cs="宋体"/>
                <w:sz w:val="21"/>
                <w:szCs w:val="21"/>
              </w:rPr>
            </w:pPr>
            <w:r>
              <w:rPr>
                <w:rFonts w:hint="eastAsia" w:ascii="宋体" w:hAnsi="宋体" w:eastAsia="宋体" w:cs="宋体"/>
                <w:sz w:val="21"/>
                <w:szCs w:val="21"/>
              </w:rPr>
              <w:t>3.应提供如《抗菌药物临床应用指导原则》、《中成药临床应用指导原则》等用药指导原则。</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4.应具有筛选中英文指南和发布时间的功能。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9.5ICD:“系统”应提供ICD10、ICD-9-CM-3、肿瘤形态学编码、ICD-11和国家医疗保障DRG分组的查询功能。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9.6DDD值：“系统”应提供国内外权威机构发布的药物DDD值，应可查看药物对应的上市药品信息。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9.7检验值：“系统”应提供常用检验项目信息，应包含检验项目正常参考值范围、结果及临床意义、药物对检验结果的影响等内容。可按检验类别查询，也可按检验名称查询检验值信息。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9.8药品基本信息：“系统”应提供国家药品监督管理局（NMPA）批准上市药品的信息，包括药品的通用名、商品名、剂型、规格、批准文号/药品编码、生产厂家，并标注基本药物、社保品种、OTC药物、兴奋药品、精神类药品、麻醉类药品。可查询药品生产企业获批生产的药品信息，并可查看药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9.9临床路径：“系统”应提供国家卫健委发布的临床路径及临床路径释义原文，应覆盖临床常见疾病品种。可按临床科室分类浏览，也可按疾病关键词检索临床路径。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9.10医药公式:“系统”应提供常用医药公式、评分、分级标准量表等，内容涵盖了内科、外科、妇产科、儿科、神经科等，公式应提供计算功能。可按临床科室分类浏览，也可按公式名称检索。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9.11医药时讯：“系统”应提供国内外政府网站和医药学专业数据库、核心期刊发布的最新药物研究成果、药物警戒信息、新药研发和上市资讯等内容。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9.12医药法规：“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ascii="宋体" w:hAnsi="宋体" w:eastAsia="宋体" w:cs="宋体"/>
                <w:sz w:val="21"/>
                <w:szCs w:val="21"/>
              </w:rPr>
            </w:pPr>
            <w:r>
              <w:rPr>
                <w:rFonts w:hint="eastAsia" w:ascii="宋体" w:hAnsi="宋体" w:eastAsia="宋体" w:cs="宋体"/>
                <w:sz w:val="21"/>
                <w:szCs w:val="21"/>
              </w:rPr>
              <w:t>9.13药物相互作用审查：</w:t>
            </w:r>
          </w:p>
          <w:p>
            <w:pPr>
              <w:rPr>
                <w:rFonts w:ascii="宋体" w:hAnsi="宋体" w:eastAsia="宋体" w:cs="宋体"/>
                <w:sz w:val="21"/>
                <w:szCs w:val="21"/>
              </w:rPr>
            </w:pPr>
            <w:r>
              <w:rPr>
                <w:rFonts w:hint="eastAsia" w:ascii="宋体" w:hAnsi="宋体" w:eastAsia="宋体" w:cs="宋体"/>
                <w:sz w:val="21"/>
                <w:szCs w:val="21"/>
              </w:rPr>
              <w:t>1“系统”应提供药物-药物、药物-食物、药物-咖啡因、药物-酒精、药物-保健品、保健品-保健品之间的相互作用信息，应提供西药和西药、中药和中药、中药和西药的相互作用信息。</w:t>
            </w:r>
          </w:p>
          <w:p>
            <w:pPr>
              <w:rPr>
                <w:rFonts w:ascii="宋体" w:hAnsi="宋体" w:eastAsia="宋体" w:cs="宋体"/>
                <w:sz w:val="21"/>
                <w:szCs w:val="21"/>
              </w:rPr>
            </w:pPr>
            <w:r>
              <w:rPr>
                <w:rFonts w:hint="eastAsia" w:ascii="宋体" w:hAnsi="宋体" w:eastAsia="宋体" w:cs="宋体"/>
                <w:sz w:val="21"/>
                <w:szCs w:val="21"/>
              </w:rPr>
              <w:t>2内容应包括药物相互作用的结果、机制、临床处理、严重级别、案例评价及讨论等内容。</w:t>
            </w:r>
          </w:p>
          <w:p>
            <w:pPr>
              <w:rPr>
                <w:rFonts w:ascii="宋体" w:hAnsi="宋体" w:eastAsia="宋体" w:cs="宋体"/>
                <w:sz w:val="21"/>
                <w:szCs w:val="21"/>
              </w:rPr>
            </w:pPr>
            <w:r>
              <w:rPr>
                <w:rFonts w:hint="eastAsia" w:ascii="宋体" w:hAnsi="宋体" w:eastAsia="宋体" w:cs="宋体"/>
                <w:sz w:val="21"/>
                <w:szCs w:val="21"/>
              </w:rPr>
              <w:t>3应可实现单药相互作用分析及对药相互作用审查。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4参考文献应包含国内外的期刊文献、数据库等。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9.14注射剂配伍审查：“系统”应提供注射药物配伍的信息，内容包括了注射药物配伍的物理化学变化及药效学变化、支持配伍结论的实验数据等。应可实现单药注射剂配伍分析及多药注射配伍进行审查。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Pr>
          <w:p>
            <w:pPr>
              <w:numPr>
                <w:ilvl w:val="0"/>
                <w:numId w:val="0"/>
              </w:numPr>
              <w:ind w:leftChars="0"/>
              <w:rPr>
                <w:rFonts w:ascii="宋体" w:hAnsi="宋体" w:eastAsia="宋体" w:cs="宋体"/>
                <w:kern w:val="2"/>
                <w:sz w:val="21"/>
                <w:szCs w:val="21"/>
                <w:lang w:val="en-US" w:eastAsia="zh-CN" w:bidi="ar-SA"/>
              </w:rPr>
            </w:pPr>
          </w:p>
        </w:tc>
        <w:tc>
          <w:tcPr>
            <w:tcW w:w="1350" w:type="dxa"/>
            <w:vMerge w:val="continue"/>
          </w:tcPr>
          <w:p>
            <w:pPr>
              <w:rPr>
                <w:rFonts w:hint="eastAsia" w:ascii="宋体" w:hAnsi="宋体" w:eastAsia="宋体" w:cs="宋体"/>
                <w:sz w:val="21"/>
                <w:szCs w:val="21"/>
              </w:rPr>
            </w:pPr>
          </w:p>
        </w:tc>
        <w:tc>
          <w:tcPr>
            <w:tcW w:w="6477" w:type="dxa"/>
            <w:vAlign w:val="center"/>
          </w:tcPr>
          <w:p>
            <w:pPr>
              <w:rPr>
                <w:rFonts w:ascii="宋体" w:hAnsi="宋体" w:eastAsia="宋体" w:cs="宋体"/>
                <w:sz w:val="21"/>
                <w:szCs w:val="21"/>
              </w:rPr>
            </w:pPr>
            <w:r>
              <w:rPr>
                <w:rFonts w:hint="eastAsia" w:ascii="宋体" w:hAnsi="宋体" w:eastAsia="宋体" w:cs="宋体"/>
                <w:sz w:val="21"/>
                <w:szCs w:val="21"/>
              </w:rPr>
              <w:t>9.15其他功能：</w:t>
            </w:r>
          </w:p>
          <w:p>
            <w:pPr>
              <w:rPr>
                <w:rFonts w:ascii="宋体" w:hAnsi="宋体" w:eastAsia="宋体" w:cs="宋体"/>
                <w:sz w:val="21"/>
                <w:szCs w:val="21"/>
              </w:rPr>
            </w:pPr>
            <w:r>
              <w:rPr>
                <w:rFonts w:hint="eastAsia" w:ascii="宋体" w:hAnsi="宋体" w:eastAsia="宋体" w:cs="宋体"/>
                <w:sz w:val="21"/>
                <w:szCs w:val="21"/>
              </w:rPr>
              <w:t>1.系统应支持分类浏览、关键词检索，可通过适应症、禁忌症、不良反应、全文检索等方式检索，支持名称及拼音简码检索，支持单数据库检索及多数据库检索。</w:t>
            </w:r>
          </w:p>
          <w:p>
            <w:pPr>
              <w:rPr>
                <w:rFonts w:ascii="宋体" w:hAnsi="宋体" w:eastAsia="宋体" w:cs="宋体"/>
                <w:sz w:val="21"/>
                <w:szCs w:val="21"/>
              </w:rPr>
            </w:pPr>
            <w:r>
              <w:rPr>
                <w:rFonts w:hint="eastAsia" w:ascii="宋体" w:hAnsi="宋体" w:eastAsia="宋体" w:cs="宋体"/>
                <w:sz w:val="21"/>
                <w:szCs w:val="21"/>
              </w:rPr>
              <w:t>2系统应支持对药物信息进行比较。</w:t>
            </w:r>
          </w:p>
          <w:p>
            <w:pPr>
              <w:rPr>
                <w:rFonts w:ascii="宋体" w:hAnsi="宋体" w:eastAsia="宋体" w:cs="宋体"/>
                <w:sz w:val="21"/>
                <w:szCs w:val="21"/>
              </w:rPr>
            </w:pPr>
            <w:r>
              <w:rPr>
                <w:rFonts w:hint="eastAsia" w:ascii="宋体" w:hAnsi="宋体" w:eastAsia="宋体" w:cs="宋体"/>
                <w:sz w:val="21"/>
                <w:szCs w:val="21"/>
              </w:rPr>
              <w:t>3系统应支持数据库之间相互关联和快速跳转。</w:t>
            </w:r>
          </w:p>
          <w:p>
            <w:pPr>
              <w:rPr>
                <w:rFonts w:ascii="宋体" w:hAnsi="宋体" w:eastAsia="宋体" w:cs="宋体"/>
                <w:sz w:val="21"/>
                <w:szCs w:val="21"/>
              </w:rPr>
            </w:pPr>
            <w:r>
              <w:rPr>
                <w:rFonts w:hint="eastAsia" w:ascii="宋体" w:hAnsi="宋体" w:eastAsia="宋体" w:cs="宋体"/>
                <w:sz w:val="21"/>
                <w:szCs w:val="21"/>
              </w:rPr>
              <w:t>4支持移动端在线访问。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5定期更新，更新频率应不少于10次/年。</w:t>
            </w:r>
          </w:p>
        </w:tc>
      </w:tr>
    </w:tbl>
    <w:p/>
    <w:p>
      <w:pPr>
        <w:pStyle w:val="4"/>
      </w:pPr>
      <w:r>
        <w:t>处方点评系统</w:t>
      </w:r>
      <w:r>
        <w:tab/>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432"/>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32"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子项</w:t>
            </w:r>
          </w:p>
        </w:tc>
        <w:tc>
          <w:tcPr>
            <w:tcW w:w="6038"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numPr>
                <w:ilvl w:val="0"/>
                <w:numId w:val="230"/>
              </w:numPr>
              <w:jc w:val="left"/>
              <w:rPr>
                <w:rFonts w:ascii="宋体" w:hAnsi="宋体" w:eastAsia="宋体" w:cs="宋体"/>
                <w:sz w:val="21"/>
                <w:szCs w:val="21"/>
              </w:rPr>
            </w:pPr>
          </w:p>
        </w:tc>
        <w:tc>
          <w:tcPr>
            <w:tcW w:w="1432" w:type="dxa"/>
            <w:vAlign w:val="center"/>
          </w:tcPr>
          <w:p>
            <w:pPr>
              <w:rPr>
                <w:rFonts w:ascii="宋体" w:hAnsi="宋体" w:eastAsia="宋体" w:cs="宋体"/>
                <w:sz w:val="21"/>
                <w:szCs w:val="21"/>
              </w:rPr>
            </w:pPr>
            <w:r>
              <w:rPr>
                <w:rFonts w:hint="eastAsia" w:ascii="宋体" w:hAnsi="宋体" w:eastAsia="宋体" w:cs="宋体"/>
                <w:sz w:val="21"/>
                <w:szCs w:val="21"/>
              </w:rPr>
              <w:t>智慧中心</w:t>
            </w:r>
          </w:p>
        </w:tc>
        <w:tc>
          <w:tcPr>
            <w:tcW w:w="6038" w:type="dxa"/>
            <w:vAlign w:val="center"/>
          </w:tcPr>
          <w:p>
            <w:pPr>
              <w:rPr>
                <w:rFonts w:ascii="宋体" w:hAnsi="宋体" w:eastAsia="宋体" w:cs="宋体"/>
                <w:sz w:val="21"/>
                <w:szCs w:val="21"/>
              </w:rPr>
            </w:pPr>
            <w:r>
              <w:rPr>
                <w:rFonts w:hint="eastAsia" w:ascii="宋体" w:hAnsi="宋体" w:eastAsia="宋体" w:cs="宋体"/>
                <w:sz w:val="21"/>
                <w:szCs w:val="21"/>
              </w:rPr>
              <w:t>系统主页应能显示全院点评情况，包括门诊/住院点评率、合理率。</w:t>
            </w:r>
          </w:p>
          <w:p>
            <w:pPr>
              <w:rPr>
                <w:rFonts w:ascii="宋体" w:hAnsi="宋体" w:eastAsia="宋体" w:cs="宋体"/>
                <w:sz w:val="21"/>
                <w:szCs w:val="21"/>
              </w:rPr>
            </w:pPr>
            <w:r>
              <w:rPr>
                <w:rFonts w:hint="eastAsia" w:ascii="宋体" w:hAnsi="宋体" w:eastAsia="宋体" w:cs="宋体"/>
                <w:sz w:val="21"/>
                <w:szCs w:val="21"/>
              </w:rPr>
              <w:t>系统主页应能显示医院药品使用情况，包括住院抗菌药物使用强度、门诊基本药物占比、住院静脉输液使用率等指标。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numPr>
                <w:ilvl w:val="0"/>
                <w:numId w:val="230"/>
              </w:numPr>
              <w:jc w:val="left"/>
              <w:rPr>
                <w:rFonts w:ascii="宋体" w:hAnsi="宋体" w:eastAsia="宋体" w:cs="宋体"/>
                <w:sz w:val="21"/>
                <w:szCs w:val="21"/>
              </w:rPr>
            </w:pPr>
          </w:p>
        </w:tc>
        <w:tc>
          <w:tcPr>
            <w:tcW w:w="1432" w:type="dxa"/>
            <w:vAlign w:val="center"/>
          </w:tcPr>
          <w:p>
            <w:pPr>
              <w:rPr>
                <w:rFonts w:ascii="宋体" w:hAnsi="宋体" w:eastAsia="宋体" w:cs="宋体"/>
                <w:sz w:val="21"/>
                <w:szCs w:val="21"/>
              </w:rPr>
            </w:pPr>
            <w:r>
              <w:rPr>
                <w:rFonts w:hint="eastAsia" w:ascii="宋体" w:hAnsi="宋体" w:eastAsia="宋体" w:cs="宋体"/>
                <w:sz w:val="21"/>
                <w:szCs w:val="21"/>
              </w:rPr>
              <w:t>读取和查看病人信息</w:t>
            </w:r>
          </w:p>
        </w:tc>
        <w:tc>
          <w:tcPr>
            <w:tcW w:w="6038" w:type="dxa"/>
            <w:vAlign w:val="center"/>
          </w:tcPr>
          <w:p>
            <w:pPr>
              <w:rPr>
                <w:rFonts w:ascii="宋体" w:hAnsi="宋体" w:eastAsia="宋体" w:cs="宋体"/>
                <w:sz w:val="21"/>
                <w:szCs w:val="21"/>
              </w:rPr>
            </w:pPr>
            <w:r>
              <w:rPr>
                <w:rFonts w:hint="eastAsia" w:ascii="宋体" w:hAnsi="宋体" w:eastAsia="宋体" w:cs="宋体"/>
                <w:sz w:val="21"/>
                <w:szCs w:val="21"/>
              </w:rPr>
              <w:t>系统应能按照病人ID/门诊号/处方号/住院号/床号、科室/病区/医疗组/医生、诊断、药品名称/类型/品种数、是否进入临床路径等条件筛选患者进行查看。</w:t>
            </w:r>
          </w:p>
          <w:p>
            <w:pPr>
              <w:rPr>
                <w:rFonts w:ascii="宋体" w:hAnsi="宋体" w:eastAsia="宋体" w:cs="宋体"/>
                <w:sz w:val="21"/>
                <w:szCs w:val="21"/>
              </w:rPr>
            </w:pPr>
            <w:r>
              <w:rPr>
                <w:rFonts w:hint="eastAsia" w:ascii="宋体" w:hAnsi="宋体" w:eastAsia="宋体" w:cs="宋体"/>
                <w:sz w:val="21"/>
                <w:szCs w:val="21"/>
              </w:rPr>
              <w:t>系统应能查看患者基本信息、医嘱、检查、检验、手术、费用、会诊、病程等信息。</w:t>
            </w:r>
          </w:p>
          <w:p>
            <w:pPr>
              <w:rPr>
                <w:rFonts w:ascii="宋体" w:hAnsi="宋体" w:eastAsia="宋体" w:cs="宋体"/>
                <w:sz w:val="21"/>
                <w:szCs w:val="21"/>
              </w:rPr>
            </w:pPr>
            <w:r>
              <w:rPr>
                <w:rFonts w:hint="eastAsia" w:ascii="宋体" w:hAnsi="宋体" w:eastAsia="宋体" w:cs="宋体"/>
                <w:sz w:val="21"/>
                <w:szCs w:val="21"/>
              </w:rPr>
              <w:t>系统应能提供EMR、PACS、LIS等超链接功能，快速查看患者在其他系统里的信息。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numPr>
                <w:ilvl w:val="0"/>
                <w:numId w:val="230"/>
              </w:numPr>
              <w:jc w:val="left"/>
              <w:rPr>
                <w:rFonts w:ascii="宋体" w:hAnsi="宋体" w:eastAsia="宋体" w:cs="宋体"/>
                <w:sz w:val="21"/>
                <w:szCs w:val="21"/>
              </w:rPr>
            </w:pPr>
          </w:p>
        </w:tc>
        <w:tc>
          <w:tcPr>
            <w:tcW w:w="1432" w:type="dxa"/>
            <w:vAlign w:val="center"/>
          </w:tcPr>
          <w:p>
            <w:pPr>
              <w:rPr>
                <w:rFonts w:ascii="宋体" w:hAnsi="宋体" w:eastAsia="宋体" w:cs="宋体"/>
                <w:sz w:val="21"/>
                <w:szCs w:val="21"/>
              </w:rPr>
            </w:pPr>
            <w:r>
              <w:rPr>
                <w:rFonts w:hint="eastAsia" w:ascii="宋体" w:hAnsi="宋体" w:eastAsia="宋体" w:cs="宋体"/>
                <w:sz w:val="21"/>
                <w:szCs w:val="21"/>
              </w:rPr>
              <w:t>处方点评</w:t>
            </w:r>
          </w:p>
        </w:tc>
        <w:tc>
          <w:tcPr>
            <w:tcW w:w="6038" w:type="dxa"/>
            <w:vAlign w:val="center"/>
          </w:tcPr>
          <w:p>
            <w:pPr>
              <w:rPr>
                <w:rFonts w:ascii="宋体" w:hAnsi="宋体" w:eastAsia="宋体" w:cs="宋体"/>
                <w:sz w:val="21"/>
                <w:szCs w:val="21"/>
              </w:rPr>
            </w:pPr>
            <w:r>
              <w:rPr>
                <w:rFonts w:hint="eastAsia" w:ascii="宋体" w:hAnsi="宋体" w:eastAsia="宋体" w:cs="宋体"/>
                <w:sz w:val="21"/>
                <w:szCs w:val="21"/>
              </w:rPr>
              <w:t>系统应结合《医院处方点评管理规范（试行）》、《处方管理办法》、《处方点评监测网工作手册》、《三级综合医院评审标准实施细则》、《药事管理专业医疗质量控制指标》、《抗菌药物临床指导原则》等处方点评相关政策要求，实现对医院处方（医嘱）的电子化评价功能。</w:t>
            </w:r>
          </w:p>
          <w:p>
            <w:pPr>
              <w:rPr>
                <w:rFonts w:ascii="宋体" w:hAnsi="宋体" w:eastAsia="宋体" w:cs="宋体"/>
                <w:sz w:val="21"/>
                <w:szCs w:val="21"/>
              </w:rPr>
            </w:pPr>
            <w:r>
              <w:rPr>
                <w:rFonts w:hint="eastAsia" w:ascii="宋体" w:hAnsi="宋体" w:eastAsia="宋体" w:cs="宋体"/>
                <w:sz w:val="21"/>
                <w:szCs w:val="21"/>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审查、适应症审查、药物过敏审查、药物检验值审查、规范性审查、医保审查、越权用药审查、围术期用药审查，并提供审查规则自定义功能，使得点评结果更加符合医院实际用药情况。</w:t>
            </w:r>
          </w:p>
          <w:p>
            <w:pPr>
              <w:rPr>
                <w:rFonts w:ascii="宋体" w:hAnsi="宋体" w:eastAsia="宋体" w:cs="宋体"/>
                <w:sz w:val="21"/>
                <w:szCs w:val="21"/>
              </w:rPr>
            </w:pPr>
            <w:r>
              <w:rPr>
                <w:rFonts w:hint="eastAsia" w:ascii="宋体" w:hAnsi="宋体" w:eastAsia="宋体" w:cs="宋体"/>
                <w:sz w:val="21"/>
                <w:szCs w:val="21"/>
              </w:rPr>
              <w:t>系统应能实现从抽样、分配、求助、专家复核、反馈医生、医生申述、药师审结的点评闭环管理，并在点评求助、复核完毕、反馈医生、医生申述的环节进行消息提示。</w:t>
            </w:r>
          </w:p>
          <w:p>
            <w:pPr>
              <w:rPr>
                <w:rFonts w:ascii="宋体" w:hAnsi="宋体" w:eastAsia="宋体" w:cs="宋体"/>
                <w:sz w:val="21"/>
                <w:szCs w:val="21"/>
              </w:rPr>
            </w:pPr>
            <w:r>
              <w:rPr>
                <w:rFonts w:hint="eastAsia" w:ascii="宋体" w:hAnsi="宋体" w:eastAsia="宋体" w:cs="宋体"/>
                <w:sz w:val="21"/>
                <w:szCs w:val="21"/>
              </w:rPr>
              <w:t>系统应支持点评任务随机分配、按管辖科室、药品分配，点评人只能查看自己相关的任务，无权查看他人的任务信息。</w:t>
            </w:r>
          </w:p>
          <w:p>
            <w:pPr>
              <w:rPr>
                <w:rFonts w:ascii="宋体" w:hAnsi="宋体" w:eastAsia="宋体" w:cs="宋体"/>
                <w:sz w:val="21"/>
                <w:szCs w:val="21"/>
              </w:rPr>
            </w:pPr>
            <w:r>
              <w:rPr>
                <w:rFonts w:hint="eastAsia" w:ascii="宋体" w:hAnsi="宋体" w:eastAsia="宋体" w:cs="宋体"/>
                <w:sz w:val="21"/>
                <w:szCs w:val="21"/>
              </w:rPr>
              <w:t>系统应提供双盲点评，在需要时隐藏医生、药师的姓名。</w:t>
            </w:r>
          </w:p>
          <w:p>
            <w:pPr>
              <w:rPr>
                <w:rFonts w:ascii="宋体" w:hAnsi="宋体" w:eastAsia="宋体" w:cs="宋体"/>
                <w:sz w:val="21"/>
                <w:szCs w:val="21"/>
              </w:rPr>
            </w:pPr>
            <w:r>
              <w:rPr>
                <w:rFonts w:hint="eastAsia" w:ascii="宋体" w:hAnsi="宋体" w:eastAsia="宋体" w:cs="宋体"/>
                <w:sz w:val="21"/>
                <w:szCs w:val="21"/>
              </w:rPr>
              <w:t>系统应提供逾期设置，规定医生处理点评结果的时间期限。</w:t>
            </w:r>
          </w:p>
          <w:p>
            <w:pPr>
              <w:rPr>
                <w:rFonts w:ascii="宋体" w:hAnsi="宋体" w:eastAsia="宋体" w:cs="宋体"/>
                <w:sz w:val="21"/>
                <w:szCs w:val="21"/>
              </w:rPr>
            </w:pPr>
            <w:r>
              <w:rPr>
                <w:rFonts w:hint="eastAsia" w:ascii="宋体" w:hAnsi="宋体" w:eastAsia="宋体" w:cs="宋体"/>
                <w:sz w:val="21"/>
                <w:szCs w:val="21"/>
              </w:rPr>
              <w:t>系统应能自定义点评模板及点评点，实现个性化点评需求。</w:t>
            </w:r>
          </w:p>
          <w:p>
            <w:pPr>
              <w:rPr>
                <w:rFonts w:ascii="宋体" w:hAnsi="宋体" w:eastAsia="宋体" w:cs="宋体"/>
                <w:sz w:val="21"/>
                <w:szCs w:val="21"/>
              </w:rPr>
            </w:pPr>
            <w:r>
              <w:rPr>
                <w:rFonts w:hint="eastAsia" w:ascii="宋体" w:hAnsi="宋体" w:eastAsia="宋体" w:cs="宋体"/>
                <w:sz w:val="21"/>
                <w:szCs w:val="21"/>
              </w:rPr>
              <w:t>系统应能自动生成住院患者用药联用图，直观查看药品使用（联用）情况，联用图支持自定义。</w:t>
            </w:r>
          </w:p>
          <w:p>
            <w:pPr>
              <w:rPr>
                <w:rFonts w:ascii="宋体" w:hAnsi="宋体" w:eastAsia="宋体" w:cs="宋体"/>
                <w:sz w:val="21"/>
                <w:szCs w:val="21"/>
              </w:rPr>
            </w:pPr>
            <w:r>
              <w:rPr>
                <w:rFonts w:hint="eastAsia" w:ascii="宋体" w:hAnsi="宋体" w:eastAsia="宋体" w:cs="宋体"/>
                <w:sz w:val="21"/>
                <w:szCs w:val="21"/>
              </w:rPr>
              <w:t>系统应能自动生成住院患者时序图，包括患者体征（体温、脉搏、呼吸、疼痛评分、血糖、出/入量、血压）、用药、手术和检验信息，时序图支持自定义。</w:t>
            </w:r>
          </w:p>
          <w:p>
            <w:pPr>
              <w:rPr>
                <w:rFonts w:ascii="宋体" w:hAnsi="宋体" w:eastAsia="宋体" w:cs="宋体"/>
                <w:sz w:val="21"/>
                <w:szCs w:val="21"/>
              </w:rPr>
            </w:pPr>
            <w:r>
              <w:rPr>
                <w:rFonts w:hint="eastAsia" w:ascii="宋体" w:hAnsi="宋体" w:eastAsia="宋体" w:cs="宋体"/>
                <w:sz w:val="21"/>
                <w:szCs w:val="21"/>
              </w:rPr>
              <w:t>系统应能高亮显示被点评药品，当选择某一（类）药品时，将其成组药品一并显示。</w:t>
            </w:r>
          </w:p>
          <w:p>
            <w:pPr>
              <w:rPr>
                <w:rFonts w:ascii="宋体" w:hAnsi="宋体" w:eastAsia="宋体" w:cs="宋体"/>
                <w:sz w:val="21"/>
                <w:szCs w:val="21"/>
              </w:rPr>
            </w:pPr>
            <w:r>
              <w:rPr>
                <w:rFonts w:hint="eastAsia" w:ascii="宋体" w:hAnsi="宋体" w:eastAsia="宋体" w:cs="宋体"/>
                <w:sz w:val="21"/>
                <w:szCs w:val="21"/>
              </w:rPr>
              <w:t>系统应支持处方（医嘱）批量点评，应能将点评结果反馈医生或科主任，医生（工作站）可直接填写申述理由或确认，无需登录系统查看点评结果。</w:t>
            </w:r>
          </w:p>
          <w:p>
            <w:pPr>
              <w:rPr>
                <w:rFonts w:ascii="宋体" w:hAnsi="宋体" w:eastAsia="宋体" w:cs="宋体"/>
                <w:sz w:val="21"/>
                <w:szCs w:val="21"/>
              </w:rPr>
            </w:pPr>
            <w:r>
              <w:rPr>
                <w:rFonts w:hint="eastAsia" w:ascii="宋体" w:hAnsi="宋体" w:eastAsia="宋体" w:cs="宋体"/>
                <w:sz w:val="21"/>
                <w:szCs w:val="21"/>
              </w:rPr>
              <w:t>系统应支持增补处方或病人，将需要的处方或病人添加至点评任务中。</w:t>
            </w:r>
          </w:p>
          <w:p>
            <w:pPr>
              <w:rPr>
                <w:rFonts w:ascii="宋体" w:hAnsi="宋体" w:eastAsia="宋体" w:cs="宋体"/>
                <w:sz w:val="21"/>
                <w:szCs w:val="21"/>
              </w:rPr>
            </w:pPr>
            <w:r>
              <w:rPr>
                <w:rFonts w:hint="eastAsia" w:ascii="宋体" w:hAnsi="宋体" w:eastAsia="宋体" w:cs="宋体"/>
                <w:sz w:val="21"/>
                <w:szCs w:val="21"/>
              </w:rPr>
              <w:t>系统应能自动生成点评工作表、点评结果统计表、存在问题统计表、点评结果差异明细表、点评问题明细表。点评相关报表支持自定义显示和导出字段。</w:t>
            </w:r>
          </w:p>
          <w:p>
            <w:pPr>
              <w:rPr>
                <w:rFonts w:ascii="宋体" w:hAnsi="宋体" w:eastAsia="宋体" w:cs="宋体"/>
                <w:sz w:val="21"/>
                <w:szCs w:val="21"/>
              </w:rPr>
            </w:pPr>
            <w:r>
              <w:rPr>
                <w:rFonts w:hint="eastAsia" w:ascii="宋体" w:hAnsi="宋体" w:eastAsia="宋体" w:cs="宋体"/>
                <w:sz w:val="21"/>
                <w:szCs w:val="21"/>
              </w:rPr>
              <w:t>系统应能自动生成个人任务完成情况表、点评任务完成情况表、医生反馈统计表、点评结果汇总统计表等管理报表。</w:t>
            </w:r>
          </w:p>
          <w:p>
            <w:pPr>
              <w:rPr>
                <w:rFonts w:ascii="宋体" w:hAnsi="宋体" w:eastAsia="宋体" w:cs="宋体"/>
                <w:sz w:val="21"/>
                <w:szCs w:val="21"/>
              </w:rPr>
            </w:pPr>
            <w:r>
              <w:rPr>
                <w:rFonts w:hint="eastAsia" w:ascii="宋体" w:hAnsi="宋体" w:eastAsia="宋体" w:cs="宋体"/>
                <w:sz w:val="21"/>
                <w:szCs w:val="21"/>
              </w:rPr>
              <w:t>系统应包含以下点评模块：</w:t>
            </w:r>
          </w:p>
          <w:p>
            <w:pPr>
              <w:rPr>
                <w:rFonts w:ascii="宋体" w:hAnsi="宋体" w:eastAsia="宋体" w:cs="宋体"/>
                <w:sz w:val="21"/>
                <w:szCs w:val="21"/>
              </w:rPr>
            </w:pPr>
            <w:r>
              <w:rPr>
                <w:rFonts w:hint="eastAsia" w:ascii="宋体" w:hAnsi="宋体" w:eastAsia="宋体" w:cs="宋体"/>
                <w:sz w:val="21"/>
                <w:szCs w:val="21"/>
              </w:rPr>
              <w:t>（1）全处方点评</w:t>
            </w:r>
          </w:p>
          <w:p>
            <w:pPr>
              <w:rPr>
                <w:rFonts w:ascii="宋体" w:hAnsi="宋体" w:eastAsia="宋体" w:cs="宋体"/>
                <w:sz w:val="21"/>
                <w:szCs w:val="21"/>
              </w:rPr>
            </w:pPr>
            <w:r>
              <w:rPr>
                <w:rFonts w:hint="eastAsia" w:ascii="宋体" w:hAnsi="宋体" w:eastAsia="宋体" w:cs="宋体"/>
                <w:sz w:val="21"/>
                <w:szCs w:val="21"/>
              </w:rPr>
              <w:t>（2）全医嘱点评</w:t>
            </w:r>
          </w:p>
          <w:p>
            <w:pPr>
              <w:rPr>
                <w:rFonts w:ascii="宋体" w:hAnsi="宋体" w:eastAsia="宋体" w:cs="宋体"/>
                <w:sz w:val="21"/>
                <w:szCs w:val="21"/>
              </w:rPr>
            </w:pPr>
            <w:r>
              <w:rPr>
                <w:rFonts w:hint="eastAsia" w:ascii="宋体" w:hAnsi="宋体" w:eastAsia="宋体" w:cs="宋体"/>
                <w:sz w:val="21"/>
                <w:szCs w:val="21"/>
              </w:rPr>
              <w:t>（3）门急诊/住院抗菌药物专项点评，含药物选择不合适、无适应症、药物选择不符合抗菌药物分级管理、联合用药不适宜、更换药物不适宜、用药效果欠佳等点评点</w:t>
            </w:r>
          </w:p>
          <w:p>
            <w:pPr>
              <w:rPr>
                <w:rFonts w:ascii="宋体" w:hAnsi="宋体" w:eastAsia="宋体" w:cs="宋体"/>
                <w:sz w:val="21"/>
                <w:szCs w:val="21"/>
              </w:rPr>
            </w:pPr>
            <w:r>
              <w:rPr>
                <w:rFonts w:hint="eastAsia" w:ascii="宋体" w:hAnsi="宋体" w:eastAsia="宋体" w:cs="宋体"/>
                <w:sz w:val="21"/>
                <w:szCs w:val="21"/>
              </w:rPr>
              <w:t>（4）围手术期抗菌药物专项点评，含选药不合理、预防药物更换不合理、术前给药时机不合理、术中用药不合理、手术预防用药疗程不合理等点评点</w:t>
            </w:r>
          </w:p>
          <w:p>
            <w:pPr>
              <w:rPr>
                <w:rFonts w:ascii="宋体" w:hAnsi="宋体" w:eastAsia="宋体" w:cs="宋体"/>
                <w:sz w:val="21"/>
                <w:szCs w:val="21"/>
              </w:rPr>
            </w:pPr>
            <w:r>
              <w:rPr>
                <w:rFonts w:hint="eastAsia" w:ascii="宋体" w:hAnsi="宋体" w:eastAsia="宋体" w:cs="宋体"/>
                <w:sz w:val="21"/>
                <w:szCs w:val="21"/>
              </w:rPr>
              <w:t>（5）门急诊/住院专项药品点评，可点评任意（类）药品</w:t>
            </w:r>
          </w:p>
          <w:p>
            <w:pPr>
              <w:rPr>
                <w:rFonts w:ascii="宋体" w:hAnsi="宋体" w:eastAsia="宋体" w:cs="宋体"/>
                <w:sz w:val="21"/>
                <w:szCs w:val="21"/>
              </w:rPr>
            </w:pPr>
            <w:r>
              <w:rPr>
                <w:rFonts w:hint="eastAsia" w:ascii="宋体" w:hAnsi="宋体" w:eastAsia="宋体" w:cs="宋体"/>
                <w:sz w:val="21"/>
                <w:szCs w:val="21"/>
              </w:rPr>
              <w:t>（6）门急诊/住院抗肿瘤药物专项点评，含医师超权限使用抗肿瘤药、用药顺序错误、化疗方案不合理等点评点</w:t>
            </w:r>
          </w:p>
          <w:p>
            <w:pPr>
              <w:rPr>
                <w:rFonts w:ascii="宋体" w:hAnsi="宋体" w:eastAsia="宋体" w:cs="宋体"/>
                <w:sz w:val="21"/>
                <w:szCs w:val="21"/>
              </w:rPr>
            </w:pPr>
            <w:r>
              <w:rPr>
                <w:rFonts w:hint="eastAsia" w:ascii="宋体" w:hAnsi="宋体" w:eastAsia="宋体" w:cs="宋体"/>
                <w:sz w:val="21"/>
                <w:szCs w:val="21"/>
              </w:rPr>
              <w:t>（7）住院病人特殊级抗菌药物专项点评</w:t>
            </w:r>
          </w:p>
          <w:p>
            <w:pPr>
              <w:rPr>
                <w:rFonts w:ascii="宋体" w:hAnsi="宋体" w:eastAsia="宋体" w:cs="宋体"/>
                <w:sz w:val="21"/>
                <w:szCs w:val="21"/>
              </w:rPr>
            </w:pPr>
            <w:r>
              <w:rPr>
                <w:rFonts w:hint="eastAsia" w:ascii="宋体" w:hAnsi="宋体" w:eastAsia="宋体" w:cs="宋体"/>
                <w:sz w:val="21"/>
                <w:szCs w:val="21"/>
              </w:rPr>
              <w:t>（8）住院病人碳青霉烯类及替加环素专项点评，应能针对适应证、品种选择、用法用量及配伍、病原学及疗效评估、用药权限与会诊等评价项目进行人工评价及自动扣分</w:t>
            </w:r>
          </w:p>
          <w:p>
            <w:pPr>
              <w:rPr>
                <w:rFonts w:ascii="宋体" w:hAnsi="宋体" w:eastAsia="宋体" w:cs="宋体"/>
                <w:sz w:val="21"/>
                <w:szCs w:val="21"/>
              </w:rPr>
            </w:pPr>
            <w:r>
              <w:rPr>
                <w:rFonts w:hint="eastAsia" w:ascii="宋体" w:hAnsi="宋体" w:eastAsia="宋体" w:cs="宋体"/>
                <w:sz w:val="21"/>
                <w:szCs w:val="21"/>
              </w:rPr>
              <w:t>（9）住院病人人血白蛋白专项点评</w:t>
            </w:r>
          </w:p>
          <w:p>
            <w:pPr>
              <w:rPr>
                <w:rFonts w:ascii="宋体" w:hAnsi="宋体" w:eastAsia="宋体" w:cs="宋体"/>
                <w:sz w:val="21"/>
                <w:szCs w:val="21"/>
              </w:rPr>
            </w:pPr>
            <w:r>
              <w:rPr>
                <w:rFonts w:hint="eastAsia" w:ascii="宋体" w:hAnsi="宋体" w:eastAsia="宋体" w:cs="宋体"/>
                <w:sz w:val="21"/>
                <w:szCs w:val="21"/>
              </w:rPr>
              <w:t>（10）门（急）诊/住院中药饮片专项点评，含超过规定味数、未按照君臣佐使顺序书写、用药与辩证不符、中药配伍禁忌、联用不适宜或者不良相互作用、未按要求标注药物调剂和煎煮特殊要求、开具毒麻饮片未执行国家有关规定等点评点</w:t>
            </w:r>
          </w:p>
          <w:p>
            <w:pPr>
              <w:rPr>
                <w:rFonts w:ascii="宋体" w:hAnsi="宋体" w:eastAsia="宋体" w:cs="宋体"/>
                <w:sz w:val="21"/>
                <w:szCs w:val="21"/>
              </w:rPr>
            </w:pPr>
            <w:r>
              <w:rPr>
                <w:rFonts w:hint="eastAsia" w:ascii="宋体" w:hAnsi="宋体" w:eastAsia="宋体" w:cs="宋体"/>
                <w:sz w:val="21"/>
                <w:szCs w:val="21"/>
              </w:rPr>
              <w:t>（11）门（急）诊中成药处方专项点评</w:t>
            </w:r>
          </w:p>
          <w:p>
            <w:pPr>
              <w:rPr>
                <w:rFonts w:ascii="宋体" w:hAnsi="宋体" w:eastAsia="宋体" w:cs="宋体"/>
                <w:sz w:val="21"/>
                <w:szCs w:val="21"/>
              </w:rPr>
            </w:pPr>
            <w:r>
              <w:rPr>
                <w:rFonts w:hint="eastAsia" w:ascii="宋体" w:hAnsi="宋体" w:eastAsia="宋体" w:cs="宋体"/>
                <w:sz w:val="21"/>
                <w:szCs w:val="21"/>
              </w:rPr>
              <w:t>（12）用药排名医嘱点评，应能对门急诊/住院使用金额、数量或DDDs排名前N位的科室和医生开具的处方（医嘱）进行点评</w:t>
            </w:r>
          </w:p>
          <w:p>
            <w:pPr>
              <w:rPr>
                <w:rFonts w:ascii="宋体" w:hAnsi="宋体" w:eastAsia="宋体" w:cs="宋体"/>
                <w:sz w:val="21"/>
                <w:szCs w:val="21"/>
              </w:rPr>
            </w:pPr>
            <w:r>
              <w:rPr>
                <w:rFonts w:hint="eastAsia" w:ascii="宋体" w:hAnsi="宋体" w:eastAsia="宋体" w:cs="宋体"/>
                <w:sz w:val="21"/>
                <w:szCs w:val="21"/>
              </w:rPr>
              <w:t>（13）住院用药医嘱点评</w:t>
            </w:r>
          </w:p>
          <w:p>
            <w:pPr>
              <w:rPr>
                <w:rFonts w:ascii="宋体" w:hAnsi="宋体" w:eastAsia="宋体" w:cs="宋体"/>
                <w:sz w:val="21"/>
                <w:szCs w:val="21"/>
              </w:rPr>
            </w:pPr>
            <w:r>
              <w:rPr>
                <w:rFonts w:hint="eastAsia" w:ascii="宋体" w:hAnsi="宋体" w:eastAsia="宋体" w:cs="宋体"/>
                <w:sz w:val="21"/>
                <w:szCs w:val="21"/>
              </w:rPr>
              <w:t>（14）出院带药医嘱点评</w:t>
            </w:r>
          </w:p>
          <w:p>
            <w:pPr>
              <w:rPr>
                <w:rFonts w:ascii="宋体" w:hAnsi="宋体" w:eastAsia="宋体" w:cs="宋体"/>
                <w:sz w:val="21"/>
                <w:szCs w:val="21"/>
              </w:rPr>
            </w:pPr>
            <w:r>
              <w:rPr>
                <w:rFonts w:hint="eastAsia" w:ascii="宋体" w:hAnsi="宋体" w:eastAsia="宋体" w:cs="宋体"/>
                <w:sz w:val="21"/>
                <w:szCs w:val="21"/>
              </w:rPr>
              <w:t>（15）门（急）诊基本药物专项点评，含用药方案与《国家基本药物临床应用指南》不一致等点评点</w:t>
            </w:r>
          </w:p>
          <w:p>
            <w:pPr>
              <w:rPr>
                <w:rFonts w:ascii="宋体" w:hAnsi="宋体" w:eastAsia="宋体" w:cs="宋体"/>
                <w:sz w:val="21"/>
                <w:szCs w:val="21"/>
              </w:rPr>
            </w:pPr>
            <w:r>
              <w:rPr>
                <w:rFonts w:hint="eastAsia" w:ascii="宋体" w:hAnsi="宋体" w:eastAsia="宋体" w:cs="宋体"/>
                <w:sz w:val="21"/>
                <w:szCs w:val="21"/>
              </w:rPr>
              <w:t>（16）住院病人肠外营养专项点评，可自动计算热量、补液量、氮量、糖/脂肪乳/氨基酸总量、氨基酸供给量、糖脂比、热氮比、丙氨酰谷氨酰胺用量占比、钠/钾/钙/镁/磷/电解质一价及二价阳离子浓度、渗透压摩尔浓度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numPr>
                <w:ilvl w:val="0"/>
                <w:numId w:val="230"/>
              </w:numPr>
              <w:jc w:val="left"/>
              <w:rPr>
                <w:rFonts w:ascii="宋体" w:hAnsi="宋体" w:eastAsia="宋体" w:cs="宋体"/>
                <w:sz w:val="21"/>
                <w:szCs w:val="21"/>
              </w:rPr>
            </w:pPr>
          </w:p>
        </w:tc>
        <w:tc>
          <w:tcPr>
            <w:tcW w:w="1432" w:type="dxa"/>
            <w:vAlign w:val="center"/>
          </w:tcPr>
          <w:p>
            <w:pPr>
              <w:rPr>
                <w:rFonts w:ascii="宋体" w:hAnsi="宋体" w:eastAsia="宋体" w:cs="宋体"/>
                <w:sz w:val="21"/>
                <w:szCs w:val="21"/>
              </w:rPr>
            </w:pPr>
            <w:r>
              <w:rPr>
                <w:rFonts w:hint="eastAsia" w:ascii="宋体" w:hAnsi="宋体" w:eastAsia="宋体" w:cs="宋体"/>
                <w:sz w:val="21"/>
                <w:szCs w:val="21"/>
              </w:rPr>
              <w:t>抗菌药物临床应用监测</w:t>
            </w:r>
          </w:p>
        </w:tc>
        <w:tc>
          <w:tcPr>
            <w:tcW w:w="6038" w:type="dxa"/>
            <w:vAlign w:val="center"/>
          </w:tcPr>
          <w:p>
            <w:pPr>
              <w:rPr>
                <w:rFonts w:ascii="宋体" w:hAnsi="宋体" w:eastAsia="宋体" w:cs="宋体"/>
                <w:sz w:val="21"/>
                <w:szCs w:val="21"/>
              </w:rPr>
            </w:pPr>
            <w:r>
              <w:rPr>
                <w:rFonts w:hint="eastAsia" w:ascii="宋体" w:hAnsi="宋体" w:eastAsia="宋体" w:cs="宋体"/>
                <w:sz w:val="21"/>
                <w:szCs w:val="21"/>
              </w:rPr>
              <w:t>系统应根据卫生部《抗菌药物临床应用监测方案》中的相关规定，完成抗菌药物临床应用监测网要求的抗菌药物使用情况统计及上报工作。</w:t>
            </w:r>
          </w:p>
          <w:p>
            <w:pPr>
              <w:rPr>
                <w:rFonts w:ascii="宋体" w:hAnsi="宋体" w:eastAsia="宋体" w:cs="宋体"/>
                <w:sz w:val="21"/>
                <w:szCs w:val="21"/>
              </w:rPr>
            </w:pPr>
            <w:r>
              <w:rPr>
                <w:rFonts w:hint="eastAsia" w:ascii="宋体" w:hAnsi="宋体" w:eastAsia="宋体" w:cs="宋体"/>
                <w:sz w:val="21"/>
                <w:szCs w:val="21"/>
              </w:rPr>
              <w:t>系统应提供手术/非手术抗菌药物使用情况调查表、门诊/急诊/住院患者抗菌药物使用情况统计报表的离线上报功能，可直接上传文档至监测网完成填报工作，避免二次填写。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numPr>
                <w:ilvl w:val="0"/>
                <w:numId w:val="230"/>
              </w:numPr>
              <w:jc w:val="left"/>
              <w:rPr>
                <w:rFonts w:ascii="宋体" w:hAnsi="宋体" w:eastAsia="宋体" w:cs="宋体"/>
                <w:sz w:val="21"/>
                <w:szCs w:val="21"/>
              </w:rPr>
            </w:pPr>
          </w:p>
        </w:tc>
        <w:tc>
          <w:tcPr>
            <w:tcW w:w="1432" w:type="dxa"/>
            <w:vAlign w:val="center"/>
          </w:tcPr>
          <w:p>
            <w:pPr>
              <w:rPr>
                <w:rFonts w:ascii="宋体" w:hAnsi="宋体" w:eastAsia="宋体" w:cs="宋体"/>
                <w:sz w:val="21"/>
                <w:szCs w:val="21"/>
              </w:rPr>
            </w:pPr>
            <w:r>
              <w:rPr>
                <w:rFonts w:hint="eastAsia" w:ascii="宋体" w:hAnsi="宋体" w:eastAsia="宋体" w:cs="宋体"/>
                <w:sz w:val="21"/>
                <w:szCs w:val="21"/>
              </w:rPr>
              <w:t>电子药历</w:t>
            </w:r>
          </w:p>
        </w:tc>
        <w:tc>
          <w:tcPr>
            <w:tcW w:w="6038" w:type="dxa"/>
            <w:vAlign w:val="center"/>
          </w:tcPr>
          <w:p>
            <w:pPr>
              <w:rPr>
                <w:rFonts w:ascii="宋体" w:hAnsi="宋体" w:eastAsia="宋体" w:cs="宋体"/>
                <w:sz w:val="21"/>
                <w:szCs w:val="21"/>
              </w:rPr>
            </w:pPr>
            <w:r>
              <w:rPr>
                <w:rFonts w:hint="eastAsia" w:ascii="宋体" w:hAnsi="宋体" w:eastAsia="宋体" w:cs="宋体"/>
                <w:sz w:val="21"/>
                <w:szCs w:val="21"/>
              </w:rPr>
              <w:t>系统应提供工作药历、教学药历填写模块，并提供自定义药历内容、药历审阅和工作量统计。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numPr>
                <w:ilvl w:val="0"/>
                <w:numId w:val="230"/>
              </w:numPr>
              <w:jc w:val="left"/>
              <w:rPr>
                <w:rFonts w:ascii="宋体" w:hAnsi="宋体" w:eastAsia="宋体" w:cs="宋体"/>
                <w:sz w:val="21"/>
                <w:szCs w:val="21"/>
              </w:rPr>
            </w:pPr>
          </w:p>
        </w:tc>
        <w:tc>
          <w:tcPr>
            <w:tcW w:w="1432" w:type="dxa"/>
            <w:vAlign w:val="center"/>
          </w:tcPr>
          <w:p>
            <w:pPr>
              <w:rPr>
                <w:rFonts w:ascii="宋体" w:hAnsi="宋体" w:eastAsia="宋体" w:cs="宋体"/>
                <w:sz w:val="21"/>
                <w:szCs w:val="21"/>
              </w:rPr>
            </w:pPr>
            <w:r>
              <w:rPr>
                <w:rFonts w:hint="eastAsia" w:ascii="宋体" w:hAnsi="宋体" w:eastAsia="宋体" w:cs="宋体"/>
                <w:sz w:val="21"/>
                <w:szCs w:val="21"/>
              </w:rPr>
              <w:t>统计分析</w:t>
            </w:r>
          </w:p>
        </w:tc>
        <w:tc>
          <w:tcPr>
            <w:tcW w:w="6038" w:type="dxa"/>
            <w:vAlign w:val="center"/>
          </w:tcPr>
          <w:p>
            <w:pPr>
              <w:rPr>
                <w:rFonts w:ascii="宋体" w:hAnsi="宋体" w:eastAsia="宋体" w:cs="宋体"/>
                <w:sz w:val="21"/>
                <w:szCs w:val="21"/>
              </w:rPr>
            </w:pPr>
            <w:r>
              <w:rPr>
                <w:rFonts w:hint="eastAsia" w:ascii="宋体" w:hAnsi="宋体" w:eastAsia="宋体" w:cs="宋体"/>
                <w:sz w:val="21"/>
                <w:szCs w:val="21"/>
              </w:rPr>
              <w:t>系统应根据《三级综合医院评审标准实施细则》、《药事管理专业医疗质量控制指标》、《抗菌药物临床应用管理评价指标及要求》等相关规定的要求，提供对医院合理用药指标及药品使用情况的信息化统计分析。</w:t>
            </w:r>
          </w:p>
          <w:p>
            <w:pPr>
              <w:rPr>
                <w:rFonts w:ascii="宋体" w:hAnsi="宋体" w:eastAsia="宋体" w:cs="宋体"/>
                <w:sz w:val="21"/>
                <w:szCs w:val="21"/>
              </w:rPr>
            </w:pPr>
            <w:r>
              <w:rPr>
                <w:rFonts w:hint="eastAsia" w:ascii="宋体" w:hAnsi="宋体" w:eastAsia="宋体" w:cs="宋体"/>
                <w:sz w:val="21"/>
                <w:szCs w:val="21"/>
              </w:rPr>
              <w:t>系统应利用图文并茂的形式，通过趋势分析、构成分析、主从分析、排名分析等分析手段，提供了大量统计分析报表。</w:t>
            </w:r>
          </w:p>
          <w:p>
            <w:pPr>
              <w:rPr>
                <w:rFonts w:ascii="宋体" w:hAnsi="宋体" w:eastAsia="宋体" w:cs="宋体"/>
                <w:sz w:val="21"/>
                <w:szCs w:val="21"/>
              </w:rPr>
            </w:pPr>
            <w:r>
              <w:rPr>
                <w:rFonts w:hint="eastAsia" w:ascii="宋体" w:hAnsi="宋体" w:eastAsia="宋体" w:cs="宋体"/>
                <w:sz w:val="21"/>
                <w:szCs w:val="21"/>
              </w:rPr>
              <w:t>系统应提供常用报表收藏及报表人工填写功能。</w:t>
            </w:r>
          </w:p>
          <w:p>
            <w:pPr>
              <w:rPr>
                <w:rFonts w:ascii="宋体" w:hAnsi="宋体" w:eastAsia="宋体" w:cs="宋体"/>
                <w:sz w:val="21"/>
                <w:szCs w:val="21"/>
              </w:rPr>
            </w:pPr>
            <w:r>
              <w:rPr>
                <w:rFonts w:hint="eastAsia" w:ascii="宋体" w:hAnsi="宋体" w:eastAsia="宋体" w:cs="宋体"/>
                <w:sz w:val="21"/>
                <w:szCs w:val="21"/>
              </w:rPr>
              <w:t>系统应提供报表示例模板，在生成报表前了解统计内容。</w:t>
            </w:r>
          </w:p>
          <w:p>
            <w:pPr>
              <w:rPr>
                <w:rFonts w:ascii="宋体" w:hAnsi="宋体" w:eastAsia="宋体" w:cs="宋体"/>
                <w:sz w:val="21"/>
                <w:szCs w:val="21"/>
              </w:rPr>
            </w:pPr>
            <w:r>
              <w:rPr>
                <w:rFonts w:hint="eastAsia" w:ascii="宋体" w:hAnsi="宋体" w:eastAsia="宋体" w:cs="宋体"/>
                <w:sz w:val="21"/>
                <w:szCs w:val="21"/>
              </w:rPr>
              <w:t>系统应提供自定义显示和导出报表功能。</w:t>
            </w:r>
          </w:p>
          <w:p>
            <w:pPr>
              <w:rPr>
                <w:rFonts w:ascii="宋体" w:hAnsi="宋体" w:eastAsia="宋体" w:cs="宋体"/>
                <w:sz w:val="21"/>
                <w:szCs w:val="21"/>
              </w:rPr>
            </w:pPr>
            <w:r>
              <w:rPr>
                <w:rFonts w:hint="eastAsia" w:ascii="宋体" w:hAnsi="宋体" w:eastAsia="宋体" w:cs="宋体"/>
                <w:sz w:val="21"/>
                <w:szCs w:val="21"/>
              </w:rPr>
              <w:t>系统应提供关键字检索功能，便于快速查询指标。</w:t>
            </w:r>
          </w:p>
          <w:p>
            <w:pPr>
              <w:rPr>
                <w:rFonts w:ascii="宋体" w:hAnsi="宋体" w:eastAsia="宋体" w:cs="宋体"/>
                <w:sz w:val="21"/>
                <w:szCs w:val="21"/>
              </w:rPr>
            </w:pPr>
            <w:r>
              <w:rPr>
                <w:rFonts w:hint="eastAsia" w:ascii="宋体" w:hAnsi="宋体" w:eastAsia="宋体" w:cs="宋体"/>
                <w:sz w:val="21"/>
                <w:szCs w:val="21"/>
              </w:rPr>
              <w:t>合理用药指标</w:t>
            </w:r>
          </w:p>
          <w:p>
            <w:pPr>
              <w:rPr>
                <w:rFonts w:ascii="宋体" w:hAnsi="宋体" w:eastAsia="宋体" w:cs="宋体"/>
                <w:sz w:val="21"/>
                <w:szCs w:val="21"/>
              </w:rPr>
            </w:pPr>
            <w:r>
              <w:rPr>
                <w:rFonts w:hint="eastAsia" w:ascii="宋体" w:hAnsi="宋体" w:eastAsia="宋体" w:cs="宋体"/>
                <w:sz w:val="21"/>
                <w:szCs w:val="21"/>
              </w:rPr>
              <w:t>指标统计</w:t>
            </w:r>
          </w:p>
          <w:p>
            <w:pPr>
              <w:rPr>
                <w:rFonts w:ascii="宋体" w:hAnsi="宋体" w:eastAsia="宋体" w:cs="宋体"/>
                <w:sz w:val="21"/>
                <w:szCs w:val="21"/>
              </w:rPr>
            </w:pPr>
            <w:r>
              <w:rPr>
                <w:rFonts w:hint="eastAsia" w:ascii="宋体" w:hAnsi="宋体" w:eastAsia="宋体" w:cs="宋体"/>
                <w:sz w:val="21"/>
                <w:szCs w:val="21"/>
              </w:rPr>
              <w:t>系统应提供合理用药相关指标的统计，包括：平均用药品种数、注射剂使用率、特殊级抗菌药物使用率、预防使用抗菌药物病人的百分率、治疗使用抗菌药物病人的百分率、抗菌药物患者使用前病原送检率、X类切口手术预防用抗菌药物百分率、X类切口手术术前0.5-1.0小时预防给药百分率、X类切口手术患者预防用抗菌药物时间＜24h、＞24h且≤48h、＞48h且≤72h、＞72h百分率等。</w:t>
            </w:r>
          </w:p>
          <w:p>
            <w:pPr>
              <w:rPr>
                <w:rFonts w:ascii="宋体" w:hAnsi="宋体" w:eastAsia="宋体" w:cs="宋体"/>
                <w:sz w:val="21"/>
                <w:szCs w:val="21"/>
              </w:rPr>
            </w:pPr>
            <w:r>
              <w:rPr>
                <w:rFonts w:hint="eastAsia" w:ascii="宋体" w:hAnsi="宋体" w:eastAsia="宋体" w:cs="宋体"/>
                <w:sz w:val="21"/>
                <w:szCs w:val="21"/>
              </w:rPr>
              <w:t>系统应能将上述合理用药指标重新组合并生成新的报表。</w:t>
            </w:r>
          </w:p>
          <w:p>
            <w:pPr>
              <w:rPr>
                <w:rFonts w:ascii="宋体" w:hAnsi="宋体" w:eastAsia="宋体" w:cs="宋体"/>
                <w:sz w:val="21"/>
                <w:szCs w:val="21"/>
              </w:rPr>
            </w:pPr>
            <w:r>
              <w:rPr>
                <w:rFonts w:hint="eastAsia" w:ascii="宋体" w:hAnsi="宋体" w:eastAsia="宋体" w:cs="宋体"/>
                <w:sz w:val="21"/>
                <w:szCs w:val="21"/>
              </w:rPr>
              <w:t>系统应能按全院、大科室、科室、医疗组、医生分别进行统计。</w:t>
            </w:r>
          </w:p>
          <w:p>
            <w:pPr>
              <w:rPr>
                <w:rFonts w:ascii="宋体" w:hAnsi="宋体" w:eastAsia="宋体" w:cs="宋体"/>
                <w:sz w:val="21"/>
                <w:szCs w:val="21"/>
              </w:rPr>
            </w:pPr>
            <w:r>
              <w:rPr>
                <w:rFonts w:hint="eastAsia" w:ascii="宋体" w:hAnsi="宋体" w:eastAsia="宋体" w:cs="宋体"/>
                <w:sz w:val="21"/>
                <w:szCs w:val="21"/>
              </w:rPr>
              <w:t>趋势分析</w:t>
            </w:r>
          </w:p>
          <w:p>
            <w:pPr>
              <w:rPr>
                <w:rFonts w:ascii="宋体" w:hAnsi="宋体" w:eastAsia="宋体" w:cs="宋体"/>
                <w:sz w:val="21"/>
                <w:szCs w:val="21"/>
              </w:rPr>
            </w:pPr>
            <w:r>
              <w:rPr>
                <w:rFonts w:hint="eastAsia" w:ascii="宋体" w:hAnsi="宋体" w:eastAsia="宋体" w:cs="宋体"/>
                <w:sz w:val="21"/>
                <w:szCs w:val="21"/>
              </w:rPr>
              <w:t>系统应能实现抗菌药物使用强度、抗菌药物使用率、抗菌药物使用量、I类切口手术预防用抗菌药物百分率、国家基本药物药占比同比、环比分析。</w:t>
            </w:r>
          </w:p>
          <w:p>
            <w:pPr>
              <w:rPr>
                <w:rFonts w:ascii="宋体" w:hAnsi="宋体" w:eastAsia="宋体" w:cs="宋体"/>
                <w:sz w:val="21"/>
                <w:szCs w:val="21"/>
              </w:rPr>
            </w:pPr>
            <w:r>
              <w:rPr>
                <w:rFonts w:hint="eastAsia" w:ascii="宋体" w:hAnsi="宋体" w:eastAsia="宋体" w:cs="宋体"/>
                <w:sz w:val="21"/>
                <w:szCs w:val="21"/>
              </w:rPr>
              <w:t>自定义合理用药指标</w:t>
            </w:r>
          </w:p>
          <w:p>
            <w:pPr>
              <w:rPr>
                <w:rFonts w:ascii="宋体" w:hAnsi="宋体" w:eastAsia="宋体" w:cs="宋体"/>
                <w:sz w:val="21"/>
                <w:szCs w:val="21"/>
              </w:rPr>
            </w:pPr>
            <w:r>
              <w:rPr>
                <w:rFonts w:hint="eastAsia" w:ascii="宋体" w:hAnsi="宋体" w:eastAsia="宋体" w:cs="宋体"/>
                <w:sz w:val="21"/>
                <w:szCs w:val="21"/>
              </w:rPr>
              <w:t>系统应提供自定义合理用药指标功能，可自行设置指标分子、分母进行统计。</w:t>
            </w:r>
          </w:p>
          <w:p>
            <w:pPr>
              <w:rPr>
                <w:rFonts w:ascii="宋体" w:hAnsi="宋体" w:eastAsia="宋体" w:cs="宋体"/>
                <w:sz w:val="21"/>
                <w:szCs w:val="21"/>
              </w:rPr>
            </w:pPr>
            <w:r>
              <w:rPr>
                <w:rFonts w:hint="eastAsia" w:ascii="宋体" w:hAnsi="宋体" w:eastAsia="宋体" w:cs="宋体"/>
                <w:sz w:val="21"/>
                <w:szCs w:val="21"/>
              </w:rPr>
              <w:t>自定义要素包含药品、治疗金额、药品金额、处方数、病人数、药品品种数、使用量DDDs、人天数、用药医嘱条目数。</w:t>
            </w:r>
          </w:p>
          <w:p>
            <w:pPr>
              <w:rPr>
                <w:rFonts w:ascii="宋体" w:hAnsi="宋体" w:eastAsia="宋体" w:cs="宋体"/>
                <w:sz w:val="21"/>
                <w:szCs w:val="21"/>
              </w:rPr>
            </w:pPr>
            <w:r>
              <w:rPr>
                <w:rFonts w:hint="eastAsia" w:ascii="宋体" w:hAnsi="宋体" w:eastAsia="宋体" w:cs="宋体"/>
                <w:sz w:val="21"/>
                <w:szCs w:val="21"/>
              </w:rPr>
              <w:t>药品使用强度统计</w:t>
            </w:r>
          </w:p>
          <w:p>
            <w:pPr>
              <w:rPr>
                <w:rFonts w:ascii="宋体" w:hAnsi="宋体" w:eastAsia="宋体" w:cs="宋体"/>
                <w:sz w:val="21"/>
                <w:szCs w:val="21"/>
              </w:rPr>
            </w:pPr>
            <w:r>
              <w:rPr>
                <w:rFonts w:hint="eastAsia" w:ascii="宋体" w:hAnsi="宋体" w:eastAsia="宋体" w:cs="宋体"/>
                <w:sz w:val="21"/>
                <w:szCs w:val="21"/>
              </w:rPr>
              <w:t>药品使用强度统计</w:t>
            </w:r>
          </w:p>
          <w:p>
            <w:pPr>
              <w:rPr>
                <w:rFonts w:ascii="宋体" w:hAnsi="宋体" w:eastAsia="宋体" w:cs="宋体"/>
                <w:sz w:val="21"/>
                <w:szCs w:val="21"/>
              </w:rPr>
            </w:pPr>
            <w:r>
              <w:rPr>
                <w:rFonts w:hint="eastAsia" w:ascii="宋体" w:hAnsi="宋体" w:eastAsia="宋体" w:cs="宋体"/>
                <w:sz w:val="21"/>
                <w:szCs w:val="21"/>
              </w:rPr>
              <w:t>系统应能分别按出院时间（费用使用量）、收费时间（费用使用量）和出院时间（医嘱使用量）统计使用强度。可选择排除结核用药、特殊病人。</w:t>
            </w:r>
          </w:p>
          <w:p>
            <w:pPr>
              <w:rPr>
                <w:rFonts w:ascii="宋体" w:hAnsi="宋体" w:eastAsia="宋体" w:cs="宋体"/>
                <w:sz w:val="21"/>
                <w:szCs w:val="21"/>
              </w:rPr>
            </w:pPr>
            <w:r>
              <w:rPr>
                <w:rFonts w:hint="eastAsia" w:ascii="宋体" w:hAnsi="宋体" w:eastAsia="宋体" w:cs="宋体"/>
                <w:sz w:val="21"/>
                <w:szCs w:val="21"/>
              </w:rPr>
              <w:t>药品使用强度趋势变化分析</w:t>
            </w:r>
          </w:p>
          <w:p>
            <w:pPr>
              <w:rPr>
                <w:rFonts w:ascii="宋体" w:hAnsi="宋体" w:eastAsia="宋体" w:cs="宋体"/>
                <w:sz w:val="21"/>
                <w:szCs w:val="21"/>
              </w:rPr>
            </w:pPr>
            <w:r>
              <w:rPr>
                <w:rFonts w:hint="eastAsia" w:ascii="宋体" w:hAnsi="宋体" w:eastAsia="宋体" w:cs="宋体"/>
                <w:sz w:val="21"/>
                <w:szCs w:val="21"/>
              </w:rPr>
              <w:t>系统应能分别按月度（自然月或非自然月）、季度、半年和年度统计药品使用强度及浮动率。</w:t>
            </w:r>
          </w:p>
          <w:p>
            <w:pPr>
              <w:rPr>
                <w:rFonts w:ascii="宋体" w:hAnsi="宋体" w:eastAsia="宋体" w:cs="宋体"/>
                <w:sz w:val="21"/>
                <w:szCs w:val="21"/>
              </w:rPr>
            </w:pPr>
            <w:r>
              <w:rPr>
                <w:rFonts w:hint="eastAsia" w:ascii="宋体" w:hAnsi="宋体" w:eastAsia="宋体" w:cs="宋体"/>
                <w:sz w:val="21"/>
                <w:szCs w:val="21"/>
              </w:rPr>
              <w:t>药品金额、数量、DDDs统计</w:t>
            </w:r>
          </w:p>
          <w:p>
            <w:pPr>
              <w:rPr>
                <w:rFonts w:ascii="宋体" w:hAnsi="宋体" w:eastAsia="宋体" w:cs="宋体"/>
                <w:sz w:val="21"/>
                <w:szCs w:val="21"/>
              </w:rPr>
            </w:pPr>
            <w:r>
              <w:rPr>
                <w:rFonts w:hint="eastAsia" w:ascii="宋体" w:hAnsi="宋体" w:eastAsia="宋体" w:cs="宋体"/>
                <w:sz w:val="21"/>
                <w:szCs w:val="21"/>
              </w:rPr>
              <w:t>药品金额、数量及DDDs使用量统计</w:t>
            </w:r>
          </w:p>
          <w:p>
            <w:pPr>
              <w:rPr>
                <w:rFonts w:ascii="宋体" w:hAnsi="宋体" w:eastAsia="宋体" w:cs="宋体"/>
                <w:sz w:val="21"/>
                <w:szCs w:val="21"/>
              </w:rPr>
            </w:pPr>
            <w:r>
              <w:rPr>
                <w:rFonts w:hint="eastAsia" w:ascii="宋体" w:hAnsi="宋体" w:eastAsia="宋体" w:cs="宋体"/>
                <w:sz w:val="21"/>
                <w:szCs w:val="21"/>
              </w:rPr>
              <w:t>药品金额、数量及DDDs趋势变化分析，系统应能分别按月度、季度、半年和年度统计药品金额、数量、DDDs及浮动率</w:t>
            </w:r>
          </w:p>
          <w:p>
            <w:pPr>
              <w:rPr>
                <w:rFonts w:ascii="宋体" w:hAnsi="宋体" w:eastAsia="宋体" w:cs="宋体"/>
                <w:sz w:val="21"/>
                <w:szCs w:val="21"/>
              </w:rPr>
            </w:pPr>
            <w:r>
              <w:rPr>
                <w:rFonts w:hint="eastAsia" w:ascii="宋体" w:hAnsi="宋体" w:eastAsia="宋体" w:cs="宋体"/>
                <w:sz w:val="21"/>
                <w:szCs w:val="21"/>
              </w:rPr>
              <w:t>药品金额、数量统计并排名</w:t>
            </w:r>
          </w:p>
          <w:p>
            <w:pPr>
              <w:rPr>
                <w:rFonts w:ascii="宋体" w:hAnsi="宋体" w:eastAsia="宋体" w:cs="宋体"/>
                <w:sz w:val="21"/>
                <w:szCs w:val="21"/>
              </w:rPr>
            </w:pPr>
            <w:r>
              <w:rPr>
                <w:rFonts w:hint="eastAsia" w:ascii="宋体" w:hAnsi="宋体" w:eastAsia="宋体" w:cs="宋体"/>
                <w:sz w:val="21"/>
                <w:szCs w:val="21"/>
              </w:rPr>
              <w:t>药品使用人次统计</w:t>
            </w:r>
          </w:p>
          <w:p>
            <w:pPr>
              <w:rPr>
                <w:rFonts w:ascii="宋体" w:hAnsi="宋体" w:eastAsia="宋体" w:cs="宋体"/>
                <w:sz w:val="21"/>
                <w:szCs w:val="21"/>
              </w:rPr>
            </w:pPr>
            <w:r>
              <w:rPr>
                <w:rFonts w:hint="eastAsia" w:ascii="宋体" w:hAnsi="宋体" w:eastAsia="宋体" w:cs="宋体"/>
                <w:sz w:val="21"/>
                <w:szCs w:val="21"/>
              </w:rPr>
              <w:t>注射剂/大容量注射液统计</w:t>
            </w:r>
          </w:p>
          <w:p>
            <w:pPr>
              <w:rPr>
                <w:rFonts w:ascii="宋体" w:hAnsi="宋体" w:eastAsia="宋体" w:cs="宋体"/>
                <w:sz w:val="21"/>
                <w:szCs w:val="21"/>
              </w:rPr>
            </w:pPr>
            <w:r>
              <w:rPr>
                <w:rFonts w:hint="eastAsia" w:ascii="宋体" w:hAnsi="宋体" w:eastAsia="宋体" w:cs="宋体"/>
                <w:sz w:val="21"/>
                <w:szCs w:val="21"/>
              </w:rPr>
              <w:t>药品品种/费用构成统计</w:t>
            </w:r>
          </w:p>
          <w:p>
            <w:pPr>
              <w:rPr>
                <w:rFonts w:ascii="宋体" w:hAnsi="宋体" w:eastAsia="宋体" w:cs="宋体"/>
                <w:sz w:val="21"/>
                <w:szCs w:val="21"/>
              </w:rPr>
            </w:pPr>
            <w:r>
              <w:rPr>
                <w:rFonts w:hint="eastAsia" w:ascii="宋体" w:hAnsi="宋体" w:eastAsia="宋体" w:cs="宋体"/>
                <w:sz w:val="21"/>
                <w:szCs w:val="21"/>
              </w:rPr>
              <w:t>门（急）诊大处方分析</w:t>
            </w:r>
          </w:p>
          <w:p>
            <w:pPr>
              <w:rPr>
                <w:rFonts w:ascii="宋体" w:hAnsi="宋体" w:eastAsia="宋体" w:cs="宋体"/>
                <w:sz w:val="21"/>
                <w:szCs w:val="21"/>
              </w:rPr>
            </w:pPr>
            <w:r>
              <w:rPr>
                <w:rFonts w:hint="eastAsia" w:ascii="宋体" w:hAnsi="宋体" w:eastAsia="宋体" w:cs="宋体"/>
                <w:sz w:val="21"/>
                <w:szCs w:val="21"/>
              </w:rPr>
              <w:t>可实现超N种处方、超N元处方、超N天处方、超N次就诊患者统计</w:t>
            </w:r>
          </w:p>
          <w:p>
            <w:pPr>
              <w:rPr>
                <w:rFonts w:ascii="宋体" w:hAnsi="宋体" w:eastAsia="宋体" w:cs="宋体"/>
                <w:sz w:val="21"/>
                <w:szCs w:val="21"/>
              </w:rPr>
            </w:pPr>
            <w:r>
              <w:rPr>
                <w:rFonts w:hint="eastAsia" w:ascii="宋体" w:hAnsi="宋体" w:eastAsia="宋体" w:cs="宋体"/>
                <w:sz w:val="21"/>
                <w:szCs w:val="21"/>
              </w:rPr>
              <w:t>抗菌药物使用清单及统计</w:t>
            </w:r>
          </w:p>
          <w:p>
            <w:pPr>
              <w:rPr>
                <w:rFonts w:ascii="宋体" w:hAnsi="宋体" w:eastAsia="宋体" w:cs="宋体"/>
                <w:sz w:val="21"/>
                <w:szCs w:val="21"/>
              </w:rPr>
            </w:pPr>
            <w:r>
              <w:rPr>
                <w:rFonts w:hint="eastAsia" w:ascii="宋体" w:hAnsi="宋体" w:eastAsia="宋体" w:cs="宋体"/>
                <w:sz w:val="21"/>
                <w:szCs w:val="21"/>
              </w:rPr>
              <w:t>可实现门（急）诊/出院病人及围术期抗菌药物使用情况、送检率（可自定义送检项目）、越权用药情况、抗菌药物使用情况分析等统计</w:t>
            </w:r>
          </w:p>
          <w:p>
            <w:pPr>
              <w:rPr>
                <w:rFonts w:ascii="宋体" w:hAnsi="宋体" w:eastAsia="宋体" w:cs="宋体"/>
                <w:sz w:val="21"/>
                <w:szCs w:val="21"/>
              </w:rPr>
            </w:pPr>
            <w:r>
              <w:rPr>
                <w:rFonts w:hint="eastAsia" w:ascii="宋体" w:hAnsi="宋体" w:eastAsia="宋体" w:cs="宋体"/>
                <w:sz w:val="21"/>
                <w:szCs w:val="21"/>
              </w:rPr>
              <w:t>基本药物使用清单及统计</w:t>
            </w:r>
          </w:p>
          <w:p>
            <w:pPr>
              <w:rPr>
                <w:rFonts w:ascii="宋体" w:hAnsi="宋体" w:eastAsia="宋体" w:cs="宋体"/>
                <w:sz w:val="21"/>
                <w:szCs w:val="21"/>
              </w:rPr>
            </w:pPr>
            <w:r>
              <w:rPr>
                <w:rFonts w:hint="eastAsia" w:ascii="宋体" w:hAnsi="宋体" w:eastAsia="宋体" w:cs="宋体"/>
                <w:sz w:val="21"/>
                <w:szCs w:val="21"/>
              </w:rPr>
              <w:t>可实现基药品种数、基物品种总数所占比例等统计</w:t>
            </w:r>
          </w:p>
          <w:p>
            <w:pPr>
              <w:rPr>
                <w:rFonts w:ascii="宋体" w:hAnsi="宋体" w:eastAsia="宋体" w:cs="宋体"/>
                <w:sz w:val="21"/>
                <w:szCs w:val="21"/>
              </w:rPr>
            </w:pPr>
            <w:r>
              <w:rPr>
                <w:rFonts w:hint="eastAsia" w:ascii="宋体" w:hAnsi="宋体" w:eastAsia="宋体" w:cs="宋体"/>
                <w:sz w:val="21"/>
                <w:szCs w:val="21"/>
              </w:rPr>
              <w:t>麻精药品管理处方登记表</w:t>
            </w:r>
          </w:p>
          <w:p>
            <w:pPr>
              <w:rPr>
                <w:rFonts w:ascii="宋体" w:hAnsi="宋体" w:eastAsia="宋体" w:cs="宋体"/>
                <w:sz w:val="21"/>
                <w:szCs w:val="21"/>
              </w:rPr>
            </w:pPr>
            <w:r>
              <w:rPr>
                <w:rFonts w:hint="eastAsia" w:ascii="宋体" w:hAnsi="宋体" w:eastAsia="宋体" w:cs="宋体"/>
                <w:sz w:val="21"/>
                <w:szCs w:val="21"/>
              </w:rPr>
              <w:t>国家三级公立医院绩效考核</w:t>
            </w:r>
          </w:p>
          <w:p>
            <w:pPr>
              <w:rPr>
                <w:rFonts w:ascii="宋体" w:hAnsi="宋体" w:eastAsia="宋体" w:cs="宋体"/>
                <w:sz w:val="21"/>
                <w:szCs w:val="21"/>
              </w:rPr>
            </w:pPr>
            <w:r>
              <w:rPr>
                <w:rFonts w:hint="eastAsia" w:ascii="宋体" w:hAnsi="宋体" w:eastAsia="宋体" w:cs="宋体"/>
                <w:sz w:val="21"/>
                <w:szCs w:val="21"/>
              </w:rPr>
              <w:t>国家三级公立医院绩效考核评价指标</w:t>
            </w:r>
          </w:p>
          <w:p>
            <w:pPr>
              <w:rPr>
                <w:rFonts w:ascii="宋体" w:hAnsi="宋体" w:eastAsia="宋体" w:cs="宋体"/>
                <w:sz w:val="21"/>
                <w:szCs w:val="21"/>
              </w:rPr>
            </w:pPr>
            <w:r>
              <w:rPr>
                <w:rFonts w:hint="eastAsia" w:ascii="宋体" w:hAnsi="宋体" w:eastAsia="宋体" w:cs="宋体"/>
                <w:sz w:val="21"/>
                <w:szCs w:val="21"/>
              </w:rPr>
              <w:t>国家三级公立中医医院绩效考核评价指标</w:t>
            </w:r>
          </w:p>
          <w:p>
            <w:pPr>
              <w:rPr>
                <w:rFonts w:ascii="宋体" w:hAnsi="宋体" w:eastAsia="宋体" w:cs="宋体"/>
                <w:sz w:val="21"/>
                <w:szCs w:val="21"/>
              </w:rPr>
            </w:pPr>
            <w:r>
              <w:rPr>
                <w:rFonts w:hint="eastAsia" w:ascii="宋体" w:hAnsi="宋体" w:eastAsia="宋体" w:cs="宋体"/>
                <w:sz w:val="21"/>
                <w:szCs w:val="21"/>
              </w:rPr>
              <w:t>药事管理专业医疗质量控制指标</w:t>
            </w:r>
          </w:p>
          <w:p>
            <w:pPr>
              <w:rPr>
                <w:rFonts w:ascii="宋体" w:hAnsi="宋体" w:eastAsia="宋体" w:cs="宋体"/>
                <w:sz w:val="21"/>
                <w:szCs w:val="21"/>
              </w:rPr>
            </w:pPr>
            <w:r>
              <w:rPr>
                <w:rFonts w:hint="eastAsia" w:ascii="宋体" w:hAnsi="宋体" w:eastAsia="宋体" w:cs="宋体"/>
                <w:sz w:val="21"/>
                <w:szCs w:val="21"/>
              </w:rPr>
              <w:t>国家组织药品集中采购和使用监测</w:t>
            </w:r>
          </w:p>
          <w:p>
            <w:pPr>
              <w:rPr>
                <w:rFonts w:ascii="宋体" w:hAnsi="宋体" w:eastAsia="宋体" w:cs="宋体"/>
                <w:sz w:val="21"/>
                <w:szCs w:val="21"/>
              </w:rPr>
            </w:pPr>
            <w:r>
              <w:rPr>
                <w:rFonts w:hint="eastAsia" w:ascii="宋体" w:hAnsi="宋体" w:eastAsia="宋体" w:cs="宋体"/>
                <w:sz w:val="21"/>
                <w:szCs w:val="21"/>
              </w:rPr>
              <w:t>国家组织药品集中采购药品使用监测</w:t>
            </w:r>
          </w:p>
          <w:p>
            <w:pPr>
              <w:rPr>
                <w:rFonts w:ascii="宋体" w:hAnsi="宋体" w:eastAsia="宋体" w:cs="宋体"/>
                <w:sz w:val="21"/>
                <w:szCs w:val="21"/>
              </w:rPr>
            </w:pPr>
            <w:r>
              <w:rPr>
                <w:rFonts w:hint="eastAsia" w:ascii="宋体" w:hAnsi="宋体" w:eastAsia="宋体" w:cs="宋体"/>
                <w:sz w:val="21"/>
                <w:szCs w:val="21"/>
              </w:rPr>
              <w:t>集中采购药品使用情况记录</w:t>
            </w:r>
          </w:p>
          <w:p>
            <w:pPr>
              <w:rPr>
                <w:rFonts w:ascii="宋体" w:hAnsi="宋体" w:eastAsia="宋体" w:cs="宋体"/>
                <w:sz w:val="21"/>
                <w:szCs w:val="21"/>
              </w:rPr>
            </w:pPr>
            <w:r>
              <w:rPr>
                <w:rFonts w:hint="eastAsia" w:ascii="宋体" w:hAnsi="宋体" w:eastAsia="宋体" w:cs="宋体"/>
                <w:sz w:val="21"/>
                <w:szCs w:val="21"/>
              </w:rPr>
              <w:t>集中采购药品费用结构监测</w:t>
            </w:r>
          </w:p>
          <w:p>
            <w:pPr>
              <w:rPr>
                <w:rFonts w:ascii="宋体" w:hAnsi="宋体" w:eastAsia="宋体" w:cs="宋体"/>
                <w:sz w:val="21"/>
                <w:szCs w:val="21"/>
              </w:rPr>
            </w:pPr>
            <w:r>
              <w:rPr>
                <w:rFonts w:hint="eastAsia" w:ascii="宋体" w:hAnsi="宋体" w:eastAsia="宋体" w:cs="宋体"/>
                <w:sz w:val="21"/>
                <w:szCs w:val="21"/>
              </w:rPr>
              <w:t>公立医疗机构药品使用监测指标统计</w:t>
            </w:r>
          </w:p>
          <w:p>
            <w:pPr>
              <w:rPr>
                <w:rFonts w:ascii="宋体" w:hAnsi="宋体" w:eastAsia="宋体" w:cs="宋体"/>
                <w:sz w:val="21"/>
                <w:szCs w:val="21"/>
              </w:rPr>
            </w:pPr>
            <w:r>
              <w:rPr>
                <w:rFonts w:hint="eastAsia" w:ascii="宋体" w:hAnsi="宋体" w:eastAsia="宋体" w:cs="宋体"/>
                <w:sz w:val="21"/>
                <w:szCs w:val="21"/>
              </w:rPr>
              <w:t>全国抗菌药物临床应用管理</w:t>
            </w:r>
          </w:p>
          <w:p>
            <w:pPr>
              <w:rPr>
                <w:rFonts w:ascii="宋体" w:hAnsi="宋体" w:eastAsia="宋体" w:cs="宋体"/>
                <w:sz w:val="21"/>
                <w:szCs w:val="21"/>
              </w:rPr>
            </w:pPr>
            <w:r>
              <w:rPr>
                <w:rFonts w:hint="eastAsia" w:ascii="宋体" w:hAnsi="宋体" w:eastAsia="宋体" w:cs="宋体"/>
                <w:sz w:val="21"/>
                <w:szCs w:val="21"/>
              </w:rPr>
              <w:t>医疗机构碳青霉烯类抗菌药物及替加环素使用情况统计</w:t>
            </w:r>
          </w:p>
          <w:p>
            <w:pPr>
              <w:rPr>
                <w:rFonts w:ascii="宋体" w:hAnsi="宋体" w:eastAsia="宋体" w:cs="宋体"/>
                <w:sz w:val="21"/>
                <w:szCs w:val="21"/>
              </w:rPr>
            </w:pPr>
            <w:r>
              <w:rPr>
                <w:rFonts w:hint="eastAsia" w:ascii="宋体" w:hAnsi="宋体" w:eastAsia="宋体" w:cs="宋体"/>
                <w:sz w:val="21"/>
                <w:szCs w:val="21"/>
              </w:rPr>
              <w:t>医疗机构含酶抑制剂复合制剂抗菌药物使用情况统计</w:t>
            </w:r>
          </w:p>
          <w:p>
            <w:pPr>
              <w:rPr>
                <w:rFonts w:ascii="宋体" w:hAnsi="宋体" w:eastAsia="宋体" w:cs="宋体"/>
                <w:sz w:val="21"/>
                <w:szCs w:val="21"/>
              </w:rPr>
            </w:pPr>
            <w:r>
              <w:rPr>
                <w:rFonts w:hint="eastAsia" w:ascii="宋体" w:hAnsi="宋体" w:eastAsia="宋体" w:cs="宋体"/>
                <w:sz w:val="21"/>
                <w:szCs w:val="21"/>
              </w:rPr>
              <w:t>抗菌药物临床应用管理评价指标及要求统计</w:t>
            </w:r>
          </w:p>
          <w:p>
            <w:pPr>
              <w:rPr>
                <w:rFonts w:ascii="宋体" w:hAnsi="宋体" w:eastAsia="宋体" w:cs="宋体"/>
                <w:sz w:val="21"/>
                <w:szCs w:val="21"/>
              </w:rPr>
            </w:pPr>
            <w:r>
              <w:rPr>
                <w:rFonts w:hint="eastAsia" w:ascii="宋体" w:hAnsi="宋体" w:eastAsia="宋体" w:cs="宋体"/>
                <w:sz w:val="21"/>
                <w:szCs w:val="21"/>
              </w:rPr>
              <w:t>国家卫生计生委抗菌药物临床应用管理数据上报</w:t>
            </w:r>
          </w:p>
          <w:p>
            <w:pPr>
              <w:rPr>
                <w:rFonts w:ascii="宋体" w:hAnsi="宋体" w:eastAsia="宋体" w:cs="宋体"/>
                <w:sz w:val="21"/>
                <w:szCs w:val="21"/>
              </w:rPr>
            </w:pPr>
            <w:r>
              <w:rPr>
                <w:rFonts w:hint="eastAsia" w:ascii="宋体" w:hAnsi="宋体" w:eastAsia="宋体" w:cs="宋体"/>
                <w:sz w:val="21"/>
                <w:szCs w:val="21"/>
              </w:rPr>
              <w:t>医疗机构一般情况调查</w:t>
            </w:r>
          </w:p>
          <w:p>
            <w:pPr>
              <w:rPr>
                <w:rFonts w:ascii="宋体" w:hAnsi="宋体" w:eastAsia="宋体" w:cs="宋体"/>
                <w:sz w:val="21"/>
                <w:szCs w:val="21"/>
              </w:rPr>
            </w:pPr>
            <w:r>
              <w:rPr>
                <w:rFonts w:hint="eastAsia" w:ascii="宋体" w:hAnsi="宋体" w:eastAsia="宋体" w:cs="宋体"/>
                <w:sz w:val="21"/>
                <w:szCs w:val="21"/>
              </w:rPr>
              <w:t>临床科室指标持续改进情况统计表</w:t>
            </w:r>
          </w:p>
          <w:p>
            <w:pPr>
              <w:rPr>
                <w:rFonts w:ascii="宋体" w:hAnsi="宋体" w:eastAsia="宋体" w:cs="宋体"/>
                <w:sz w:val="21"/>
                <w:szCs w:val="21"/>
              </w:rPr>
            </w:pPr>
            <w:r>
              <w:rPr>
                <w:rFonts w:hint="eastAsia" w:ascii="宋体" w:hAnsi="宋体" w:eastAsia="宋体" w:cs="宋体"/>
                <w:sz w:val="21"/>
                <w:szCs w:val="21"/>
              </w:rPr>
              <w:t>全院使用量排名前十位抗菌药物</w:t>
            </w:r>
          </w:p>
          <w:p>
            <w:pPr>
              <w:rPr>
                <w:rFonts w:ascii="宋体" w:hAnsi="宋体" w:eastAsia="宋体" w:cs="宋体"/>
                <w:sz w:val="21"/>
                <w:szCs w:val="21"/>
              </w:rPr>
            </w:pPr>
            <w:r>
              <w:rPr>
                <w:rFonts w:hint="eastAsia" w:ascii="宋体" w:hAnsi="宋体" w:eastAsia="宋体" w:cs="宋体"/>
                <w:sz w:val="21"/>
                <w:szCs w:val="21"/>
              </w:rPr>
              <w:t>抗菌药物分级管理目录</w:t>
            </w:r>
          </w:p>
          <w:p>
            <w:pPr>
              <w:rPr>
                <w:rFonts w:ascii="宋体" w:hAnsi="宋体" w:eastAsia="宋体" w:cs="宋体"/>
                <w:sz w:val="21"/>
                <w:szCs w:val="21"/>
              </w:rPr>
            </w:pPr>
            <w:r>
              <w:rPr>
                <w:rFonts w:hint="eastAsia" w:ascii="宋体" w:hAnsi="宋体" w:eastAsia="宋体" w:cs="宋体"/>
                <w:sz w:val="21"/>
                <w:szCs w:val="21"/>
              </w:rPr>
              <w:t>临床微生物标本送检率</w:t>
            </w:r>
          </w:p>
          <w:p>
            <w:pPr>
              <w:rPr>
                <w:rFonts w:ascii="宋体" w:hAnsi="宋体" w:eastAsia="宋体" w:cs="宋体"/>
                <w:sz w:val="21"/>
                <w:szCs w:val="21"/>
              </w:rPr>
            </w:pPr>
            <w:r>
              <w:rPr>
                <w:rFonts w:hint="eastAsia" w:ascii="宋体" w:hAnsi="宋体" w:eastAsia="宋体" w:cs="宋体"/>
                <w:sz w:val="21"/>
                <w:szCs w:val="21"/>
              </w:rPr>
              <w:t>医疗机构药品经费使用情况调查表</w:t>
            </w:r>
          </w:p>
          <w:p>
            <w:pPr>
              <w:rPr>
                <w:rFonts w:ascii="宋体" w:hAnsi="宋体" w:eastAsia="宋体" w:cs="宋体"/>
                <w:sz w:val="21"/>
                <w:szCs w:val="21"/>
              </w:rPr>
            </w:pPr>
            <w:r>
              <w:rPr>
                <w:rFonts w:hint="eastAsia" w:ascii="宋体" w:hAnsi="宋体" w:eastAsia="宋体" w:cs="宋体"/>
                <w:sz w:val="21"/>
                <w:szCs w:val="21"/>
              </w:rPr>
              <w:t>医疗机构抗菌药物品种、规格和使用量统计调查表</w:t>
            </w:r>
          </w:p>
          <w:p>
            <w:pPr>
              <w:rPr>
                <w:rFonts w:ascii="宋体" w:hAnsi="宋体" w:eastAsia="宋体" w:cs="宋体"/>
                <w:sz w:val="21"/>
                <w:szCs w:val="21"/>
              </w:rPr>
            </w:pPr>
            <w:r>
              <w:rPr>
                <w:rFonts w:hint="eastAsia" w:ascii="宋体" w:hAnsi="宋体" w:eastAsia="宋体" w:cs="宋体"/>
                <w:sz w:val="21"/>
                <w:szCs w:val="21"/>
              </w:rPr>
              <w:t>医疗机构抗菌药物临床应用指标数据上报表</w:t>
            </w:r>
          </w:p>
          <w:p>
            <w:pPr>
              <w:rPr>
                <w:rFonts w:ascii="宋体" w:hAnsi="宋体" w:eastAsia="宋体" w:cs="宋体"/>
                <w:sz w:val="21"/>
                <w:szCs w:val="21"/>
              </w:rPr>
            </w:pPr>
            <w:r>
              <w:rPr>
                <w:rFonts w:hint="eastAsia" w:ascii="宋体" w:hAnsi="宋体" w:eastAsia="宋体" w:cs="宋体"/>
                <w:sz w:val="21"/>
                <w:szCs w:val="21"/>
              </w:rPr>
              <w:t>医疗机构I类切口手术用药情况清单表</w:t>
            </w:r>
          </w:p>
          <w:p>
            <w:pPr>
              <w:rPr>
                <w:rFonts w:ascii="宋体" w:hAnsi="宋体" w:eastAsia="宋体" w:cs="宋体"/>
                <w:sz w:val="21"/>
                <w:szCs w:val="21"/>
              </w:rPr>
            </w:pPr>
            <w:r>
              <w:rPr>
                <w:rFonts w:hint="eastAsia" w:ascii="宋体" w:hAnsi="宋体" w:eastAsia="宋体" w:cs="宋体"/>
                <w:sz w:val="21"/>
                <w:szCs w:val="21"/>
              </w:rPr>
              <w:t>医疗机构I类切口手术用药情况调查表</w:t>
            </w:r>
          </w:p>
          <w:p>
            <w:pPr>
              <w:rPr>
                <w:rFonts w:ascii="宋体" w:hAnsi="宋体" w:eastAsia="宋体" w:cs="宋体"/>
                <w:sz w:val="21"/>
                <w:szCs w:val="21"/>
              </w:rPr>
            </w:pPr>
            <w:r>
              <w:rPr>
                <w:rFonts w:hint="eastAsia" w:ascii="宋体" w:hAnsi="宋体" w:eastAsia="宋体" w:cs="宋体"/>
                <w:sz w:val="21"/>
                <w:szCs w:val="21"/>
              </w:rPr>
              <w:t>全国合理用药监测系统</w:t>
            </w:r>
          </w:p>
          <w:p>
            <w:pPr>
              <w:rPr>
                <w:rFonts w:ascii="宋体" w:hAnsi="宋体" w:eastAsia="宋体" w:cs="宋体"/>
                <w:sz w:val="21"/>
                <w:szCs w:val="21"/>
              </w:rPr>
            </w:pPr>
            <w:r>
              <w:rPr>
                <w:rFonts w:hint="eastAsia" w:ascii="宋体" w:hAnsi="宋体" w:eastAsia="宋体" w:cs="宋体"/>
                <w:sz w:val="21"/>
                <w:szCs w:val="21"/>
              </w:rPr>
              <w:t>药物临床应用监测信息（西药、中成药）</w:t>
            </w:r>
          </w:p>
          <w:p>
            <w:pPr>
              <w:rPr>
                <w:rFonts w:ascii="宋体" w:hAnsi="宋体" w:eastAsia="宋体" w:cs="宋体"/>
                <w:sz w:val="21"/>
                <w:szCs w:val="21"/>
              </w:rPr>
            </w:pPr>
            <w:r>
              <w:rPr>
                <w:rFonts w:hint="eastAsia" w:ascii="宋体" w:hAnsi="宋体" w:eastAsia="宋体" w:cs="宋体"/>
                <w:sz w:val="21"/>
                <w:szCs w:val="21"/>
              </w:rPr>
              <w:t>处方监测信息（门、急诊处方）</w:t>
            </w:r>
          </w:p>
          <w:p>
            <w:pPr>
              <w:rPr>
                <w:rFonts w:ascii="宋体" w:hAnsi="宋体" w:eastAsia="宋体" w:cs="宋体"/>
                <w:sz w:val="21"/>
                <w:szCs w:val="21"/>
              </w:rPr>
            </w:pPr>
            <w:r>
              <w:rPr>
                <w:rFonts w:hint="eastAsia" w:ascii="宋体" w:hAnsi="宋体" w:eastAsia="宋体" w:cs="宋体"/>
                <w:sz w:val="21"/>
                <w:szCs w:val="21"/>
              </w:rPr>
              <w:t>处方监测信息（医嘱）</w:t>
            </w:r>
          </w:p>
          <w:p>
            <w:pPr>
              <w:rPr>
                <w:rFonts w:ascii="宋体" w:hAnsi="宋体" w:eastAsia="宋体" w:cs="宋体"/>
                <w:sz w:val="21"/>
                <w:szCs w:val="21"/>
              </w:rPr>
            </w:pPr>
            <w:r>
              <w:rPr>
                <w:rFonts w:hint="eastAsia" w:ascii="宋体" w:hAnsi="宋体" w:eastAsia="宋体" w:cs="宋体"/>
                <w:sz w:val="21"/>
                <w:szCs w:val="21"/>
              </w:rPr>
              <w:t>抗肿瘤药物临床应用情况调查表</w:t>
            </w:r>
          </w:p>
          <w:p>
            <w:pPr>
              <w:rPr>
                <w:rFonts w:ascii="宋体" w:hAnsi="宋体" w:eastAsia="宋体" w:cs="宋体"/>
                <w:sz w:val="21"/>
                <w:szCs w:val="21"/>
              </w:rPr>
            </w:pPr>
            <w:r>
              <w:rPr>
                <w:rFonts w:hint="eastAsia" w:ascii="宋体" w:hAnsi="宋体" w:eastAsia="宋体" w:cs="宋体"/>
                <w:sz w:val="21"/>
                <w:szCs w:val="21"/>
              </w:rPr>
              <w:t>省、市报表中心</w:t>
            </w:r>
          </w:p>
          <w:p>
            <w:pPr>
              <w:rPr>
                <w:rFonts w:ascii="宋体" w:hAnsi="宋体" w:eastAsia="宋体" w:cs="宋体"/>
                <w:sz w:val="21"/>
                <w:szCs w:val="21"/>
              </w:rPr>
            </w:pPr>
            <w:r>
              <w:rPr>
                <w:rFonts w:hint="eastAsia" w:ascii="宋体" w:hAnsi="宋体" w:eastAsia="宋体" w:cs="宋体"/>
                <w:sz w:val="21"/>
                <w:szCs w:val="21"/>
              </w:rPr>
              <w:t>安徽省医疗机构专档管理抗菌药物使用情况统计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rPr>
                <w:rFonts w:ascii="宋体" w:hAnsi="宋体" w:eastAsia="宋体" w:cs="宋体"/>
                <w:sz w:val="21"/>
                <w:szCs w:val="21"/>
              </w:rPr>
            </w:pPr>
            <w:r>
              <w:rPr>
                <w:rFonts w:hint="eastAsia" w:ascii="宋体" w:hAnsi="宋体" w:eastAsia="宋体" w:cs="宋体"/>
                <w:sz w:val="21"/>
                <w:szCs w:val="21"/>
              </w:rPr>
              <w:t>7.</w:t>
            </w:r>
          </w:p>
        </w:tc>
        <w:tc>
          <w:tcPr>
            <w:tcW w:w="1432" w:type="dxa"/>
            <w:vAlign w:val="center"/>
          </w:tcPr>
          <w:p>
            <w:pPr>
              <w:rPr>
                <w:rFonts w:ascii="宋体" w:hAnsi="宋体" w:eastAsia="宋体" w:cs="宋体"/>
                <w:sz w:val="21"/>
                <w:szCs w:val="21"/>
              </w:rPr>
            </w:pPr>
            <w:r>
              <w:rPr>
                <w:rFonts w:hint="eastAsia" w:ascii="宋体" w:hAnsi="宋体" w:eastAsia="宋体" w:cs="宋体"/>
                <w:sz w:val="21"/>
                <w:szCs w:val="21"/>
              </w:rPr>
              <w:t>其它</w:t>
            </w:r>
          </w:p>
        </w:tc>
        <w:tc>
          <w:tcPr>
            <w:tcW w:w="6038" w:type="dxa"/>
            <w:vAlign w:val="center"/>
          </w:tcPr>
          <w:p>
            <w:pPr>
              <w:rPr>
                <w:rFonts w:ascii="宋体" w:hAnsi="宋体" w:eastAsia="宋体" w:cs="宋体"/>
                <w:sz w:val="21"/>
                <w:szCs w:val="21"/>
              </w:rPr>
            </w:pPr>
            <w:r>
              <w:rPr>
                <w:rFonts w:hint="eastAsia" w:ascii="宋体" w:hAnsi="宋体" w:eastAsia="宋体" w:cs="宋体"/>
                <w:sz w:val="21"/>
                <w:szCs w:val="21"/>
              </w:rPr>
              <w:t>自维护功能</w:t>
            </w:r>
          </w:p>
          <w:p>
            <w:pPr>
              <w:rPr>
                <w:rFonts w:ascii="宋体" w:hAnsi="宋体" w:eastAsia="宋体" w:cs="宋体"/>
                <w:sz w:val="21"/>
                <w:szCs w:val="21"/>
              </w:rPr>
            </w:pPr>
            <w:r>
              <w:rPr>
                <w:rFonts w:hint="eastAsia" w:ascii="宋体" w:hAnsi="宋体" w:eastAsia="宋体" w:cs="宋体"/>
                <w:sz w:val="21"/>
                <w:szCs w:val="21"/>
              </w:rPr>
              <w:t>系统应对医院药品属性（通用名称、药理类别、自定义属性、药品分类、剂型分类、不得掰开使用、缓控释制剂、抗菌药物类别、抗菌药物级别、抗肿瘤药物级别、DDD值、DDD值单位、计价单位与DDD值单位的换算关系、国家基本药物、高警示药品、精麻毒放、血液制品、糖皮质激素、OTC标记、社保药品）、给药途径、给药频次、感染疾病类型、检验申请/结果/收费项目类型、手术分类、科室类型、医生抗菌药物权限、围术期用药（能否预防使用抗菌药物、手术预防用药疗程、≥N联不合理、≥N种不合理、手术预防使用抗菌药物品种）等基础数据进行程序自动维护。</w:t>
            </w:r>
          </w:p>
          <w:p>
            <w:pPr>
              <w:rPr>
                <w:rFonts w:ascii="宋体" w:hAnsi="宋体" w:eastAsia="宋体" w:cs="宋体"/>
                <w:sz w:val="21"/>
                <w:szCs w:val="21"/>
              </w:rPr>
            </w:pPr>
            <w:r>
              <w:rPr>
                <w:rFonts w:hint="eastAsia" w:ascii="宋体" w:hAnsi="宋体" w:eastAsia="宋体" w:cs="宋体"/>
                <w:sz w:val="21"/>
                <w:szCs w:val="21"/>
              </w:rPr>
              <w:t>权限管理</w:t>
            </w:r>
          </w:p>
          <w:p>
            <w:pPr>
              <w:rPr>
                <w:rFonts w:ascii="宋体" w:hAnsi="宋体" w:eastAsia="宋体" w:cs="宋体"/>
                <w:sz w:val="21"/>
                <w:szCs w:val="21"/>
              </w:rPr>
            </w:pPr>
            <w:r>
              <w:rPr>
                <w:rFonts w:hint="eastAsia" w:ascii="宋体" w:hAnsi="宋体" w:eastAsia="宋体" w:cs="宋体"/>
                <w:sz w:val="21"/>
                <w:szCs w:val="21"/>
              </w:rPr>
              <w:t>系统应对各项功能设置严格的权限管理，包括处方点评权限、报表的统计权限、打印/导出权限等。</w:t>
            </w:r>
          </w:p>
          <w:p>
            <w:pPr>
              <w:rPr>
                <w:rFonts w:ascii="宋体" w:hAnsi="宋体" w:eastAsia="宋体" w:cs="宋体"/>
                <w:sz w:val="21"/>
                <w:szCs w:val="21"/>
              </w:rPr>
            </w:pPr>
            <w:r>
              <w:rPr>
                <w:rFonts w:hint="eastAsia" w:ascii="宋体" w:hAnsi="宋体" w:eastAsia="宋体" w:cs="宋体"/>
                <w:sz w:val="21"/>
                <w:szCs w:val="21"/>
              </w:rPr>
              <w:t>系统应提供用户操作日志、版本更新内容查询功能。</w:t>
            </w:r>
          </w:p>
        </w:tc>
      </w:tr>
    </w:tbl>
    <w:p/>
    <w:p>
      <w:pPr>
        <w:pStyle w:val="14"/>
      </w:pPr>
    </w:p>
    <w:p>
      <w:pPr>
        <w:pStyle w:val="4"/>
      </w:pPr>
      <w:r>
        <w:t>前置审方系统</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882"/>
        <w:gridCol w:w="5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882"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子项</w:t>
            </w:r>
          </w:p>
        </w:tc>
        <w:tc>
          <w:tcPr>
            <w:tcW w:w="5479"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numPr>
                <w:ilvl w:val="0"/>
                <w:numId w:val="231"/>
              </w:numPr>
              <w:ind w:firstLine="420" w:firstLineChars="200"/>
              <w:rPr>
                <w:rFonts w:ascii="宋体" w:hAnsi="宋体" w:eastAsia="宋体" w:cs="宋体"/>
                <w:sz w:val="21"/>
                <w:szCs w:val="21"/>
              </w:rPr>
            </w:pPr>
          </w:p>
        </w:tc>
        <w:tc>
          <w:tcPr>
            <w:tcW w:w="1882" w:type="dxa"/>
            <w:vAlign w:val="center"/>
          </w:tcPr>
          <w:p>
            <w:pPr>
              <w:rPr>
                <w:rFonts w:ascii="宋体" w:hAnsi="宋体" w:eastAsia="宋体" w:cs="宋体"/>
                <w:sz w:val="21"/>
                <w:szCs w:val="21"/>
              </w:rPr>
            </w:pPr>
            <w:r>
              <w:rPr>
                <w:rFonts w:hint="eastAsia" w:ascii="宋体" w:hAnsi="宋体" w:eastAsia="宋体" w:cs="宋体"/>
                <w:sz w:val="21"/>
                <w:szCs w:val="21"/>
              </w:rPr>
              <w:t>审方时机和过程</w:t>
            </w:r>
          </w:p>
        </w:tc>
        <w:tc>
          <w:tcPr>
            <w:tcW w:w="5479" w:type="dxa"/>
            <w:vAlign w:val="center"/>
          </w:tcPr>
          <w:p>
            <w:pPr>
              <w:rPr>
                <w:rFonts w:ascii="宋体" w:hAnsi="宋体" w:eastAsia="宋体" w:cs="宋体"/>
                <w:sz w:val="21"/>
                <w:szCs w:val="21"/>
              </w:rPr>
            </w:pPr>
            <w:r>
              <w:rPr>
                <w:rFonts w:hint="eastAsia" w:ascii="宋体" w:hAnsi="宋体" w:eastAsia="宋体" w:cs="宋体"/>
                <w:sz w:val="21"/>
                <w:szCs w:val="21"/>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numPr>
                <w:ilvl w:val="0"/>
                <w:numId w:val="231"/>
              </w:numPr>
              <w:ind w:firstLine="420" w:firstLineChars="200"/>
              <w:rPr>
                <w:rFonts w:ascii="宋体" w:hAnsi="宋体" w:eastAsia="宋体" w:cs="宋体"/>
                <w:sz w:val="21"/>
                <w:szCs w:val="21"/>
              </w:rPr>
            </w:pPr>
          </w:p>
        </w:tc>
        <w:tc>
          <w:tcPr>
            <w:tcW w:w="1882" w:type="dxa"/>
            <w:vAlign w:val="center"/>
          </w:tcPr>
          <w:p>
            <w:pPr>
              <w:rPr>
                <w:rFonts w:ascii="宋体" w:hAnsi="宋体" w:eastAsia="宋体" w:cs="宋体"/>
                <w:sz w:val="21"/>
                <w:szCs w:val="21"/>
              </w:rPr>
            </w:pPr>
            <w:r>
              <w:rPr>
                <w:rFonts w:hint="eastAsia" w:ascii="宋体" w:hAnsi="宋体" w:eastAsia="宋体" w:cs="宋体"/>
                <w:sz w:val="21"/>
                <w:szCs w:val="21"/>
              </w:rPr>
              <w:t>审方干预功能</w:t>
            </w:r>
          </w:p>
        </w:tc>
        <w:tc>
          <w:tcPr>
            <w:tcW w:w="5479" w:type="dxa"/>
            <w:vAlign w:val="center"/>
          </w:tcPr>
          <w:p>
            <w:pPr>
              <w:rPr>
                <w:rFonts w:ascii="宋体" w:hAnsi="宋体" w:eastAsia="宋体" w:cs="宋体"/>
                <w:sz w:val="21"/>
                <w:szCs w:val="21"/>
              </w:rPr>
            </w:pPr>
            <w:r>
              <w:rPr>
                <w:rFonts w:hint="eastAsia" w:ascii="宋体" w:hAnsi="宋体" w:eastAsia="宋体" w:cs="宋体"/>
                <w:sz w:val="21"/>
                <w:szCs w:val="21"/>
              </w:rPr>
              <w:t>系统可主动分配任务给药师，任务来临时可用弹框提醒药师，点击弹框后即可跳转至审方页面。</w:t>
            </w:r>
          </w:p>
          <w:p>
            <w:pPr>
              <w:rPr>
                <w:rFonts w:ascii="宋体" w:hAnsi="宋体" w:eastAsia="宋体" w:cs="宋体"/>
                <w:sz w:val="21"/>
                <w:szCs w:val="21"/>
              </w:rPr>
            </w:pPr>
            <w:r>
              <w:rPr>
                <w:rFonts w:hint="eastAsia" w:ascii="宋体" w:hAnsi="宋体" w:eastAsia="宋体" w:cs="宋体"/>
                <w:sz w:val="21"/>
                <w:szCs w:val="21"/>
              </w:rPr>
              <w:t>药师可设置单次可获取任务数，所获取的任务按时间先后顺序排列。</w:t>
            </w:r>
          </w:p>
          <w:p>
            <w:pPr>
              <w:rPr>
                <w:rFonts w:ascii="宋体" w:hAnsi="宋体" w:eastAsia="宋体" w:cs="宋体"/>
                <w:sz w:val="21"/>
                <w:szCs w:val="21"/>
              </w:rPr>
            </w:pPr>
            <w:r>
              <w:rPr>
                <w:rFonts w:hint="eastAsia" w:ascii="宋体" w:hAnsi="宋体" w:eastAsia="宋体" w:cs="宋体"/>
                <w:sz w:val="21"/>
                <w:szCs w:val="21"/>
              </w:rPr>
              <w:t>药师可选择审核意见中的重点文字变色处理后发给医生。药师还可预设常用问题模板。</w:t>
            </w:r>
          </w:p>
          <w:p>
            <w:pPr>
              <w:rPr>
                <w:rFonts w:ascii="宋体" w:hAnsi="宋体" w:eastAsia="宋体" w:cs="宋体"/>
                <w:sz w:val="21"/>
                <w:szCs w:val="21"/>
              </w:rPr>
            </w:pPr>
            <w:r>
              <w:rPr>
                <w:rFonts w:hint="eastAsia" w:ascii="宋体" w:hAnsi="宋体" w:eastAsia="宋体" w:cs="宋体"/>
                <w:sz w:val="21"/>
                <w:szCs w:val="21"/>
              </w:rPr>
              <w:t>药师可以根据不同任务情况选择医生处方（医嘱）直接双签通过还是需要药师复核。</w:t>
            </w:r>
          </w:p>
          <w:p>
            <w:pPr>
              <w:rPr>
                <w:rFonts w:ascii="宋体" w:hAnsi="宋体" w:eastAsia="宋体" w:cs="宋体"/>
                <w:sz w:val="21"/>
                <w:szCs w:val="21"/>
              </w:rPr>
            </w:pPr>
            <w:r>
              <w:rPr>
                <w:rFonts w:hint="eastAsia" w:ascii="宋体" w:hAnsi="宋体" w:eastAsia="宋体" w:cs="宋体"/>
                <w:sz w:val="21"/>
                <w:szCs w:val="21"/>
              </w:rPr>
              <w:t>若一张处方（医嘱）通过前有多个修改版本，系统可以标记每个版本的处置状态。</w:t>
            </w:r>
          </w:p>
          <w:p>
            <w:pPr>
              <w:rPr>
                <w:rFonts w:ascii="宋体" w:hAnsi="宋体" w:eastAsia="宋体" w:cs="宋体"/>
                <w:sz w:val="21"/>
                <w:szCs w:val="21"/>
              </w:rPr>
            </w:pPr>
            <w:r>
              <w:rPr>
                <w:rFonts w:hint="eastAsia" w:ascii="宋体" w:hAnsi="宋体" w:eastAsia="宋体" w:cs="宋体"/>
                <w:sz w:val="21"/>
                <w:szCs w:val="21"/>
              </w:rPr>
              <w:t>系统支持根据医生提交至药师处的中药处方智能检索近似经典方剂供药师参考。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numPr>
                <w:ilvl w:val="0"/>
                <w:numId w:val="231"/>
              </w:numPr>
              <w:ind w:firstLine="420" w:firstLineChars="200"/>
              <w:rPr>
                <w:rFonts w:ascii="宋体" w:hAnsi="宋体" w:eastAsia="宋体" w:cs="宋体"/>
                <w:sz w:val="21"/>
                <w:szCs w:val="21"/>
              </w:rPr>
            </w:pPr>
          </w:p>
        </w:tc>
        <w:tc>
          <w:tcPr>
            <w:tcW w:w="1882" w:type="dxa"/>
            <w:vAlign w:val="center"/>
          </w:tcPr>
          <w:p>
            <w:pPr>
              <w:rPr>
                <w:rFonts w:ascii="宋体" w:hAnsi="宋体" w:eastAsia="宋体" w:cs="宋体"/>
                <w:sz w:val="21"/>
                <w:szCs w:val="21"/>
              </w:rPr>
            </w:pPr>
            <w:r>
              <w:rPr>
                <w:rFonts w:hint="eastAsia" w:ascii="宋体" w:hAnsi="宋体" w:eastAsia="宋体" w:cs="宋体"/>
                <w:sz w:val="21"/>
                <w:szCs w:val="21"/>
              </w:rPr>
              <w:t>审方干预自定义功能</w:t>
            </w:r>
          </w:p>
        </w:tc>
        <w:tc>
          <w:tcPr>
            <w:tcW w:w="5479" w:type="dxa"/>
            <w:vAlign w:val="center"/>
          </w:tcPr>
          <w:p>
            <w:pPr>
              <w:rPr>
                <w:rFonts w:ascii="宋体" w:hAnsi="宋体" w:eastAsia="宋体" w:cs="宋体"/>
                <w:sz w:val="21"/>
                <w:szCs w:val="21"/>
              </w:rPr>
            </w:pPr>
            <w:r>
              <w:rPr>
                <w:rFonts w:hint="eastAsia" w:ascii="宋体" w:hAnsi="宋体" w:eastAsia="宋体" w:cs="宋体"/>
                <w:sz w:val="21"/>
                <w:szCs w:val="21"/>
              </w:rPr>
              <w:t>可将任意科室、医生、患者、疾病、药品设置为重点关注，可按科室、医生、患者、疾病、药品、问题类型、警示级别多条件组合设置重点关注，包含重点关注信息的处方由药师进行全面审查。</w:t>
            </w:r>
          </w:p>
          <w:p>
            <w:pPr>
              <w:rPr>
                <w:rFonts w:ascii="宋体" w:hAnsi="宋体" w:eastAsia="宋体" w:cs="宋体"/>
                <w:sz w:val="21"/>
                <w:szCs w:val="21"/>
              </w:rPr>
            </w:pPr>
            <w:r>
              <w:rPr>
                <w:rFonts w:hint="eastAsia" w:ascii="宋体" w:hAnsi="宋体" w:eastAsia="宋体" w:cs="宋体"/>
                <w:sz w:val="21"/>
                <w:szCs w:val="21"/>
              </w:rPr>
              <w:t>用户可根据使用习惯，设置或上传任务提示音，设置处置按钮顺序、样式，以及发送给医生的常用语。</w:t>
            </w:r>
          </w:p>
          <w:p>
            <w:pPr>
              <w:rPr>
                <w:rFonts w:ascii="宋体" w:hAnsi="宋体" w:eastAsia="宋体" w:cs="宋体"/>
                <w:sz w:val="21"/>
                <w:szCs w:val="21"/>
              </w:rPr>
            </w:pPr>
            <w:r>
              <w:rPr>
                <w:rFonts w:hint="eastAsia" w:ascii="宋体" w:hAnsi="宋体" w:eastAsia="宋体" w:cs="宋体"/>
                <w:sz w:val="21"/>
                <w:szCs w:val="21"/>
              </w:rPr>
              <w:t>用户可设置自动干预模式，药师不在岗时，系统自动干预，医生填写用药理由后方可执行，支持全院和分科室设置。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numPr>
                <w:ilvl w:val="0"/>
                <w:numId w:val="231"/>
              </w:numPr>
              <w:ind w:firstLine="420" w:firstLineChars="200"/>
              <w:rPr>
                <w:rFonts w:ascii="宋体" w:hAnsi="宋体" w:eastAsia="宋体" w:cs="宋体"/>
                <w:sz w:val="21"/>
                <w:szCs w:val="21"/>
              </w:rPr>
            </w:pPr>
          </w:p>
        </w:tc>
        <w:tc>
          <w:tcPr>
            <w:tcW w:w="1882" w:type="dxa"/>
            <w:vAlign w:val="center"/>
          </w:tcPr>
          <w:p>
            <w:pPr>
              <w:rPr>
                <w:rFonts w:ascii="宋体" w:hAnsi="宋体" w:eastAsia="宋体" w:cs="宋体"/>
                <w:sz w:val="21"/>
                <w:szCs w:val="21"/>
              </w:rPr>
            </w:pPr>
            <w:r>
              <w:rPr>
                <w:rFonts w:hint="eastAsia" w:ascii="宋体" w:hAnsi="宋体" w:eastAsia="宋体" w:cs="宋体"/>
                <w:sz w:val="21"/>
                <w:szCs w:val="21"/>
              </w:rPr>
              <w:t>统计分析</w:t>
            </w:r>
          </w:p>
        </w:tc>
        <w:tc>
          <w:tcPr>
            <w:tcW w:w="5479" w:type="dxa"/>
            <w:vAlign w:val="center"/>
          </w:tcPr>
          <w:p>
            <w:pPr>
              <w:rPr>
                <w:rFonts w:ascii="宋体" w:hAnsi="宋体" w:eastAsia="宋体" w:cs="宋体"/>
                <w:sz w:val="21"/>
                <w:szCs w:val="21"/>
              </w:rPr>
            </w:pPr>
            <w:r>
              <w:rPr>
                <w:rFonts w:hint="eastAsia" w:ascii="宋体" w:hAnsi="宋体" w:eastAsia="宋体" w:cs="宋体"/>
                <w:sz w:val="21"/>
                <w:szCs w:val="21"/>
              </w:rPr>
              <w:t>可以分别统计门诊、住院任务的审核率、干预率、合格率等重要指标，并可提供统计图。可按照科室、医生、药品、药师进行干预情况分类统计。</w:t>
            </w:r>
          </w:p>
          <w:p>
            <w:pPr>
              <w:rPr>
                <w:rFonts w:ascii="宋体" w:hAnsi="宋体" w:eastAsia="宋体" w:cs="宋体"/>
                <w:sz w:val="21"/>
                <w:szCs w:val="21"/>
              </w:rPr>
            </w:pPr>
            <w:r>
              <w:rPr>
                <w:rFonts w:hint="eastAsia" w:ascii="宋体" w:hAnsi="宋体" w:eastAsia="宋体" w:cs="宋体"/>
                <w:sz w:val="21"/>
                <w:szCs w:val="21"/>
              </w:rPr>
              <w:t>可以统计每个药师的监测时长、审核工作量、干预工作量和干预有效率，并可提供统计图。</w:t>
            </w:r>
          </w:p>
          <w:p>
            <w:pPr>
              <w:rPr>
                <w:rFonts w:ascii="宋体" w:hAnsi="宋体" w:eastAsia="宋体" w:cs="宋体"/>
                <w:sz w:val="21"/>
                <w:szCs w:val="21"/>
              </w:rPr>
            </w:pPr>
            <w:r>
              <w:rPr>
                <w:rFonts w:hint="eastAsia" w:ascii="宋体" w:hAnsi="宋体" w:eastAsia="宋体" w:cs="宋体"/>
                <w:sz w:val="21"/>
                <w:szCs w:val="21"/>
              </w:rPr>
              <w:t>可以提供不合理问题统计分析，支持按时间、问题类型、警示等级等条件进行统计，并可生成统计图。可以查看在人工审方时药师主动添加的问题的发生次数、发生率。</w:t>
            </w:r>
          </w:p>
          <w:p>
            <w:pPr>
              <w:rPr>
                <w:rFonts w:ascii="宋体" w:hAnsi="宋体" w:eastAsia="宋体" w:cs="宋体"/>
                <w:sz w:val="21"/>
                <w:szCs w:val="21"/>
              </w:rPr>
            </w:pPr>
            <w:r>
              <w:rPr>
                <w:rFonts w:hint="eastAsia" w:ascii="宋体" w:hAnsi="宋体" w:eastAsia="宋体" w:cs="宋体"/>
                <w:sz w:val="21"/>
                <w:szCs w:val="21"/>
              </w:rPr>
              <w:t>可以分科室、医生、药品、问题类型提供干预效果追踪，并以统计图的方式体现干预效果。</w:t>
            </w:r>
          </w:p>
          <w:p>
            <w:pPr>
              <w:rPr>
                <w:rFonts w:ascii="宋体" w:hAnsi="宋体" w:eastAsia="宋体" w:cs="宋体"/>
                <w:sz w:val="21"/>
                <w:szCs w:val="21"/>
              </w:rPr>
            </w:pPr>
            <w:r>
              <w:rPr>
                <w:rFonts w:hint="eastAsia" w:ascii="宋体" w:hAnsi="宋体" w:eastAsia="宋体" w:cs="宋体"/>
                <w:sz w:val="21"/>
                <w:szCs w:val="21"/>
              </w:rPr>
              <w:t>可按不同的处方（医嘱）通过状态进行统计，并可生成统计图。</w:t>
            </w:r>
          </w:p>
          <w:p>
            <w:pPr>
              <w:rPr>
                <w:rFonts w:ascii="宋体" w:hAnsi="宋体" w:eastAsia="宋体" w:cs="宋体"/>
                <w:sz w:val="21"/>
                <w:szCs w:val="21"/>
              </w:rPr>
            </w:pPr>
            <w:r>
              <w:rPr>
                <w:rFonts w:hint="eastAsia" w:ascii="宋体" w:hAnsi="宋体" w:eastAsia="宋体" w:cs="宋体"/>
                <w:sz w:val="21"/>
                <w:szCs w:val="21"/>
              </w:rPr>
              <w:t>医生端可通过用药自查，查看自身任务的审核干预相关统计数据。</w:t>
            </w:r>
          </w:p>
        </w:tc>
      </w:tr>
    </w:tbl>
    <w:p/>
    <w:p>
      <w:pPr>
        <w:pStyle w:val="4"/>
      </w:pPr>
      <w:r>
        <w:t>移动查房</w:t>
      </w:r>
    </w:p>
    <w:p>
      <w:pPr>
        <w:pStyle w:val="34"/>
        <w:ind w:firstLine="480"/>
        <w:rPr>
          <w:rFonts w:ascii="宋体" w:hAnsi="宋体"/>
          <w:sz w:val="24"/>
          <w:szCs w:val="24"/>
        </w:rPr>
      </w:pPr>
      <w:r>
        <w:rPr>
          <w:rFonts w:hint="eastAsia" w:ascii="宋体" w:hAnsi="宋体"/>
          <w:sz w:val="24"/>
          <w:szCs w:val="24"/>
        </w:rPr>
        <w:t>移动查房与医院HIS系统相结合，解决医护人员的查房耗时等问题。功能涵盖了医生查房需要关注患者的所有指标内容。该内容可在不同的终端上完成查阅，包括PC电脑端和移动Android端两部分，本操作手册描述移动Android端的功能。</w:t>
      </w:r>
    </w:p>
    <w:p>
      <w:pPr>
        <w:pStyle w:val="34"/>
        <w:ind w:firstLine="482"/>
        <w:rPr>
          <w:rFonts w:ascii="宋体" w:hAnsi="宋体"/>
          <w:b/>
          <w:bCs/>
          <w:sz w:val="24"/>
          <w:szCs w:val="24"/>
        </w:rPr>
      </w:pPr>
      <w:r>
        <w:rPr>
          <w:rFonts w:ascii="宋体" w:hAnsi="宋体"/>
          <w:b/>
          <w:bCs/>
          <w:sz w:val="24"/>
          <w:szCs w:val="24"/>
        </w:rPr>
        <w:t>功能</w:t>
      </w:r>
      <w:r>
        <w:rPr>
          <w:rFonts w:hint="eastAsia" w:ascii="宋体" w:hAnsi="宋体"/>
          <w:b/>
          <w:bCs/>
          <w:sz w:val="24"/>
          <w:szCs w:val="24"/>
        </w:rPr>
        <w:t>要求：</w:t>
      </w:r>
    </w:p>
    <w:p>
      <w:pPr>
        <w:pStyle w:val="34"/>
        <w:numPr>
          <w:ilvl w:val="0"/>
          <w:numId w:val="232"/>
        </w:numPr>
        <w:ind w:left="900" w:firstLineChars="0"/>
        <w:rPr>
          <w:rFonts w:ascii="宋体" w:hAnsi="宋体"/>
          <w:b/>
          <w:bCs/>
          <w:sz w:val="24"/>
          <w:szCs w:val="24"/>
        </w:rPr>
      </w:pPr>
      <w:r>
        <w:rPr>
          <w:rFonts w:hint="eastAsia" w:ascii="宋体" w:hAnsi="宋体"/>
          <w:b/>
          <w:bCs/>
          <w:sz w:val="24"/>
          <w:szCs w:val="24"/>
        </w:rPr>
        <w:t>系统登录</w:t>
      </w:r>
    </w:p>
    <w:p>
      <w:pPr>
        <w:pStyle w:val="34"/>
        <w:numPr>
          <w:ilvl w:val="0"/>
          <w:numId w:val="233"/>
        </w:numPr>
        <w:ind w:left="420" w:firstLine="480"/>
        <w:rPr>
          <w:rFonts w:ascii="宋体" w:hAnsi="宋体"/>
          <w:sz w:val="24"/>
          <w:szCs w:val="24"/>
        </w:rPr>
      </w:pPr>
      <w:r>
        <w:rPr>
          <w:rFonts w:hint="eastAsia" w:ascii="宋体" w:hAnsi="宋体"/>
          <w:sz w:val="24"/>
          <w:szCs w:val="24"/>
        </w:rPr>
        <w:t>支持输入用户名和密码，点登录即可；</w:t>
      </w:r>
    </w:p>
    <w:p>
      <w:pPr>
        <w:pStyle w:val="34"/>
        <w:numPr>
          <w:ilvl w:val="0"/>
          <w:numId w:val="233"/>
        </w:numPr>
        <w:ind w:left="420" w:firstLine="480"/>
        <w:rPr>
          <w:rFonts w:ascii="宋体" w:hAnsi="宋体"/>
          <w:color w:val="FF0000"/>
          <w:sz w:val="24"/>
          <w:szCs w:val="24"/>
        </w:rPr>
      </w:pPr>
      <w:r>
        <w:rPr>
          <w:rFonts w:ascii="宋体" w:hAnsi="宋体"/>
          <w:sz w:val="24"/>
          <w:szCs w:val="24"/>
        </w:rPr>
        <w:t>点击扫码登录自动触发设备的扫描功能，扫描</w:t>
      </w:r>
      <w:r>
        <w:rPr>
          <w:rFonts w:hint="eastAsia" w:ascii="宋体" w:hAnsi="宋体"/>
          <w:sz w:val="24"/>
          <w:szCs w:val="24"/>
        </w:rPr>
        <w:t>工牌二维码，验证工号，密码，验证正确登陆成功，验证失败给出正确提示。</w:t>
      </w:r>
    </w:p>
    <w:p>
      <w:pPr>
        <w:pStyle w:val="34"/>
        <w:numPr>
          <w:ilvl w:val="0"/>
          <w:numId w:val="232"/>
        </w:numPr>
        <w:ind w:left="900" w:firstLineChars="0"/>
        <w:rPr>
          <w:rFonts w:ascii="宋体" w:hAnsi="宋体"/>
          <w:b/>
          <w:bCs/>
          <w:sz w:val="24"/>
          <w:szCs w:val="24"/>
        </w:rPr>
      </w:pPr>
      <w:r>
        <w:rPr>
          <w:rFonts w:hint="eastAsia" w:ascii="宋体" w:hAnsi="宋体"/>
          <w:b/>
          <w:bCs/>
          <w:sz w:val="24"/>
          <w:szCs w:val="24"/>
        </w:rPr>
        <w:t>床位牌</w:t>
      </w:r>
    </w:p>
    <w:p>
      <w:pPr>
        <w:pStyle w:val="34"/>
        <w:ind w:left="480" w:firstLineChars="0"/>
        <w:rPr>
          <w:rFonts w:ascii="宋体" w:hAnsi="宋体"/>
          <w:sz w:val="24"/>
          <w:szCs w:val="24"/>
        </w:rPr>
      </w:pPr>
      <w:r>
        <w:rPr>
          <w:rFonts w:hint="eastAsia" w:ascii="宋体" w:hAnsi="宋体"/>
          <w:sz w:val="24"/>
          <w:szCs w:val="24"/>
        </w:rPr>
        <w:t>选择医疗组和科室登录系统后，进入床位牌页面，默认显示我的-在科病人的床位牌，页面可在本组、本科、我的之间切换，该页下面的各种条件也可以自由切换，且点击可进行医疗组和科室的切换，点取消，页面展示当前所选医疗组-科室的床位牌。</w:t>
      </w:r>
    </w:p>
    <w:p>
      <w:pPr>
        <w:pStyle w:val="34"/>
        <w:numPr>
          <w:ilvl w:val="0"/>
          <w:numId w:val="232"/>
        </w:numPr>
        <w:ind w:left="900" w:firstLineChars="0"/>
        <w:rPr>
          <w:rFonts w:ascii="宋体" w:hAnsi="宋体"/>
          <w:b/>
          <w:bCs/>
          <w:sz w:val="24"/>
          <w:szCs w:val="24"/>
        </w:rPr>
      </w:pPr>
      <w:r>
        <w:rPr>
          <w:rFonts w:hint="eastAsia" w:ascii="宋体" w:hAnsi="宋体"/>
          <w:b/>
          <w:bCs/>
          <w:sz w:val="24"/>
          <w:szCs w:val="24"/>
        </w:rPr>
        <w:t>消息未处理</w:t>
      </w:r>
    </w:p>
    <w:p>
      <w:pPr>
        <w:pStyle w:val="34"/>
        <w:ind w:left="480" w:firstLine="480"/>
        <w:rPr>
          <w:rFonts w:ascii="宋体" w:hAnsi="宋体"/>
          <w:b/>
          <w:sz w:val="24"/>
          <w:szCs w:val="24"/>
        </w:rPr>
      </w:pPr>
      <w:r>
        <w:rPr>
          <w:rFonts w:hint="eastAsia" w:ascii="宋体" w:hAnsi="宋体"/>
          <w:sz w:val="24"/>
          <w:szCs w:val="24"/>
        </w:rPr>
        <w:t>进入消息未处理页面，默认显示未处理的危急值消息，可对未处理和已处理危急值进行查看操作。</w:t>
      </w:r>
    </w:p>
    <w:p>
      <w:pPr>
        <w:pStyle w:val="34"/>
        <w:numPr>
          <w:ilvl w:val="0"/>
          <w:numId w:val="232"/>
        </w:numPr>
        <w:ind w:left="900" w:firstLineChars="0"/>
        <w:rPr>
          <w:rFonts w:ascii="宋体" w:hAnsi="宋体"/>
          <w:b/>
          <w:bCs/>
          <w:sz w:val="24"/>
          <w:szCs w:val="24"/>
        </w:rPr>
      </w:pPr>
      <w:r>
        <w:rPr>
          <w:rFonts w:hint="eastAsia" w:ascii="宋体" w:hAnsi="宋体"/>
          <w:b/>
          <w:bCs/>
          <w:sz w:val="24"/>
          <w:szCs w:val="24"/>
        </w:rPr>
        <w:t>病人首页</w:t>
      </w:r>
    </w:p>
    <w:p>
      <w:pPr>
        <w:pStyle w:val="34"/>
        <w:numPr>
          <w:ilvl w:val="0"/>
          <w:numId w:val="233"/>
        </w:numPr>
        <w:ind w:left="420" w:firstLine="480"/>
        <w:rPr>
          <w:rFonts w:ascii="宋体" w:hAnsi="宋体"/>
          <w:sz w:val="24"/>
          <w:szCs w:val="24"/>
        </w:rPr>
      </w:pPr>
      <w:r>
        <w:rPr>
          <w:rFonts w:hint="eastAsia" w:ascii="宋体" w:hAnsi="宋体"/>
          <w:sz w:val="24"/>
          <w:szCs w:val="24"/>
        </w:rPr>
        <w:t>显示当前医嘱，可在当前医嘱、长期医嘱、临时医嘱之间进行页面切换。</w:t>
      </w:r>
    </w:p>
    <w:p>
      <w:pPr>
        <w:pStyle w:val="34"/>
        <w:numPr>
          <w:ilvl w:val="0"/>
          <w:numId w:val="233"/>
        </w:numPr>
        <w:ind w:left="420" w:firstLine="480"/>
        <w:rPr>
          <w:rFonts w:ascii="宋体" w:hAnsi="宋体"/>
          <w:sz w:val="24"/>
          <w:szCs w:val="24"/>
        </w:rPr>
      </w:pPr>
      <w:r>
        <w:rPr>
          <w:rFonts w:hint="eastAsia" w:ascii="宋体" w:hAnsi="宋体"/>
          <w:sz w:val="24"/>
          <w:szCs w:val="24"/>
        </w:rPr>
        <w:t>显示患者的第一条住院文书，左侧显示文书名称，右侧显示该文书的详情。</w:t>
      </w:r>
    </w:p>
    <w:p>
      <w:pPr>
        <w:pStyle w:val="34"/>
        <w:numPr>
          <w:ilvl w:val="0"/>
          <w:numId w:val="233"/>
        </w:numPr>
        <w:ind w:left="420" w:firstLine="480"/>
        <w:rPr>
          <w:rFonts w:ascii="宋体" w:hAnsi="宋体"/>
          <w:sz w:val="24"/>
          <w:szCs w:val="24"/>
        </w:rPr>
      </w:pPr>
      <w:r>
        <w:rPr>
          <w:rFonts w:hint="eastAsia" w:ascii="宋体" w:hAnsi="宋体"/>
          <w:sz w:val="24"/>
          <w:szCs w:val="24"/>
        </w:rPr>
        <w:t>显示第一条检验报告，左侧按照报告时间倒序排列，选择左侧某条检验报告，右侧显示该报告明细。</w:t>
      </w:r>
    </w:p>
    <w:p>
      <w:pPr>
        <w:pStyle w:val="34"/>
        <w:numPr>
          <w:ilvl w:val="0"/>
          <w:numId w:val="233"/>
        </w:numPr>
        <w:ind w:left="420" w:firstLine="480"/>
        <w:rPr>
          <w:rFonts w:ascii="宋体" w:hAnsi="宋体"/>
          <w:sz w:val="24"/>
          <w:szCs w:val="24"/>
        </w:rPr>
      </w:pPr>
      <w:r>
        <w:rPr>
          <w:rFonts w:hint="eastAsia" w:ascii="宋体" w:hAnsi="宋体"/>
          <w:sz w:val="24"/>
          <w:szCs w:val="24"/>
        </w:rPr>
        <w:t>页面左侧按照报告时间倒序排列，默认选中第一条报告，右侧默认显示选中报告明细；选中左侧某条报告，右侧自动显示选中报告明细。</w:t>
      </w:r>
    </w:p>
    <w:p>
      <w:pPr>
        <w:pStyle w:val="34"/>
        <w:numPr>
          <w:ilvl w:val="0"/>
          <w:numId w:val="233"/>
        </w:numPr>
        <w:ind w:left="420" w:firstLine="480"/>
      </w:pPr>
      <w:r>
        <w:rPr>
          <w:rFonts w:hint="eastAsia" w:ascii="宋体" w:hAnsi="宋体"/>
          <w:sz w:val="24"/>
          <w:szCs w:val="24"/>
        </w:rPr>
        <w:t>共包括6种类型的护理文书，具体有：产科护理记录单、病情护理记录单、外科护理记录单、血糖单、出入量记录单、每日评估。默认选中左侧页面第一条护理文书，右侧默认展示近三天的记录明细，时间段可在近三天、近一周、全部页面来回切换。</w:t>
      </w:r>
    </w:p>
    <w:p>
      <w:pPr>
        <w:pStyle w:val="4"/>
        <w:bidi w:val="0"/>
      </w:pPr>
      <w:r>
        <w:rPr>
          <w:rFonts w:hint="eastAsia"/>
        </w:rPr>
        <w:t>移动护理</w:t>
      </w:r>
    </w:p>
    <w:p>
      <w:pPr>
        <w:pStyle w:val="34"/>
        <w:ind w:firstLine="480"/>
        <w:rPr>
          <w:rFonts w:ascii="宋体" w:hAnsi="宋体" w:eastAsia="宋体"/>
          <w:sz w:val="24"/>
          <w:szCs w:val="24"/>
        </w:rPr>
      </w:pPr>
      <w:r>
        <w:rPr>
          <w:rFonts w:hint="eastAsia" w:ascii="宋体" w:hAnsi="宋体" w:eastAsia="宋体"/>
          <w:sz w:val="24"/>
          <w:szCs w:val="24"/>
        </w:rPr>
        <w:t>移动护理基于移动终端设备的便携性和腕带标签的智能识别，实现患者身份识别无差错、用药无差错、护理工作可量化，帮助病区护士在护理业务中实时获取患者临床信息、准确地确认执行医嘱，有效实现闭环医嘱，做到正确的病人在正确的时间得到正确的治疗。</w:t>
      </w:r>
    </w:p>
    <w:p>
      <w:pPr>
        <w:pStyle w:val="34"/>
        <w:ind w:firstLine="0" w:firstLineChars="0"/>
        <w:rPr>
          <w:rFonts w:ascii="宋体" w:hAnsi="宋体" w:eastAsia="宋体"/>
          <w:b/>
          <w:bCs/>
          <w:sz w:val="24"/>
          <w:szCs w:val="24"/>
        </w:rPr>
      </w:pPr>
      <w:r>
        <w:rPr>
          <w:rFonts w:hint="eastAsia" w:ascii="宋体" w:hAnsi="宋体" w:eastAsia="宋体"/>
          <w:b/>
          <w:bCs/>
          <w:sz w:val="24"/>
          <w:szCs w:val="24"/>
        </w:rPr>
        <w:t>功能要求：</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工作台</w:t>
      </w:r>
      <w:r>
        <w:rPr>
          <w:rFonts w:hint="eastAsia" w:ascii="宋体" w:hAnsi="宋体" w:eastAsia="宋体"/>
          <w:b/>
          <w:sz w:val="24"/>
          <w:szCs w:val="24"/>
        </w:rPr>
        <w:tab/>
      </w:r>
    </w:p>
    <w:p>
      <w:pPr>
        <w:pStyle w:val="34"/>
        <w:numPr>
          <w:ilvl w:val="0"/>
          <w:numId w:val="235"/>
        </w:numPr>
        <w:ind w:left="900" w:firstLineChars="0"/>
        <w:rPr>
          <w:rFonts w:ascii="宋体" w:hAnsi="宋体" w:eastAsia="宋体"/>
          <w:b/>
          <w:bCs/>
          <w:sz w:val="24"/>
          <w:szCs w:val="24"/>
        </w:rPr>
      </w:pPr>
      <w:r>
        <w:rPr>
          <w:rFonts w:hint="eastAsia" w:ascii="宋体" w:hAnsi="宋体" w:eastAsia="宋体"/>
          <w:b/>
          <w:bCs/>
          <w:sz w:val="24"/>
          <w:szCs w:val="24"/>
        </w:rPr>
        <w:t>护理任务</w:t>
      </w:r>
    </w:p>
    <w:p>
      <w:pPr>
        <w:pStyle w:val="34"/>
        <w:numPr>
          <w:ilvl w:val="0"/>
          <w:numId w:val="236"/>
        </w:numPr>
        <w:ind w:left="420" w:firstLine="480"/>
        <w:rPr>
          <w:rFonts w:ascii="宋体" w:hAnsi="宋体" w:eastAsia="宋体"/>
          <w:sz w:val="24"/>
          <w:szCs w:val="24"/>
        </w:rPr>
      </w:pPr>
      <w:r>
        <w:rPr>
          <w:rFonts w:hint="eastAsia" w:ascii="宋体" w:hAnsi="宋体" w:eastAsia="宋体"/>
          <w:sz w:val="24"/>
          <w:szCs w:val="24"/>
        </w:rPr>
        <w:t>根据登陆人员及排班情况显示待处理护理工作任务，并同步PDA数据</w:t>
      </w:r>
    </w:p>
    <w:p>
      <w:pPr>
        <w:pStyle w:val="34"/>
        <w:numPr>
          <w:ilvl w:val="0"/>
          <w:numId w:val="235"/>
        </w:numPr>
        <w:ind w:left="900" w:firstLineChars="0"/>
        <w:rPr>
          <w:rFonts w:ascii="宋体" w:hAnsi="宋体" w:eastAsia="宋体"/>
          <w:b/>
          <w:bCs/>
          <w:sz w:val="24"/>
          <w:szCs w:val="24"/>
        </w:rPr>
      </w:pPr>
      <w:r>
        <w:rPr>
          <w:rFonts w:hint="eastAsia" w:ascii="宋体" w:hAnsi="宋体" w:eastAsia="宋体"/>
          <w:b/>
          <w:bCs/>
          <w:sz w:val="24"/>
          <w:szCs w:val="24"/>
        </w:rPr>
        <w:t>待办护理任务</w:t>
      </w:r>
    </w:p>
    <w:p>
      <w:pPr>
        <w:pStyle w:val="34"/>
        <w:numPr>
          <w:ilvl w:val="0"/>
          <w:numId w:val="236"/>
        </w:numPr>
        <w:ind w:left="420" w:firstLine="480"/>
        <w:rPr>
          <w:rFonts w:ascii="宋体" w:hAnsi="宋体" w:eastAsia="宋体"/>
          <w:sz w:val="24"/>
          <w:szCs w:val="24"/>
        </w:rPr>
      </w:pPr>
      <w:r>
        <w:rPr>
          <w:rFonts w:hint="eastAsia" w:ascii="宋体" w:hAnsi="宋体" w:eastAsia="宋体"/>
          <w:sz w:val="24"/>
          <w:szCs w:val="24"/>
        </w:rPr>
        <w:t>根据风险评估结果自动生成护理任务</w:t>
      </w:r>
    </w:p>
    <w:p>
      <w:pPr>
        <w:pStyle w:val="34"/>
        <w:numPr>
          <w:ilvl w:val="0"/>
          <w:numId w:val="235"/>
        </w:numPr>
        <w:ind w:left="900" w:firstLineChars="0"/>
        <w:rPr>
          <w:rFonts w:ascii="宋体" w:hAnsi="宋体" w:eastAsia="宋体"/>
          <w:b/>
          <w:bCs/>
          <w:sz w:val="24"/>
          <w:szCs w:val="24"/>
        </w:rPr>
      </w:pPr>
      <w:r>
        <w:rPr>
          <w:rFonts w:hint="eastAsia" w:ascii="宋体" w:hAnsi="宋体" w:eastAsia="宋体"/>
          <w:b/>
          <w:bCs/>
          <w:sz w:val="24"/>
          <w:szCs w:val="24"/>
        </w:rPr>
        <w:t>工作台自定义</w:t>
      </w:r>
    </w:p>
    <w:p>
      <w:pPr>
        <w:pStyle w:val="34"/>
        <w:numPr>
          <w:ilvl w:val="0"/>
          <w:numId w:val="236"/>
        </w:numPr>
        <w:ind w:left="420" w:firstLine="480"/>
        <w:rPr>
          <w:rFonts w:ascii="宋体" w:hAnsi="宋体" w:eastAsia="宋体"/>
          <w:sz w:val="24"/>
          <w:szCs w:val="24"/>
        </w:rPr>
      </w:pPr>
      <w:r>
        <w:rPr>
          <w:rFonts w:hint="eastAsia" w:ascii="宋体" w:hAnsi="宋体" w:eastAsia="宋体"/>
          <w:sz w:val="24"/>
          <w:szCs w:val="24"/>
        </w:rPr>
        <w:t>病区可根据自身护理业务自定义工作台显示内容</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患者管理</w:t>
      </w:r>
      <w:r>
        <w:rPr>
          <w:rFonts w:hint="eastAsia" w:ascii="宋体" w:hAnsi="宋体" w:eastAsia="宋体"/>
          <w:b/>
          <w:sz w:val="24"/>
          <w:szCs w:val="24"/>
        </w:rPr>
        <w:tab/>
      </w:r>
    </w:p>
    <w:p>
      <w:pPr>
        <w:pStyle w:val="34"/>
        <w:numPr>
          <w:ilvl w:val="0"/>
          <w:numId w:val="237"/>
        </w:numPr>
        <w:ind w:left="900" w:firstLineChars="0"/>
        <w:rPr>
          <w:rFonts w:ascii="宋体" w:hAnsi="宋体" w:eastAsia="宋体"/>
          <w:b/>
          <w:bCs/>
          <w:sz w:val="24"/>
          <w:szCs w:val="24"/>
        </w:rPr>
      </w:pPr>
      <w:r>
        <w:rPr>
          <w:rFonts w:hint="eastAsia" w:ascii="宋体" w:hAnsi="宋体" w:eastAsia="宋体"/>
          <w:b/>
          <w:bCs/>
          <w:sz w:val="24"/>
          <w:szCs w:val="24"/>
        </w:rPr>
        <w:t>床位牌</w:t>
      </w:r>
      <w:r>
        <w:rPr>
          <w:rFonts w:hint="eastAsia" w:ascii="宋体" w:hAnsi="宋体" w:eastAsia="宋体"/>
          <w:b/>
          <w:bCs/>
          <w:sz w:val="24"/>
          <w:szCs w:val="24"/>
        </w:rPr>
        <w:tab/>
      </w:r>
    </w:p>
    <w:p>
      <w:pPr>
        <w:pStyle w:val="34"/>
        <w:numPr>
          <w:ilvl w:val="0"/>
          <w:numId w:val="236"/>
        </w:numPr>
        <w:ind w:left="420" w:firstLine="480"/>
        <w:rPr>
          <w:rFonts w:ascii="宋体" w:hAnsi="宋体" w:eastAsia="宋体"/>
          <w:sz w:val="24"/>
          <w:szCs w:val="24"/>
        </w:rPr>
      </w:pPr>
      <w:r>
        <w:rPr>
          <w:rFonts w:hint="eastAsia" w:ascii="宋体" w:hAnsi="宋体" w:eastAsia="宋体"/>
          <w:sz w:val="24"/>
          <w:szCs w:val="24"/>
        </w:rPr>
        <w:t>在病区床位上显示患者的各类信息</w:t>
      </w:r>
    </w:p>
    <w:p>
      <w:pPr>
        <w:pStyle w:val="34"/>
        <w:numPr>
          <w:ilvl w:val="0"/>
          <w:numId w:val="237"/>
        </w:numPr>
        <w:ind w:left="900" w:firstLineChars="0"/>
        <w:rPr>
          <w:rFonts w:ascii="宋体" w:hAnsi="宋体" w:eastAsia="宋体"/>
          <w:b/>
          <w:bCs/>
          <w:sz w:val="24"/>
          <w:szCs w:val="24"/>
        </w:rPr>
      </w:pPr>
      <w:r>
        <w:rPr>
          <w:rFonts w:hint="eastAsia" w:ascii="宋体" w:hAnsi="宋体" w:eastAsia="宋体"/>
          <w:b/>
          <w:bCs/>
          <w:sz w:val="24"/>
          <w:szCs w:val="24"/>
        </w:rPr>
        <w:t>患者分组管理</w:t>
      </w:r>
      <w:r>
        <w:rPr>
          <w:rFonts w:hint="eastAsia" w:ascii="宋体" w:hAnsi="宋体" w:eastAsia="宋体"/>
          <w:b/>
          <w:bCs/>
          <w:sz w:val="24"/>
          <w:szCs w:val="24"/>
        </w:rPr>
        <w:tab/>
      </w:r>
    </w:p>
    <w:p>
      <w:pPr>
        <w:pStyle w:val="34"/>
        <w:numPr>
          <w:ilvl w:val="0"/>
          <w:numId w:val="236"/>
        </w:numPr>
        <w:ind w:left="420" w:firstLine="480"/>
        <w:rPr>
          <w:rFonts w:ascii="宋体" w:hAnsi="宋体" w:eastAsia="宋体"/>
          <w:sz w:val="24"/>
          <w:szCs w:val="24"/>
        </w:rPr>
      </w:pPr>
      <w:r>
        <w:rPr>
          <w:rFonts w:hint="eastAsia" w:ascii="宋体" w:hAnsi="宋体" w:eastAsia="宋体"/>
          <w:sz w:val="24"/>
          <w:szCs w:val="24"/>
        </w:rPr>
        <w:t>将本病区病人分配给相应责任护士</w:t>
      </w:r>
    </w:p>
    <w:p>
      <w:pPr>
        <w:pStyle w:val="34"/>
        <w:numPr>
          <w:ilvl w:val="0"/>
          <w:numId w:val="237"/>
        </w:numPr>
        <w:ind w:left="900" w:firstLineChars="0"/>
        <w:rPr>
          <w:rFonts w:ascii="宋体" w:hAnsi="宋体" w:eastAsia="宋体"/>
          <w:b/>
          <w:bCs/>
          <w:sz w:val="24"/>
          <w:szCs w:val="24"/>
        </w:rPr>
      </w:pPr>
      <w:r>
        <w:rPr>
          <w:rFonts w:hint="eastAsia" w:ascii="宋体" w:hAnsi="宋体" w:eastAsia="宋体"/>
          <w:b/>
          <w:bCs/>
          <w:sz w:val="24"/>
          <w:szCs w:val="24"/>
        </w:rPr>
        <w:t>入科</w:t>
      </w:r>
      <w:r>
        <w:rPr>
          <w:rFonts w:hint="eastAsia" w:ascii="宋体" w:hAnsi="宋体" w:eastAsia="宋体"/>
          <w:b/>
          <w:bCs/>
          <w:sz w:val="24"/>
          <w:szCs w:val="24"/>
        </w:rPr>
        <w:tab/>
      </w:r>
    </w:p>
    <w:p>
      <w:pPr>
        <w:pStyle w:val="34"/>
        <w:numPr>
          <w:ilvl w:val="0"/>
          <w:numId w:val="236"/>
        </w:numPr>
        <w:ind w:left="420" w:firstLine="480"/>
        <w:rPr>
          <w:rFonts w:ascii="宋体" w:hAnsi="宋体" w:eastAsia="宋体"/>
          <w:sz w:val="24"/>
          <w:szCs w:val="24"/>
        </w:rPr>
      </w:pPr>
      <w:r>
        <w:rPr>
          <w:rFonts w:hint="eastAsia" w:ascii="宋体" w:hAnsi="宋体" w:eastAsia="宋体"/>
          <w:sz w:val="24"/>
          <w:szCs w:val="24"/>
        </w:rPr>
        <w:t>为新入院患者办理入科操作</w:t>
      </w:r>
    </w:p>
    <w:p>
      <w:pPr>
        <w:pStyle w:val="34"/>
        <w:numPr>
          <w:ilvl w:val="0"/>
          <w:numId w:val="237"/>
        </w:numPr>
        <w:ind w:left="900" w:firstLineChars="0"/>
        <w:rPr>
          <w:rFonts w:ascii="宋体" w:hAnsi="宋体" w:eastAsia="宋体"/>
          <w:b/>
          <w:bCs/>
          <w:sz w:val="24"/>
          <w:szCs w:val="24"/>
        </w:rPr>
      </w:pPr>
      <w:r>
        <w:rPr>
          <w:rFonts w:hint="eastAsia" w:ascii="宋体" w:hAnsi="宋体" w:eastAsia="宋体"/>
          <w:b/>
          <w:bCs/>
          <w:sz w:val="24"/>
          <w:szCs w:val="24"/>
        </w:rPr>
        <w:t>转科</w:t>
      </w:r>
      <w:r>
        <w:rPr>
          <w:rFonts w:hint="eastAsia" w:ascii="宋体" w:hAnsi="宋体" w:eastAsia="宋体"/>
          <w:b/>
          <w:bCs/>
          <w:sz w:val="24"/>
          <w:szCs w:val="24"/>
        </w:rPr>
        <w:tab/>
      </w:r>
    </w:p>
    <w:p>
      <w:pPr>
        <w:pStyle w:val="34"/>
        <w:numPr>
          <w:ilvl w:val="0"/>
          <w:numId w:val="236"/>
        </w:numPr>
        <w:ind w:left="420" w:firstLine="480"/>
        <w:rPr>
          <w:rFonts w:ascii="宋体" w:hAnsi="宋体" w:eastAsia="宋体"/>
          <w:sz w:val="24"/>
          <w:szCs w:val="24"/>
        </w:rPr>
      </w:pPr>
      <w:r>
        <w:rPr>
          <w:rFonts w:hint="eastAsia" w:ascii="宋体" w:hAnsi="宋体" w:eastAsia="宋体"/>
          <w:sz w:val="24"/>
          <w:szCs w:val="24"/>
        </w:rPr>
        <w:t>为患者办理转科操作</w:t>
      </w:r>
    </w:p>
    <w:p>
      <w:pPr>
        <w:pStyle w:val="34"/>
        <w:numPr>
          <w:ilvl w:val="0"/>
          <w:numId w:val="237"/>
        </w:numPr>
        <w:ind w:left="900" w:firstLineChars="0"/>
        <w:rPr>
          <w:rFonts w:ascii="宋体" w:hAnsi="宋体" w:eastAsia="宋体"/>
          <w:b/>
          <w:bCs/>
          <w:sz w:val="24"/>
          <w:szCs w:val="24"/>
        </w:rPr>
      </w:pPr>
      <w:r>
        <w:rPr>
          <w:rFonts w:hint="eastAsia" w:ascii="宋体" w:hAnsi="宋体" w:eastAsia="宋体"/>
          <w:b/>
          <w:bCs/>
          <w:sz w:val="24"/>
          <w:szCs w:val="24"/>
        </w:rPr>
        <w:t>患者概览</w:t>
      </w:r>
      <w:r>
        <w:rPr>
          <w:rFonts w:hint="eastAsia" w:ascii="宋体" w:hAnsi="宋体" w:eastAsia="宋体"/>
          <w:b/>
          <w:bCs/>
          <w:sz w:val="24"/>
          <w:szCs w:val="24"/>
        </w:rPr>
        <w:tab/>
      </w:r>
    </w:p>
    <w:p>
      <w:pPr>
        <w:pStyle w:val="34"/>
        <w:numPr>
          <w:ilvl w:val="0"/>
          <w:numId w:val="236"/>
        </w:numPr>
        <w:ind w:left="420" w:firstLine="480"/>
        <w:rPr>
          <w:rFonts w:ascii="宋体" w:hAnsi="宋体" w:eastAsia="宋体"/>
          <w:sz w:val="24"/>
          <w:szCs w:val="24"/>
        </w:rPr>
      </w:pPr>
      <w:r>
        <w:rPr>
          <w:rFonts w:hint="eastAsia" w:ascii="宋体" w:hAnsi="宋体" w:eastAsia="宋体"/>
          <w:sz w:val="24"/>
          <w:szCs w:val="24"/>
        </w:rPr>
        <w:t>将患者整个诊疗过程进行动态展示，并生成工作任务及各项重要体征评估信息</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非静配闭环</w:t>
      </w:r>
    </w:p>
    <w:p>
      <w:pPr>
        <w:pStyle w:val="34"/>
        <w:numPr>
          <w:ilvl w:val="0"/>
          <w:numId w:val="238"/>
        </w:numPr>
        <w:ind w:left="900" w:firstLineChars="0"/>
        <w:rPr>
          <w:rFonts w:ascii="宋体" w:hAnsi="宋体" w:eastAsia="宋体"/>
          <w:b/>
          <w:bCs/>
          <w:sz w:val="24"/>
          <w:szCs w:val="24"/>
        </w:rPr>
      </w:pPr>
      <w:r>
        <w:rPr>
          <w:rFonts w:hint="eastAsia" w:ascii="宋体" w:hAnsi="宋体" w:eastAsia="宋体"/>
          <w:b/>
          <w:bCs/>
          <w:sz w:val="24"/>
          <w:szCs w:val="24"/>
        </w:rPr>
        <w:t>输液收药核对</w:t>
      </w:r>
      <w:r>
        <w:rPr>
          <w:rFonts w:hint="eastAsia" w:ascii="宋体" w:hAnsi="宋体" w:eastAsia="宋体"/>
          <w:b/>
          <w:bCs/>
          <w:sz w:val="24"/>
          <w:szCs w:val="24"/>
        </w:rPr>
        <w:tab/>
      </w:r>
    </w:p>
    <w:p>
      <w:pPr>
        <w:pStyle w:val="34"/>
        <w:numPr>
          <w:ilvl w:val="0"/>
          <w:numId w:val="239"/>
        </w:numPr>
        <w:ind w:left="420" w:firstLine="480"/>
        <w:rPr>
          <w:rFonts w:ascii="宋体" w:hAnsi="宋体" w:eastAsia="宋体"/>
          <w:sz w:val="24"/>
          <w:szCs w:val="24"/>
        </w:rPr>
      </w:pPr>
      <w:r>
        <w:rPr>
          <w:rFonts w:hint="eastAsia" w:ascii="宋体" w:hAnsi="宋体" w:eastAsia="宋体"/>
          <w:sz w:val="24"/>
          <w:szCs w:val="24"/>
        </w:rPr>
        <w:t>护士对患者输液用药成组药品的扫描</w:t>
      </w:r>
    </w:p>
    <w:p>
      <w:pPr>
        <w:pStyle w:val="34"/>
        <w:numPr>
          <w:ilvl w:val="0"/>
          <w:numId w:val="238"/>
        </w:numPr>
        <w:ind w:left="900" w:firstLineChars="0"/>
        <w:rPr>
          <w:rFonts w:ascii="宋体" w:hAnsi="宋体" w:eastAsia="宋体"/>
          <w:b/>
          <w:bCs/>
          <w:sz w:val="24"/>
          <w:szCs w:val="24"/>
        </w:rPr>
      </w:pPr>
      <w:r>
        <w:rPr>
          <w:rFonts w:hint="eastAsia" w:ascii="宋体" w:hAnsi="宋体" w:eastAsia="宋体"/>
          <w:b/>
          <w:bCs/>
          <w:sz w:val="24"/>
          <w:szCs w:val="24"/>
        </w:rPr>
        <w:t>输液配药扫描</w:t>
      </w:r>
    </w:p>
    <w:p>
      <w:pPr>
        <w:pStyle w:val="34"/>
        <w:numPr>
          <w:ilvl w:val="0"/>
          <w:numId w:val="239"/>
        </w:numPr>
        <w:ind w:left="420" w:firstLine="480"/>
        <w:rPr>
          <w:rFonts w:ascii="宋体" w:hAnsi="宋体" w:eastAsia="宋体"/>
          <w:sz w:val="24"/>
          <w:szCs w:val="24"/>
        </w:rPr>
      </w:pPr>
      <w:r>
        <w:rPr>
          <w:rFonts w:hint="eastAsia" w:ascii="宋体" w:hAnsi="宋体" w:eastAsia="宋体"/>
          <w:sz w:val="24"/>
          <w:szCs w:val="24"/>
        </w:rPr>
        <w:t>输液配药的扫描操作</w:t>
      </w:r>
    </w:p>
    <w:p>
      <w:pPr>
        <w:pStyle w:val="34"/>
        <w:numPr>
          <w:ilvl w:val="0"/>
          <w:numId w:val="238"/>
        </w:numPr>
        <w:ind w:left="900" w:firstLineChars="0"/>
        <w:rPr>
          <w:rFonts w:ascii="宋体" w:hAnsi="宋体" w:eastAsia="宋体"/>
          <w:b/>
          <w:bCs/>
          <w:sz w:val="24"/>
          <w:szCs w:val="24"/>
        </w:rPr>
      </w:pPr>
      <w:r>
        <w:rPr>
          <w:rFonts w:hint="eastAsia" w:ascii="宋体" w:hAnsi="宋体" w:eastAsia="宋体"/>
          <w:b/>
          <w:bCs/>
          <w:sz w:val="24"/>
          <w:szCs w:val="24"/>
        </w:rPr>
        <w:t>输液复核扫描</w:t>
      </w:r>
    </w:p>
    <w:p>
      <w:pPr>
        <w:pStyle w:val="34"/>
        <w:numPr>
          <w:ilvl w:val="0"/>
          <w:numId w:val="239"/>
        </w:numPr>
        <w:ind w:left="420" w:firstLine="480"/>
        <w:rPr>
          <w:rFonts w:ascii="宋体" w:hAnsi="宋体" w:eastAsia="宋体"/>
          <w:sz w:val="24"/>
          <w:szCs w:val="24"/>
        </w:rPr>
      </w:pPr>
      <w:r>
        <w:rPr>
          <w:rFonts w:hint="eastAsia" w:ascii="宋体" w:hAnsi="宋体" w:eastAsia="宋体"/>
          <w:sz w:val="24"/>
          <w:szCs w:val="24"/>
        </w:rPr>
        <w:t>输液配药的复核扫描操作</w:t>
      </w:r>
    </w:p>
    <w:p>
      <w:pPr>
        <w:pStyle w:val="34"/>
        <w:numPr>
          <w:ilvl w:val="0"/>
          <w:numId w:val="238"/>
        </w:numPr>
        <w:ind w:left="900" w:firstLineChars="0"/>
        <w:rPr>
          <w:rFonts w:ascii="宋体" w:hAnsi="宋体" w:eastAsia="宋体"/>
          <w:b/>
          <w:bCs/>
          <w:sz w:val="24"/>
          <w:szCs w:val="24"/>
        </w:rPr>
      </w:pPr>
      <w:r>
        <w:rPr>
          <w:rFonts w:hint="eastAsia" w:ascii="宋体" w:hAnsi="宋体" w:eastAsia="宋体"/>
          <w:b/>
          <w:bCs/>
          <w:sz w:val="24"/>
          <w:szCs w:val="24"/>
        </w:rPr>
        <w:t>输液执行核对</w:t>
      </w:r>
      <w:r>
        <w:rPr>
          <w:rFonts w:hint="eastAsia" w:ascii="宋体" w:hAnsi="宋体" w:eastAsia="宋体"/>
          <w:b/>
          <w:bCs/>
          <w:sz w:val="24"/>
          <w:szCs w:val="24"/>
        </w:rPr>
        <w:tab/>
      </w:r>
    </w:p>
    <w:p>
      <w:pPr>
        <w:pStyle w:val="34"/>
        <w:numPr>
          <w:ilvl w:val="0"/>
          <w:numId w:val="239"/>
        </w:numPr>
        <w:ind w:left="420" w:firstLine="480"/>
        <w:rPr>
          <w:rFonts w:ascii="宋体" w:hAnsi="宋体" w:eastAsia="宋体"/>
          <w:sz w:val="24"/>
          <w:szCs w:val="24"/>
        </w:rPr>
      </w:pPr>
      <w:r>
        <w:rPr>
          <w:rFonts w:hint="eastAsia" w:ascii="宋体" w:hAnsi="宋体" w:eastAsia="宋体"/>
          <w:sz w:val="24"/>
          <w:szCs w:val="24"/>
        </w:rPr>
        <w:t>护理人员在输液类医嘱执行前首先扫描患者腕带条码，再扫描输液瓶签上的条码，当两者匹配后继续用药（同时记录用药时间和用药人）；如不匹配进行提醒</w:t>
      </w:r>
    </w:p>
    <w:p>
      <w:pPr>
        <w:pStyle w:val="34"/>
        <w:numPr>
          <w:ilvl w:val="0"/>
          <w:numId w:val="238"/>
        </w:numPr>
        <w:ind w:left="900" w:firstLineChars="0"/>
        <w:rPr>
          <w:rFonts w:ascii="宋体" w:hAnsi="宋体" w:eastAsia="宋体"/>
          <w:b/>
          <w:bCs/>
          <w:sz w:val="24"/>
          <w:szCs w:val="24"/>
        </w:rPr>
      </w:pPr>
      <w:r>
        <w:rPr>
          <w:rFonts w:hint="eastAsia" w:ascii="宋体" w:hAnsi="宋体" w:eastAsia="宋体"/>
          <w:b/>
          <w:bCs/>
          <w:sz w:val="24"/>
          <w:szCs w:val="24"/>
        </w:rPr>
        <w:t>医嘱执行巡视</w:t>
      </w:r>
    </w:p>
    <w:p>
      <w:pPr>
        <w:pStyle w:val="34"/>
        <w:numPr>
          <w:ilvl w:val="0"/>
          <w:numId w:val="239"/>
        </w:numPr>
        <w:ind w:left="420" w:firstLine="480"/>
        <w:rPr>
          <w:rFonts w:ascii="宋体" w:hAnsi="宋体" w:eastAsia="宋体"/>
          <w:sz w:val="24"/>
          <w:szCs w:val="24"/>
        </w:rPr>
      </w:pPr>
      <w:r>
        <w:rPr>
          <w:rFonts w:hint="eastAsia" w:ascii="宋体" w:hAnsi="宋体" w:eastAsia="宋体"/>
          <w:sz w:val="24"/>
          <w:szCs w:val="24"/>
        </w:rPr>
        <w:t>对执行用药患者情况的查看及一般情况的基本操作，包括暂停，继续，终止，录入滴速和异常情况</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静配输液闭环</w:t>
      </w:r>
    </w:p>
    <w:p>
      <w:pPr>
        <w:pStyle w:val="34"/>
        <w:numPr>
          <w:ilvl w:val="0"/>
          <w:numId w:val="240"/>
        </w:numPr>
        <w:ind w:left="900" w:firstLineChars="0"/>
        <w:rPr>
          <w:rFonts w:ascii="宋体" w:hAnsi="宋体" w:eastAsia="宋体"/>
          <w:b/>
          <w:bCs/>
          <w:sz w:val="24"/>
          <w:szCs w:val="24"/>
        </w:rPr>
      </w:pPr>
      <w:r>
        <w:rPr>
          <w:rFonts w:hint="eastAsia" w:ascii="宋体" w:hAnsi="宋体" w:eastAsia="宋体"/>
          <w:b/>
          <w:bCs/>
          <w:sz w:val="24"/>
          <w:szCs w:val="24"/>
        </w:rPr>
        <w:t>病区收药</w:t>
      </w:r>
      <w:r>
        <w:rPr>
          <w:rFonts w:hint="eastAsia" w:ascii="宋体" w:hAnsi="宋体" w:eastAsia="宋体"/>
          <w:b/>
          <w:bCs/>
          <w:sz w:val="24"/>
          <w:szCs w:val="24"/>
        </w:rPr>
        <w:tab/>
      </w:r>
    </w:p>
    <w:p>
      <w:pPr>
        <w:pStyle w:val="34"/>
        <w:numPr>
          <w:ilvl w:val="0"/>
          <w:numId w:val="241"/>
        </w:numPr>
        <w:ind w:left="420" w:firstLine="480"/>
        <w:rPr>
          <w:rFonts w:ascii="宋体" w:hAnsi="宋体" w:eastAsia="宋体"/>
          <w:sz w:val="24"/>
          <w:szCs w:val="24"/>
        </w:rPr>
      </w:pPr>
      <w:r>
        <w:rPr>
          <w:rFonts w:hint="eastAsia" w:ascii="宋体" w:hAnsi="宋体" w:eastAsia="宋体"/>
          <w:sz w:val="24"/>
          <w:szCs w:val="24"/>
        </w:rPr>
        <w:t>静配中心配药的模式中，病区按静配中心配送批次接收药品，并记录接收批次、批次实际药品总数、接收人、接收时间</w:t>
      </w:r>
    </w:p>
    <w:p>
      <w:pPr>
        <w:pStyle w:val="34"/>
        <w:numPr>
          <w:ilvl w:val="0"/>
          <w:numId w:val="240"/>
        </w:numPr>
        <w:ind w:left="900" w:firstLineChars="0"/>
        <w:rPr>
          <w:rFonts w:ascii="宋体" w:hAnsi="宋体" w:eastAsia="宋体"/>
          <w:b/>
          <w:bCs/>
          <w:sz w:val="24"/>
          <w:szCs w:val="24"/>
        </w:rPr>
      </w:pPr>
      <w:r>
        <w:rPr>
          <w:rFonts w:hint="eastAsia" w:ascii="宋体" w:hAnsi="宋体" w:eastAsia="宋体"/>
          <w:b/>
          <w:bCs/>
          <w:sz w:val="24"/>
          <w:szCs w:val="24"/>
        </w:rPr>
        <w:t>输液用药执行</w:t>
      </w:r>
      <w:r>
        <w:rPr>
          <w:rFonts w:hint="eastAsia" w:ascii="宋体" w:hAnsi="宋体" w:eastAsia="宋体"/>
          <w:b/>
          <w:bCs/>
          <w:sz w:val="24"/>
          <w:szCs w:val="24"/>
        </w:rPr>
        <w:tab/>
      </w:r>
    </w:p>
    <w:p>
      <w:pPr>
        <w:pStyle w:val="34"/>
        <w:numPr>
          <w:ilvl w:val="0"/>
          <w:numId w:val="241"/>
        </w:numPr>
        <w:ind w:left="420" w:firstLine="480"/>
        <w:rPr>
          <w:rFonts w:ascii="宋体" w:hAnsi="宋体" w:eastAsia="宋体"/>
          <w:sz w:val="24"/>
          <w:szCs w:val="24"/>
        </w:rPr>
      </w:pPr>
      <w:r>
        <w:rPr>
          <w:rFonts w:hint="eastAsia" w:ascii="宋体" w:hAnsi="宋体" w:eastAsia="宋体"/>
          <w:sz w:val="24"/>
          <w:szCs w:val="24"/>
        </w:rPr>
        <w:t>护理人员在输液类医嘱执行前首先扫描腕带条码，再扫描患者输液瓶签上的条码，当两者匹配后继续用药（同时记录用药时间和用药人）；如不匹配进行提醒</w:t>
      </w:r>
    </w:p>
    <w:p>
      <w:pPr>
        <w:pStyle w:val="34"/>
        <w:numPr>
          <w:ilvl w:val="0"/>
          <w:numId w:val="240"/>
        </w:numPr>
        <w:ind w:left="900" w:firstLineChars="0"/>
        <w:rPr>
          <w:rFonts w:ascii="宋体" w:hAnsi="宋体" w:eastAsia="宋体"/>
          <w:b/>
          <w:bCs/>
          <w:sz w:val="24"/>
          <w:szCs w:val="24"/>
        </w:rPr>
      </w:pPr>
      <w:r>
        <w:rPr>
          <w:rFonts w:hint="eastAsia" w:ascii="宋体" w:hAnsi="宋体" w:eastAsia="宋体"/>
          <w:b/>
          <w:bCs/>
          <w:sz w:val="24"/>
          <w:szCs w:val="24"/>
        </w:rPr>
        <w:t>医嘱执行巡视</w:t>
      </w:r>
      <w:r>
        <w:rPr>
          <w:rFonts w:hint="eastAsia" w:ascii="宋体" w:hAnsi="宋体" w:eastAsia="宋体"/>
          <w:b/>
          <w:bCs/>
          <w:sz w:val="24"/>
          <w:szCs w:val="24"/>
        </w:rPr>
        <w:tab/>
      </w:r>
    </w:p>
    <w:p>
      <w:pPr>
        <w:pStyle w:val="34"/>
        <w:numPr>
          <w:ilvl w:val="0"/>
          <w:numId w:val="241"/>
        </w:numPr>
        <w:ind w:left="420" w:firstLine="480"/>
        <w:rPr>
          <w:rFonts w:ascii="宋体" w:hAnsi="宋体" w:eastAsia="宋体"/>
          <w:sz w:val="24"/>
          <w:szCs w:val="24"/>
        </w:rPr>
      </w:pPr>
      <w:r>
        <w:rPr>
          <w:rFonts w:hint="eastAsia" w:ascii="宋体" w:hAnsi="宋体" w:eastAsia="宋体"/>
          <w:sz w:val="24"/>
          <w:szCs w:val="24"/>
        </w:rPr>
        <w:t>对执行用药患者情况的查看及一般情况的基本操作，包括暂停，继续，终止，录入滴速和异常情况</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口服药闭环</w:t>
      </w:r>
    </w:p>
    <w:p>
      <w:pPr>
        <w:pStyle w:val="34"/>
        <w:numPr>
          <w:ilvl w:val="0"/>
          <w:numId w:val="242"/>
        </w:numPr>
        <w:ind w:left="900" w:firstLineChars="0"/>
        <w:rPr>
          <w:rFonts w:ascii="宋体" w:hAnsi="宋体" w:eastAsia="宋体"/>
          <w:b/>
          <w:bCs/>
          <w:sz w:val="24"/>
          <w:szCs w:val="24"/>
        </w:rPr>
      </w:pPr>
      <w:r>
        <w:rPr>
          <w:rFonts w:hint="eastAsia" w:ascii="宋体" w:hAnsi="宋体" w:eastAsia="宋体"/>
          <w:b/>
          <w:bCs/>
          <w:sz w:val="24"/>
          <w:szCs w:val="24"/>
        </w:rPr>
        <w:t>病区收药</w:t>
      </w:r>
      <w:r>
        <w:rPr>
          <w:rFonts w:hint="eastAsia" w:ascii="宋体" w:hAnsi="宋体" w:eastAsia="宋体"/>
          <w:b/>
          <w:bCs/>
          <w:sz w:val="24"/>
          <w:szCs w:val="24"/>
        </w:rPr>
        <w:tab/>
      </w:r>
    </w:p>
    <w:p>
      <w:pPr>
        <w:pStyle w:val="34"/>
        <w:numPr>
          <w:ilvl w:val="0"/>
          <w:numId w:val="243"/>
        </w:numPr>
        <w:ind w:left="420" w:firstLine="480"/>
        <w:rPr>
          <w:rFonts w:ascii="宋体" w:hAnsi="宋体" w:eastAsia="宋体"/>
          <w:sz w:val="24"/>
          <w:szCs w:val="24"/>
        </w:rPr>
      </w:pPr>
      <w:r>
        <w:rPr>
          <w:rFonts w:hint="eastAsia" w:ascii="宋体" w:hAnsi="宋体" w:eastAsia="宋体"/>
          <w:sz w:val="24"/>
          <w:szCs w:val="24"/>
        </w:rPr>
        <w:t>在药房自动包药机包装口服药的模式中，护士站系统和自动包药机系统对接，病区按配送批次接收药品，并记录接收批次、批次实际药品总数、接收人、接收时间</w:t>
      </w:r>
    </w:p>
    <w:p>
      <w:pPr>
        <w:pStyle w:val="34"/>
        <w:numPr>
          <w:ilvl w:val="0"/>
          <w:numId w:val="242"/>
        </w:numPr>
        <w:ind w:left="900" w:firstLineChars="0"/>
        <w:rPr>
          <w:rFonts w:ascii="宋体" w:hAnsi="宋体" w:eastAsia="宋体"/>
          <w:b/>
          <w:bCs/>
          <w:sz w:val="24"/>
          <w:szCs w:val="24"/>
        </w:rPr>
      </w:pPr>
      <w:r>
        <w:rPr>
          <w:rFonts w:hint="eastAsia" w:ascii="宋体" w:hAnsi="宋体" w:eastAsia="宋体"/>
          <w:b/>
          <w:bCs/>
          <w:sz w:val="24"/>
          <w:szCs w:val="24"/>
        </w:rPr>
        <w:t>口服药用药执行</w:t>
      </w:r>
      <w:r>
        <w:rPr>
          <w:rFonts w:hint="eastAsia" w:ascii="宋体" w:hAnsi="宋体" w:eastAsia="宋体"/>
          <w:b/>
          <w:bCs/>
          <w:sz w:val="24"/>
          <w:szCs w:val="24"/>
        </w:rPr>
        <w:tab/>
      </w:r>
    </w:p>
    <w:p>
      <w:pPr>
        <w:pStyle w:val="34"/>
        <w:numPr>
          <w:ilvl w:val="0"/>
          <w:numId w:val="243"/>
        </w:numPr>
        <w:ind w:left="420" w:firstLine="480"/>
        <w:rPr>
          <w:rFonts w:ascii="宋体" w:hAnsi="宋体" w:eastAsia="宋体"/>
          <w:sz w:val="24"/>
          <w:szCs w:val="24"/>
        </w:rPr>
      </w:pPr>
      <w:r>
        <w:rPr>
          <w:rFonts w:hint="eastAsia" w:ascii="宋体" w:hAnsi="宋体" w:eastAsia="宋体"/>
          <w:sz w:val="24"/>
          <w:szCs w:val="24"/>
        </w:rPr>
        <w:t>护理人员在口服药医嘱执行前首先扫描腕带条码，再扫描患者口服药签上的条码，当两者匹配后继续用药（同时记录用药时间和用药人）；如不匹配进行提醒</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输血闭环</w:t>
      </w:r>
    </w:p>
    <w:p>
      <w:pPr>
        <w:pStyle w:val="34"/>
        <w:numPr>
          <w:ilvl w:val="0"/>
          <w:numId w:val="244"/>
        </w:numPr>
        <w:ind w:left="900" w:firstLineChars="0"/>
        <w:rPr>
          <w:rFonts w:ascii="宋体" w:hAnsi="宋体" w:eastAsia="宋体"/>
          <w:b/>
          <w:bCs/>
          <w:sz w:val="24"/>
          <w:szCs w:val="24"/>
        </w:rPr>
      </w:pPr>
      <w:r>
        <w:rPr>
          <w:rFonts w:hint="eastAsia" w:ascii="宋体" w:hAnsi="宋体" w:eastAsia="宋体"/>
          <w:b/>
          <w:bCs/>
          <w:sz w:val="24"/>
          <w:szCs w:val="24"/>
        </w:rPr>
        <w:t>取血</w:t>
      </w:r>
    </w:p>
    <w:p>
      <w:pPr>
        <w:pStyle w:val="34"/>
        <w:numPr>
          <w:ilvl w:val="0"/>
          <w:numId w:val="245"/>
        </w:numPr>
        <w:ind w:left="420" w:firstLine="480"/>
        <w:rPr>
          <w:rFonts w:ascii="宋体" w:hAnsi="宋体" w:eastAsia="宋体"/>
          <w:sz w:val="24"/>
          <w:szCs w:val="24"/>
        </w:rPr>
      </w:pPr>
      <w:r>
        <w:rPr>
          <w:rFonts w:hint="eastAsia" w:ascii="宋体" w:hAnsi="宋体" w:eastAsia="宋体"/>
          <w:sz w:val="24"/>
          <w:szCs w:val="24"/>
        </w:rPr>
        <w:t>护士拿PDA去血库，扫血袋条码</w:t>
      </w:r>
    </w:p>
    <w:p>
      <w:pPr>
        <w:pStyle w:val="34"/>
        <w:numPr>
          <w:ilvl w:val="0"/>
          <w:numId w:val="244"/>
        </w:numPr>
        <w:ind w:left="900" w:firstLineChars="0"/>
        <w:rPr>
          <w:rFonts w:ascii="宋体" w:hAnsi="宋体" w:eastAsia="宋体"/>
          <w:b/>
          <w:bCs/>
          <w:sz w:val="24"/>
          <w:szCs w:val="24"/>
        </w:rPr>
      </w:pPr>
      <w:r>
        <w:rPr>
          <w:rFonts w:hint="eastAsia" w:ascii="宋体" w:hAnsi="宋体" w:eastAsia="宋体"/>
          <w:b/>
          <w:bCs/>
          <w:sz w:val="24"/>
          <w:szCs w:val="24"/>
        </w:rPr>
        <w:t>收血核对</w:t>
      </w:r>
    </w:p>
    <w:p>
      <w:pPr>
        <w:pStyle w:val="34"/>
        <w:numPr>
          <w:ilvl w:val="0"/>
          <w:numId w:val="245"/>
        </w:numPr>
        <w:ind w:left="420" w:firstLine="480"/>
        <w:rPr>
          <w:rFonts w:ascii="宋体" w:hAnsi="宋体" w:eastAsia="宋体"/>
          <w:sz w:val="24"/>
          <w:szCs w:val="24"/>
        </w:rPr>
      </w:pPr>
      <w:r>
        <w:rPr>
          <w:rFonts w:hint="eastAsia" w:ascii="宋体" w:hAnsi="宋体" w:eastAsia="宋体"/>
          <w:sz w:val="24"/>
          <w:szCs w:val="24"/>
        </w:rPr>
        <w:t>完成收血信息核对</w:t>
      </w:r>
    </w:p>
    <w:p>
      <w:pPr>
        <w:pStyle w:val="34"/>
        <w:numPr>
          <w:ilvl w:val="0"/>
          <w:numId w:val="244"/>
        </w:numPr>
        <w:ind w:left="900" w:firstLineChars="0"/>
        <w:rPr>
          <w:rFonts w:ascii="宋体" w:hAnsi="宋体" w:eastAsia="宋体"/>
          <w:sz w:val="24"/>
          <w:szCs w:val="24"/>
        </w:rPr>
      </w:pPr>
      <w:r>
        <w:rPr>
          <w:rFonts w:hint="eastAsia" w:ascii="宋体" w:hAnsi="宋体" w:eastAsia="宋体"/>
          <w:b/>
          <w:bCs/>
          <w:sz w:val="24"/>
          <w:szCs w:val="24"/>
        </w:rPr>
        <w:t>输血前核对</w:t>
      </w:r>
      <w:r>
        <w:rPr>
          <w:rFonts w:hint="eastAsia" w:ascii="宋体" w:hAnsi="宋体" w:eastAsia="宋体"/>
          <w:b/>
          <w:bCs/>
          <w:sz w:val="24"/>
          <w:szCs w:val="24"/>
        </w:rPr>
        <w:tab/>
      </w:r>
    </w:p>
    <w:p>
      <w:pPr>
        <w:pStyle w:val="34"/>
        <w:numPr>
          <w:ilvl w:val="0"/>
          <w:numId w:val="245"/>
        </w:numPr>
        <w:ind w:left="420" w:firstLine="480"/>
        <w:rPr>
          <w:rFonts w:ascii="宋体" w:hAnsi="宋体" w:eastAsia="宋体"/>
          <w:sz w:val="24"/>
          <w:szCs w:val="24"/>
        </w:rPr>
      </w:pPr>
      <w:r>
        <w:rPr>
          <w:rFonts w:hint="eastAsia" w:ascii="宋体" w:hAnsi="宋体" w:eastAsia="宋体"/>
          <w:sz w:val="24"/>
          <w:szCs w:val="24"/>
        </w:rPr>
        <w:t>输血前由两名医护人员核对交叉配血报告单及血袋标签各项内容，检查血袋有无破损渗漏，血液颜色是否正常，准确无误后，护理系统记录输血前核对人、核对时间</w:t>
      </w:r>
    </w:p>
    <w:p>
      <w:pPr>
        <w:pStyle w:val="34"/>
        <w:numPr>
          <w:ilvl w:val="0"/>
          <w:numId w:val="244"/>
        </w:numPr>
        <w:ind w:left="900" w:firstLineChars="0"/>
        <w:rPr>
          <w:rFonts w:ascii="宋体" w:hAnsi="宋体" w:eastAsia="宋体"/>
          <w:b/>
          <w:bCs/>
          <w:sz w:val="24"/>
          <w:szCs w:val="24"/>
        </w:rPr>
      </w:pPr>
      <w:r>
        <w:rPr>
          <w:rFonts w:hint="eastAsia" w:ascii="宋体" w:hAnsi="宋体" w:eastAsia="宋体"/>
          <w:b/>
          <w:bCs/>
          <w:sz w:val="24"/>
          <w:szCs w:val="24"/>
        </w:rPr>
        <w:t>输血执行核对</w:t>
      </w:r>
    </w:p>
    <w:p>
      <w:pPr>
        <w:pStyle w:val="34"/>
        <w:numPr>
          <w:ilvl w:val="0"/>
          <w:numId w:val="245"/>
        </w:numPr>
        <w:ind w:left="420" w:firstLine="480"/>
        <w:rPr>
          <w:rFonts w:ascii="宋体" w:hAnsi="宋体" w:eastAsia="宋体"/>
          <w:sz w:val="24"/>
          <w:szCs w:val="24"/>
        </w:rPr>
      </w:pPr>
      <w:r>
        <w:rPr>
          <w:rFonts w:hint="eastAsia" w:ascii="宋体" w:hAnsi="宋体" w:eastAsia="宋体"/>
          <w:sz w:val="24"/>
          <w:szCs w:val="24"/>
        </w:rPr>
        <w:t>输血前由两名医护人员核对交叉配血报告单及血袋标签各项内容，检查血袋有无破损渗漏，血液颜色是否正常，准确无误后，扫描输血药袋上的条码，再扫描患者腕带条码，当两者匹配后继续输血（同时记录核对时间、核对人，输血时间、输血人）；如不匹配进行提醒</w:t>
      </w:r>
    </w:p>
    <w:p>
      <w:pPr>
        <w:pStyle w:val="34"/>
        <w:numPr>
          <w:ilvl w:val="0"/>
          <w:numId w:val="244"/>
        </w:numPr>
        <w:ind w:left="900" w:firstLineChars="0"/>
        <w:rPr>
          <w:rFonts w:ascii="宋体" w:hAnsi="宋体" w:eastAsia="宋体"/>
          <w:b/>
          <w:bCs/>
          <w:sz w:val="24"/>
          <w:szCs w:val="24"/>
        </w:rPr>
      </w:pPr>
      <w:r>
        <w:rPr>
          <w:rFonts w:hint="eastAsia" w:ascii="宋体" w:hAnsi="宋体" w:eastAsia="宋体"/>
          <w:b/>
          <w:bCs/>
          <w:sz w:val="24"/>
          <w:szCs w:val="24"/>
        </w:rPr>
        <w:t>输血巡视</w:t>
      </w:r>
    </w:p>
    <w:p>
      <w:pPr>
        <w:pStyle w:val="34"/>
        <w:numPr>
          <w:ilvl w:val="0"/>
          <w:numId w:val="245"/>
        </w:numPr>
        <w:ind w:left="420" w:firstLine="480"/>
        <w:rPr>
          <w:rFonts w:ascii="宋体" w:hAnsi="宋体" w:eastAsia="宋体"/>
          <w:sz w:val="24"/>
          <w:szCs w:val="24"/>
        </w:rPr>
      </w:pPr>
      <w:r>
        <w:rPr>
          <w:rFonts w:hint="eastAsia" w:ascii="宋体" w:hAnsi="宋体" w:eastAsia="宋体"/>
          <w:sz w:val="24"/>
          <w:szCs w:val="24"/>
        </w:rPr>
        <w:t>对执行输血患者情况的查看及一般情况的基本操作，包括暂停，继续，终止，录入异常情况</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皮试闭环</w:t>
      </w:r>
      <w:r>
        <w:rPr>
          <w:rFonts w:hint="eastAsia" w:ascii="宋体" w:hAnsi="宋体" w:eastAsia="宋体"/>
          <w:b/>
          <w:sz w:val="24"/>
          <w:szCs w:val="24"/>
        </w:rPr>
        <w:tab/>
      </w:r>
    </w:p>
    <w:p>
      <w:pPr>
        <w:pStyle w:val="34"/>
        <w:numPr>
          <w:ilvl w:val="0"/>
          <w:numId w:val="246"/>
        </w:numPr>
        <w:ind w:left="900" w:firstLineChars="0"/>
        <w:rPr>
          <w:rFonts w:ascii="宋体" w:hAnsi="宋体" w:eastAsia="宋体"/>
          <w:b/>
          <w:bCs/>
          <w:sz w:val="24"/>
          <w:szCs w:val="24"/>
        </w:rPr>
      </w:pPr>
      <w:r>
        <w:rPr>
          <w:rFonts w:hint="eastAsia" w:ascii="宋体" w:hAnsi="宋体" w:eastAsia="宋体"/>
          <w:b/>
          <w:bCs/>
          <w:sz w:val="24"/>
          <w:szCs w:val="24"/>
        </w:rPr>
        <w:t>执行皮试医嘱</w:t>
      </w:r>
      <w:r>
        <w:rPr>
          <w:rFonts w:hint="eastAsia" w:ascii="宋体" w:hAnsi="宋体" w:eastAsia="宋体"/>
          <w:b/>
          <w:bCs/>
          <w:sz w:val="24"/>
          <w:szCs w:val="24"/>
        </w:rPr>
        <w:tab/>
      </w:r>
    </w:p>
    <w:p>
      <w:pPr>
        <w:pStyle w:val="34"/>
        <w:numPr>
          <w:ilvl w:val="0"/>
          <w:numId w:val="247"/>
        </w:numPr>
        <w:ind w:left="420" w:firstLine="480"/>
        <w:rPr>
          <w:rFonts w:ascii="宋体" w:hAnsi="宋体" w:eastAsia="宋体"/>
          <w:sz w:val="24"/>
          <w:szCs w:val="24"/>
        </w:rPr>
      </w:pPr>
      <w:r>
        <w:rPr>
          <w:rFonts w:hint="eastAsia" w:ascii="宋体" w:hAnsi="宋体" w:eastAsia="宋体"/>
          <w:sz w:val="24"/>
          <w:szCs w:val="24"/>
        </w:rPr>
        <w:t>护理人员在皮试医嘱执行前首先扫描医嘱标签上的条码，再扫描患者腕带条码，当两者匹配后继续用药（同时记录用药时间和用药人）；如不匹配进行提醒</w:t>
      </w:r>
    </w:p>
    <w:p>
      <w:pPr>
        <w:pStyle w:val="34"/>
        <w:numPr>
          <w:ilvl w:val="0"/>
          <w:numId w:val="246"/>
        </w:numPr>
        <w:ind w:left="900" w:firstLineChars="0"/>
        <w:rPr>
          <w:rFonts w:ascii="宋体" w:hAnsi="宋体" w:eastAsia="宋体"/>
          <w:b/>
          <w:bCs/>
          <w:sz w:val="24"/>
          <w:szCs w:val="24"/>
        </w:rPr>
      </w:pPr>
      <w:r>
        <w:rPr>
          <w:rFonts w:hint="eastAsia" w:ascii="宋体" w:hAnsi="宋体" w:eastAsia="宋体"/>
          <w:b/>
          <w:bCs/>
          <w:sz w:val="24"/>
          <w:szCs w:val="24"/>
        </w:rPr>
        <w:t>皮试结果记录</w:t>
      </w:r>
    </w:p>
    <w:p>
      <w:pPr>
        <w:pStyle w:val="34"/>
        <w:numPr>
          <w:ilvl w:val="0"/>
          <w:numId w:val="247"/>
        </w:numPr>
        <w:ind w:left="420" w:firstLine="480"/>
        <w:rPr>
          <w:rFonts w:ascii="宋体" w:hAnsi="宋体" w:eastAsia="宋体"/>
          <w:sz w:val="24"/>
          <w:szCs w:val="24"/>
        </w:rPr>
      </w:pPr>
      <w:r>
        <w:rPr>
          <w:rFonts w:hint="eastAsia" w:ascii="宋体" w:hAnsi="宋体" w:eastAsia="宋体"/>
          <w:sz w:val="24"/>
          <w:szCs w:val="24"/>
        </w:rPr>
        <w:t>护士将皮试结果录入</w:t>
      </w:r>
    </w:p>
    <w:p>
      <w:pPr>
        <w:pStyle w:val="34"/>
        <w:numPr>
          <w:ilvl w:val="0"/>
          <w:numId w:val="246"/>
        </w:numPr>
        <w:ind w:left="900" w:firstLineChars="0"/>
        <w:rPr>
          <w:rFonts w:ascii="宋体" w:hAnsi="宋体" w:eastAsia="宋体"/>
          <w:b/>
          <w:bCs/>
          <w:sz w:val="24"/>
          <w:szCs w:val="24"/>
        </w:rPr>
      </w:pPr>
      <w:r>
        <w:rPr>
          <w:rFonts w:hint="eastAsia" w:ascii="宋体" w:hAnsi="宋体" w:eastAsia="宋体"/>
          <w:b/>
          <w:bCs/>
          <w:sz w:val="24"/>
          <w:szCs w:val="24"/>
        </w:rPr>
        <w:t>执行结果回写</w:t>
      </w:r>
      <w:r>
        <w:rPr>
          <w:rFonts w:hint="eastAsia" w:ascii="宋体" w:hAnsi="宋体" w:eastAsia="宋体"/>
          <w:b/>
          <w:bCs/>
          <w:sz w:val="24"/>
          <w:szCs w:val="24"/>
        </w:rPr>
        <w:tab/>
      </w:r>
    </w:p>
    <w:p>
      <w:pPr>
        <w:pStyle w:val="34"/>
        <w:numPr>
          <w:ilvl w:val="0"/>
          <w:numId w:val="247"/>
        </w:numPr>
        <w:ind w:left="420" w:firstLine="480"/>
        <w:rPr>
          <w:rFonts w:ascii="宋体" w:hAnsi="宋体" w:eastAsia="宋体"/>
          <w:sz w:val="24"/>
          <w:szCs w:val="24"/>
        </w:rPr>
      </w:pPr>
      <w:r>
        <w:rPr>
          <w:rFonts w:hint="eastAsia" w:ascii="宋体" w:hAnsi="宋体" w:eastAsia="宋体"/>
          <w:sz w:val="24"/>
          <w:szCs w:val="24"/>
        </w:rPr>
        <w:t>将执行结果回写至业务系统中</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检验执行</w:t>
      </w:r>
      <w:r>
        <w:rPr>
          <w:rFonts w:hint="eastAsia" w:ascii="宋体" w:hAnsi="宋体" w:eastAsia="宋体"/>
          <w:b/>
          <w:sz w:val="24"/>
          <w:szCs w:val="24"/>
        </w:rPr>
        <w:tab/>
      </w:r>
    </w:p>
    <w:p>
      <w:pPr>
        <w:pStyle w:val="34"/>
        <w:numPr>
          <w:ilvl w:val="0"/>
          <w:numId w:val="248"/>
        </w:numPr>
        <w:ind w:left="900" w:firstLineChars="0"/>
        <w:rPr>
          <w:rFonts w:ascii="宋体" w:hAnsi="宋体" w:eastAsia="宋体"/>
          <w:b/>
          <w:bCs/>
          <w:sz w:val="24"/>
          <w:szCs w:val="24"/>
        </w:rPr>
      </w:pPr>
      <w:r>
        <w:rPr>
          <w:rFonts w:hint="eastAsia" w:ascii="宋体" w:hAnsi="宋体" w:eastAsia="宋体"/>
          <w:b/>
          <w:bCs/>
          <w:sz w:val="24"/>
          <w:szCs w:val="24"/>
        </w:rPr>
        <w:t>检验采集确认</w:t>
      </w:r>
      <w:r>
        <w:rPr>
          <w:rFonts w:hint="eastAsia" w:ascii="宋体" w:hAnsi="宋体" w:eastAsia="宋体"/>
          <w:b/>
          <w:bCs/>
          <w:sz w:val="24"/>
          <w:szCs w:val="24"/>
        </w:rPr>
        <w:tab/>
      </w:r>
    </w:p>
    <w:p>
      <w:pPr>
        <w:pStyle w:val="34"/>
        <w:numPr>
          <w:ilvl w:val="0"/>
          <w:numId w:val="247"/>
        </w:numPr>
        <w:ind w:left="420" w:firstLine="480"/>
        <w:rPr>
          <w:rFonts w:ascii="宋体" w:hAnsi="宋体" w:eastAsia="宋体"/>
          <w:sz w:val="24"/>
          <w:szCs w:val="24"/>
        </w:rPr>
      </w:pPr>
      <w:r>
        <w:rPr>
          <w:rFonts w:hint="eastAsia" w:ascii="宋体" w:hAnsi="宋体" w:eastAsia="宋体"/>
          <w:sz w:val="24"/>
          <w:szCs w:val="24"/>
        </w:rPr>
        <w:t>让护理人员对采集的标本进行手工确认及自动同步PDA数据</w:t>
      </w:r>
    </w:p>
    <w:p>
      <w:pPr>
        <w:pStyle w:val="34"/>
        <w:numPr>
          <w:ilvl w:val="0"/>
          <w:numId w:val="248"/>
        </w:numPr>
        <w:ind w:left="900" w:firstLineChars="0"/>
        <w:rPr>
          <w:rFonts w:ascii="宋体" w:hAnsi="宋体" w:eastAsia="宋体"/>
          <w:b/>
          <w:bCs/>
          <w:sz w:val="24"/>
          <w:szCs w:val="24"/>
        </w:rPr>
      </w:pPr>
      <w:r>
        <w:rPr>
          <w:rFonts w:hint="eastAsia" w:ascii="宋体" w:hAnsi="宋体" w:eastAsia="宋体"/>
          <w:b/>
          <w:bCs/>
          <w:sz w:val="24"/>
          <w:szCs w:val="24"/>
        </w:rPr>
        <w:t>检验打包</w:t>
      </w:r>
    </w:p>
    <w:p>
      <w:pPr>
        <w:pStyle w:val="34"/>
        <w:numPr>
          <w:ilvl w:val="0"/>
          <w:numId w:val="247"/>
        </w:numPr>
        <w:ind w:left="420" w:firstLine="480"/>
        <w:rPr>
          <w:rFonts w:ascii="宋体" w:hAnsi="宋体" w:eastAsia="宋体"/>
          <w:sz w:val="24"/>
          <w:szCs w:val="24"/>
        </w:rPr>
      </w:pPr>
      <w:r>
        <w:rPr>
          <w:rFonts w:hint="eastAsia" w:ascii="宋体" w:hAnsi="宋体" w:eastAsia="宋体"/>
          <w:sz w:val="24"/>
          <w:szCs w:val="24"/>
        </w:rPr>
        <w:t>为护理人员提供手工打包、扫码打包及重新打包的功能</w:t>
      </w:r>
    </w:p>
    <w:p>
      <w:pPr>
        <w:pStyle w:val="34"/>
        <w:numPr>
          <w:ilvl w:val="0"/>
          <w:numId w:val="248"/>
        </w:numPr>
        <w:ind w:left="900" w:firstLineChars="0"/>
        <w:rPr>
          <w:rFonts w:ascii="宋体" w:hAnsi="宋体" w:eastAsia="宋体"/>
          <w:b/>
          <w:bCs/>
          <w:sz w:val="24"/>
          <w:szCs w:val="24"/>
        </w:rPr>
      </w:pPr>
      <w:r>
        <w:rPr>
          <w:rFonts w:hint="eastAsia" w:ascii="宋体" w:hAnsi="宋体" w:eastAsia="宋体"/>
          <w:b/>
          <w:bCs/>
          <w:sz w:val="24"/>
          <w:szCs w:val="24"/>
        </w:rPr>
        <w:t>检验送检</w:t>
      </w:r>
      <w:r>
        <w:rPr>
          <w:rFonts w:hint="eastAsia" w:ascii="宋体" w:hAnsi="宋体" w:eastAsia="宋体"/>
          <w:b/>
          <w:bCs/>
          <w:sz w:val="24"/>
          <w:szCs w:val="24"/>
        </w:rPr>
        <w:tab/>
      </w:r>
    </w:p>
    <w:p>
      <w:pPr>
        <w:pStyle w:val="34"/>
        <w:numPr>
          <w:ilvl w:val="0"/>
          <w:numId w:val="247"/>
        </w:numPr>
        <w:ind w:left="420" w:firstLine="480"/>
        <w:rPr>
          <w:rFonts w:ascii="宋体" w:hAnsi="宋体" w:eastAsia="宋体"/>
          <w:sz w:val="24"/>
          <w:szCs w:val="24"/>
        </w:rPr>
      </w:pPr>
      <w:r>
        <w:rPr>
          <w:rFonts w:hint="eastAsia" w:ascii="宋体" w:hAnsi="宋体" w:eastAsia="宋体"/>
          <w:sz w:val="24"/>
          <w:szCs w:val="24"/>
        </w:rPr>
        <w:t>护理人员完成检验打包后，交由护工送至检验科</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护理文书</w:t>
      </w:r>
      <w:r>
        <w:rPr>
          <w:rFonts w:hint="eastAsia" w:ascii="宋体" w:hAnsi="宋体" w:eastAsia="宋体"/>
          <w:b/>
          <w:sz w:val="24"/>
          <w:szCs w:val="24"/>
        </w:rPr>
        <w:tab/>
      </w:r>
    </w:p>
    <w:p>
      <w:pPr>
        <w:pStyle w:val="34"/>
        <w:numPr>
          <w:ilvl w:val="0"/>
          <w:numId w:val="249"/>
        </w:numPr>
        <w:ind w:left="900" w:firstLineChars="0"/>
        <w:rPr>
          <w:rFonts w:ascii="宋体" w:hAnsi="宋体" w:eastAsia="宋体"/>
          <w:b/>
          <w:bCs/>
          <w:sz w:val="24"/>
          <w:szCs w:val="24"/>
        </w:rPr>
      </w:pPr>
      <w:r>
        <w:rPr>
          <w:rFonts w:hint="eastAsia" w:ascii="宋体" w:hAnsi="宋体" w:eastAsia="宋体"/>
          <w:b/>
          <w:bCs/>
          <w:sz w:val="24"/>
          <w:szCs w:val="24"/>
        </w:rPr>
        <w:t>入院评估</w:t>
      </w:r>
      <w:r>
        <w:rPr>
          <w:rFonts w:hint="eastAsia" w:ascii="宋体" w:hAnsi="宋体" w:eastAsia="宋体"/>
          <w:b/>
          <w:bCs/>
          <w:sz w:val="24"/>
          <w:szCs w:val="24"/>
        </w:rPr>
        <w:tab/>
      </w:r>
    </w:p>
    <w:p>
      <w:pPr>
        <w:pStyle w:val="34"/>
        <w:numPr>
          <w:ilvl w:val="0"/>
          <w:numId w:val="247"/>
        </w:numPr>
        <w:ind w:left="420" w:firstLine="480"/>
        <w:rPr>
          <w:rFonts w:ascii="宋体" w:hAnsi="宋体" w:eastAsia="宋体"/>
          <w:sz w:val="24"/>
          <w:szCs w:val="24"/>
        </w:rPr>
      </w:pPr>
      <w:r>
        <w:rPr>
          <w:rFonts w:hint="eastAsia" w:ascii="宋体" w:hAnsi="宋体" w:eastAsia="宋体"/>
          <w:sz w:val="24"/>
          <w:szCs w:val="24"/>
        </w:rPr>
        <w:t>病人入院时，对病人的意识状态、饮食、过敏史、心理等基本情况进行评估</w:t>
      </w:r>
    </w:p>
    <w:p>
      <w:pPr>
        <w:pStyle w:val="34"/>
        <w:numPr>
          <w:ilvl w:val="0"/>
          <w:numId w:val="249"/>
        </w:numPr>
        <w:ind w:left="900" w:firstLineChars="0"/>
        <w:rPr>
          <w:rFonts w:ascii="宋体" w:hAnsi="宋体" w:eastAsia="宋体"/>
          <w:b/>
          <w:bCs/>
          <w:sz w:val="24"/>
          <w:szCs w:val="24"/>
        </w:rPr>
      </w:pPr>
      <w:r>
        <w:rPr>
          <w:rFonts w:hint="eastAsia" w:ascii="宋体" w:hAnsi="宋体" w:eastAsia="宋体"/>
          <w:b/>
          <w:bCs/>
          <w:sz w:val="24"/>
          <w:szCs w:val="24"/>
        </w:rPr>
        <w:t>告知书</w:t>
      </w:r>
    </w:p>
    <w:p>
      <w:pPr>
        <w:pStyle w:val="34"/>
        <w:numPr>
          <w:ilvl w:val="0"/>
          <w:numId w:val="250"/>
        </w:numPr>
        <w:ind w:left="420" w:firstLine="482"/>
        <w:rPr>
          <w:rFonts w:ascii="宋体" w:hAnsi="宋体" w:eastAsia="宋体"/>
          <w:b/>
          <w:bCs/>
          <w:sz w:val="24"/>
          <w:szCs w:val="24"/>
        </w:rPr>
      </w:pPr>
      <w:r>
        <w:rPr>
          <w:rFonts w:hint="eastAsia" w:ascii="宋体" w:hAnsi="宋体" w:eastAsia="宋体"/>
          <w:b/>
          <w:bCs/>
          <w:sz w:val="24"/>
          <w:szCs w:val="24"/>
        </w:rPr>
        <w:t>患者入院告知书</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患者入院时，对患者进行入院告知</w:t>
      </w:r>
    </w:p>
    <w:p>
      <w:pPr>
        <w:pStyle w:val="34"/>
        <w:numPr>
          <w:ilvl w:val="0"/>
          <w:numId w:val="250"/>
        </w:numPr>
        <w:ind w:left="420" w:firstLine="482"/>
        <w:rPr>
          <w:rFonts w:ascii="宋体" w:hAnsi="宋体" w:eastAsia="宋体"/>
          <w:b/>
          <w:bCs/>
          <w:sz w:val="24"/>
          <w:szCs w:val="24"/>
        </w:rPr>
      </w:pPr>
      <w:r>
        <w:rPr>
          <w:rFonts w:hint="eastAsia" w:ascii="宋体" w:hAnsi="宋体" w:eastAsia="宋体"/>
          <w:b/>
          <w:bCs/>
          <w:sz w:val="24"/>
          <w:szCs w:val="24"/>
        </w:rPr>
        <w:t>预防跌倒/坠床告知书</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根据跌倒评分，提供患者坠床跌倒告知书</w:t>
      </w:r>
    </w:p>
    <w:p>
      <w:pPr>
        <w:pStyle w:val="34"/>
        <w:numPr>
          <w:ilvl w:val="0"/>
          <w:numId w:val="250"/>
        </w:numPr>
        <w:ind w:left="420" w:firstLine="482"/>
        <w:rPr>
          <w:rFonts w:ascii="宋体" w:hAnsi="宋体" w:eastAsia="宋体"/>
          <w:b/>
          <w:bCs/>
          <w:sz w:val="24"/>
          <w:szCs w:val="24"/>
        </w:rPr>
      </w:pPr>
      <w:r>
        <w:rPr>
          <w:rFonts w:hint="eastAsia" w:ascii="宋体" w:hAnsi="宋体" w:eastAsia="宋体"/>
          <w:b/>
          <w:bCs/>
          <w:sz w:val="24"/>
          <w:szCs w:val="24"/>
        </w:rPr>
        <w:t>PICC知情同意书</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对进行PICC患者签定PICC知情同意书</w:t>
      </w:r>
    </w:p>
    <w:p>
      <w:pPr>
        <w:pStyle w:val="34"/>
        <w:numPr>
          <w:ilvl w:val="0"/>
          <w:numId w:val="250"/>
        </w:numPr>
        <w:ind w:left="420" w:firstLine="482"/>
        <w:rPr>
          <w:rFonts w:ascii="宋体" w:hAnsi="宋体" w:eastAsia="宋体"/>
          <w:b/>
          <w:bCs/>
          <w:sz w:val="24"/>
          <w:szCs w:val="24"/>
        </w:rPr>
      </w:pPr>
      <w:r>
        <w:rPr>
          <w:rFonts w:hint="eastAsia" w:ascii="宋体" w:hAnsi="宋体" w:eastAsia="宋体"/>
          <w:b/>
          <w:bCs/>
          <w:sz w:val="24"/>
          <w:szCs w:val="24"/>
        </w:rPr>
        <w:t>压疮高危风险告知书</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根据压疮评分，提供患者压疮告知书</w:t>
      </w:r>
    </w:p>
    <w:p>
      <w:pPr>
        <w:pStyle w:val="34"/>
        <w:numPr>
          <w:ilvl w:val="0"/>
          <w:numId w:val="250"/>
        </w:numPr>
        <w:ind w:left="420" w:firstLine="482"/>
        <w:rPr>
          <w:rFonts w:ascii="宋体" w:hAnsi="宋体" w:eastAsia="宋体"/>
          <w:b/>
          <w:bCs/>
          <w:sz w:val="24"/>
          <w:szCs w:val="24"/>
        </w:rPr>
      </w:pPr>
      <w:r>
        <w:rPr>
          <w:rFonts w:hint="eastAsia" w:ascii="宋体" w:hAnsi="宋体" w:eastAsia="宋体"/>
          <w:b/>
          <w:bCs/>
          <w:sz w:val="24"/>
          <w:szCs w:val="24"/>
        </w:rPr>
        <w:t>疼痛告知书</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根据疼痛评分，提供患者疼痛告知书</w:t>
      </w:r>
    </w:p>
    <w:p>
      <w:pPr>
        <w:pStyle w:val="34"/>
        <w:numPr>
          <w:ilvl w:val="0"/>
          <w:numId w:val="250"/>
        </w:numPr>
        <w:ind w:left="420" w:firstLine="482"/>
        <w:rPr>
          <w:rFonts w:ascii="宋体" w:hAnsi="宋体" w:eastAsia="宋体"/>
          <w:b/>
          <w:bCs/>
          <w:sz w:val="24"/>
          <w:szCs w:val="24"/>
        </w:rPr>
      </w:pPr>
      <w:r>
        <w:rPr>
          <w:rFonts w:hint="eastAsia" w:ascii="宋体" w:hAnsi="宋体" w:eastAsia="宋体"/>
          <w:b/>
          <w:bCs/>
          <w:sz w:val="24"/>
          <w:szCs w:val="24"/>
        </w:rPr>
        <w:t>预防深静脉血栓告知书</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对深静脉血栓患者的告知书</w:t>
      </w:r>
    </w:p>
    <w:p>
      <w:pPr>
        <w:pStyle w:val="34"/>
        <w:numPr>
          <w:ilvl w:val="0"/>
          <w:numId w:val="250"/>
        </w:numPr>
        <w:ind w:left="420" w:firstLine="482"/>
        <w:rPr>
          <w:rFonts w:ascii="宋体" w:hAnsi="宋体" w:eastAsia="宋体"/>
          <w:b/>
          <w:bCs/>
          <w:sz w:val="24"/>
          <w:szCs w:val="24"/>
        </w:rPr>
      </w:pPr>
      <w:r>
        <w:rPr>
          <w:rFonts w:hint="eastAsia" w:ascii="宋体" w:hAnsi="宋体" w:eastAsia="宋体"/>
          <w:b/>
          <w:bCs/>
          <w:sz w:val="24"/>
          <w:szCs w:val="24"/>
        </w:rPr>
        <w:t>劝阻住院患者外出告知书</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对住院患者外出情况进行劝阻的告知书</w:t>
      </w:r>
    </w:p>
    <w:p>
      <w:pPr>
        <w:pStyle w:val="34"/>
        <w:numPr>
          <w:ilvl w:val="0"/>
          <w:numId w:val="249"/>
        </w:numPr>
        <w:ind w:left="900" w:firstLineChars="0"/>
        <w:rPr>
          <w:rFonts w:ascii="宋体" w:hAnsi="宋体" w:eastAsia="宋体"/>
          <w:b/>
          <w:bCs/>
          <w:sz w:val="24"/>
          <w:szCs w:val="24"/>
        </w:rPr>
      </w:pPr>
      <w:r>
        <w:rPr>
          <w:rFonts w:hint="eastAsia" w:ascii="宋体" w:hAnsi="宋体" w:eastAsia="宋体"/>
          <w:b/>
          <w:bCs/>
          <w:sz w:val="24"/>
          <w:szCs w:val="24"/>
        </w:rPr>
        <w:t>健康宣教</w:t>
      </w:r>
      <w:r>
        <w:rPr>
          <w:rFonts w:hint="eastAsia" w:ascii="宋体" w:hAnsi="宋体" w:eastAsia="宋体"/>
          <w:b/>
          <w:bCs/>
          <w:sz w:val="24"/>
          <w:szCs w:val="24"/>
        </w:rPr>
        <w:tab/>
      </w:r>
    </w:p>
    <w:p>
      <w:pPr>
        <w:pStyle w:val="34"/>
        <w:numPr>
          <w:ilvl w:val="0"/>
          <w:numId w:val="252"/>
        </w:numPr>
        <w:ind w:left="420" w:firstLine="480"/>
        <w:rPr>
          <w:rFonts w:ascii="宋体" w:hAnsi="宋体" w:eastAsia="宋体"/>
          <w:sz w:val="24"/>
          <w:szCs w:val="24"/>
        </w:rPr>
      </w:pPr>
      <w:r>
        <w:rPr>
          <w:rFonts w:hint="eastAsia" w:ascii="宋体" w:hAnsi="宋体" w:eastAsia="宋体"/>
          <w:sz w:val="24"/>
          <w:szCs w:val="24"/>
        </w:rPr>
        <w:t>支持护士手工添加宣教记录</w:t>
      </w:r>
    </w:p>
    <w:p>
      <w:pPr>
        <w:pStyle w:val="34"/>
        <w:numPr>
          <w:ilvl w:val="0"/>
          <w:numId w:val="249"/>
        </w:numPr>
        <w:ind w:left="900" w:firstLineChars="0"/>
        <w:rPr>
          <w:rFonts w:ascii="宋体" w:hAnsi="宋体" w:eastAsia="宋体"/>
          <w:b/>
          <w:bCs/>
          <w:sz w:val="24"/>
          <w:szCs w:val="24"/>
        </w:rPr>
      </w:pPr>
      <w:r>
        <w:rPr>
          <w:rFonts w:hint="eastAsia" w:ascii="宋体" w:hAnsi="宋体" w:eastAsia="宋体"/>
          <w:b/>
          <w:bCs/>
          <w:sz w:val="24"/>
          <w:szCs w:val="24"/>
        </w:rPr>
        <w:t>护理评分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BARDEN评分</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患者住院期间的BRADEN评分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GCS评分</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患者住院期间的GCS评分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DVT评分</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患者住院期间的DVT评分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BARTHEL指数评分</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患者住院期间的Barthel指数评分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疼痛评分</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患者住院期间的疼痛评分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跌倒/坠床评分</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患者住院期间的跌倒/坠床评分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CPIS评分</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患者住院期间的CPIS评分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镇静评分</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患者住院期间的镇静评分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APACHEII评分</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患者住院期间的APACHEII评分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WATERLOW评分</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患者住院期间的WATERLOW评分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STEWARD苏醒评分</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患者住院期间的STEWARD苏醒评分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吞咽评估</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患者住院期间的吞咽功能评分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营养评估</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患者住院期间的营养评分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NORTON评分</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患者住院期间NORTON评分</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评分趋势图</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针对不同评分的图形展示</w:t>
      </w:r>
    </w:p>
    <w:p>
      <w:pPr>
        <w:pStyle w:val="34"/>
        <w:numPr>
          <w:ilvl w:val="0"/>
          <w:numId w:val="253"/>
        </w:numPr>
        <w:ind w:left="420" w:firstLine="482"/>
        <w:rPr>
          <w:rFonts w:ascii="宋体" w:hAnsi="宋体" w:eastAsia="宋体"/>
          <w:b/>
          <w:bCs/>
          <w:sz w:val="24"/>
          <w:szCs w:val="24"/>
        </w:rPr>
      </w:pPr>
      <w:r>
        <w:rPr>
          <w:rFonts w:hint="eastAsia" w:ascii="宋体" w:hAnsi="宋体" w:eastAsia="宋体"/>
          <w:b/>
          <w:bCs/>
          <w:sz w:val="24"/>
          <w:szCs w:val="24"/>
        </w:rPr>
        <w:t>护理评分汇总</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汇总患者所有评分记录</w:t>
      </w:r>
    </w:p>
    <w:p>
      <w:pPr>
        <w:pStyle w:val="34"/>
        <w:numPr>
          <w:ilvl w:val="0"/>
          <w:numId w:val="249"/>
        </w:numPr>
        <w:ind w:left="900" w:firstLineChars="0"/>
        <w:rPr>
          <w:rFonts w:ascii="宋体" w:hAnsi="宋体" w:eastAsia="宋体"/>
          <w:b/>
          <w:bCs/>
          <w:sz w:val="24"/>
          <w:szCs w:val="24"/>
        </w:rPr>
      </w:pPr>
      <w:r>
        <w:rPr>
          <w:rFonts w:hint="eastAsia" w:ascii="宋体" w:hAnsi="宋体" w:eastAsia="宋体"/>
          <w:b/>
          <w:bCs/>
          <w:sz w:val="24"/>
          <w:szCs w:val="24"/>
        </w:rPr>
        <w:t>转运交接单</w:t>
      </w:r>
      <w:r>
        <w:rPr>
          <w:rFonts w:hint="eastAsia" w:ascii="宋体" w:hAnsi="宋体" w:eastAsia="宋体"/>
          <w:b/>
          <w:bCs/>
          <w:sz w:val="24"/>
          <w:szCs w:val="24"/>
        </w:rPr>
        <w:tab/>
      </w:r>
    </w:p>
    <w:p>
      <w:pPr>
        <w:pStyle w:val="34"/>
        <w:numPr>
          <w:ilvl w:val="0"/>
          <w:numId w:val="254"/>
        </w:numPr>
        <w:ind w:left="420" w:firstLine="482"/>
        <w:rPr>
          <w:rFonts w:ascii="宋体" w:hAnsi="宋体" w:eastAsia="宋体"/>
          <w:b/>
          <w:bCs/>
          <w:sz w:val="24"/>
          <w:szCs w:val="24"/>
        </w:rPr>
      </w:pPr>
      <w:r>
        <w:rPr>
          <w:rFonts w:hint="eastAsia" w:ascii="宋体" w:hAnsi="宋体" w:eastAsia="宋体"/>
          <w:b/>
          <w:bCs/>
          <w:sz w:val="24"/>
          <w:szCs w:val="24"/>
        </w:rPr>
        <w:t>患者转科交接单</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支持患者转科交接单模板配置、新增、修改功能，并自动同步PDA数据</w:t>
      </w:r>
    </w:p>
    <w:p>
      <w:pPr>
        <w:pStyle w:val="34"/>
        <w:numPr>
          <w:ilvl w:val="0"/>
          <w:numId w:val="254"/>
        </w:numPr>
        <w:ind w:left="420" w:firstLine="482"/>
        <w:rPr>
          <w:rFonts w:ascii="宋体" w:hAnsi="宋体" w:eastAsia="宋体"/>
          <w:b/>
          <w:bCs/>
          <w:sz w:val="24"/>
          <w:szCs w:val="24"/>
        </w:rPr>
      </w:pPr>
      <w:r>
        <w:rPr>
          <w:rFonts w:hint="eastAsia" w:ascii="宋体" w:hAnsi="宋体" w:eastAsia="宋体"/>
          <w:b/>
          <w:bCs/>
          <w:sz w:val="24"/>
          <w:szCs w:val="24"/>
        </w:rPr>
        <w:t>手术患者转运交接单</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支持手术患者交接单模板配置、新增、修改功能，并自动同步PDA数据</w:t>
      </w:r>
    </w:p>
    <w:p>
      <w:pPr>
        <w:pStyle w:val="34"/>
        <w:numPr>
          <w:ilvl w:val="0"/>
          <w:numId w:val="254"/>
        </w:numPr>
        <w:ind w:left="420" w:firstLine="482"/>
        <w:rPr>
          <w:rFonts w:ascii="宋体" w:hAnsi="宋体" w:eastAsia="宋体"/>
          <w:b/>
          <w:bCs/>
          <w:sz w:val="24"/>
          <w:szCs w:val="24"/>
        </w:rPr>
      </w:pPr>
      <w:r>
        <w:rPr>
          <w:rFonts w:hint="eastAsia" w:ascii="宋体" w:hAnsi="宋体" w:eastAsia="宋体"/>
          <w:b/>
          <w:bCs/>
          <w:sz w:val="24"/>
          <w:szCs w:val="24"/>
        </w:rPr>
        <w:t>介入转运交接单</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支持介入转运交接单模板配置、新增、修改功能，并自动同步PDA数据</w:t>
      </w:r>
    </w:p>
    <w:p>
      <w:pPr>
        <w:pStyle w:val="34"/>
        <w:numPr>
          <w:ilvl w:val="0"/>
          <w:numId w:val="254"/>
        </w:numPr>
        <w:ind w:left="420" w:firstLine="482"/>
        <w:rPr>
          <w:rFonts w:ascii="宋体" w:hAnsi="宋体" w:eastAsia="宋体"/>
          <w:b/>
          <w:bCs/>
          <w:sz w:val="24"/>
          <w:szCs w:val="24"/>
        </w:rPr>
      </w:pPr>
      <w:r>
        <w:rPr>
          <w:rFonts w:hint="eastAsia" w:ascii="宋体" w:hAnsi="宋体" w:eastAsia="宋体"/>
          <w:b/>
          <w:bCs/>
          <w:sz w:val="24"/>
          <w:szCs w:val="24"/>
        </w:rPr>
        <w:t>急诊患者转运交接单</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支持急诊患者交接单模板配置、新增、修改功能，并自动同步PDA数据</w:t>
      </w:r>
    </w:p>
    <w:p>
      <w:pPr>
        <w:pStyle w:val="34"/>
        <w:numPr>
          <w:ilvl w:val="0"/>
          <w:numId w:val="254"/>
        </w:numPr>
        <w:ind w:left="420" w:firstLine="482"/>
        <w:rPr>
          <w:rFonts w:ascii="宋体" w:hAnsi="宋体" w:eastAsia="宋体"/>
          <w:b/>
          <w:bCs/>
          <w:sz w:val="24"/>
          <w:szCs w:val="24"/>
        </w:rPr>
      </w:pPr>
      <w:r>
        <w:rPr>
          <w:rFonts w:hint="eastAsia" w:ascii="宋体" w:hAnsi="宋体" w:eastAsia="宋体"/>
          <w:b/>
          <w:bCs/>
          <w:sz w:val="24"/>
          <w:szCs w:val="24"/>
        </w:rPr>
        <w:t>危重患者转运交接单</w:t>
      </w:r>
      <w:r>
        <w:rPr>
          <w:rFonts w:hint="eastAsia" w:ascii="宋体" w:hAnsi="宋体" w:eastAsia="宋体"/>
          <w:b/>
          <w:bCs/>
          <w:sz w:val="24"/>
          <w:szCs w:val="24"/>
        </w:rPr>
        <w:tab/>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支持危重患者转运交接单模板配置、新增、修改功能，并自动同步PDA数据</w:t>
      </w:r>
    </w:p>
    <w:p>
      <w:pPr>
        <w:pStyle w:val="34"/>
        <w:numPr>
          <w:ilvl w:val="0"/>
          <w:numId w:val="254"/>
        </w:numPr>
        <w:ind w:left="420" w:firstLine="482"/>
        <w:rPr>
          <w:rFonts w:ascii="宋体" w:hAnsi="宋体" w:eastAsia="宋体"/>
          <w:b/>
          <w:bCs/>
          <w:sz w:val="24"/>
          <w:szCs w:val="24"/>
        </w:rPr>
      </w:pPr>
      <w:r>
        <w:rPr>
          <w:rFonts w:hint="eastAsia" w:ascii="宋体" w:hAnsi="宋体" w:eastAsia="宋体"/>
          <w:b/>
          <w:bCs/>
          <w:sz w:val="24"/>
          <w:szCs w:val="24"/>
        </w:rPr>
        <w:t>血透患者转运交接单</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支持血透患者转运交接单模板配置、新增、修改功能，并自动同步PDA数据</w:t>
      </w:r>
    </w:p>
    <w:p>
      <w:pPr>
        <w:pStyle w:val="34"/>
        <w:numPr>
          <w:ilvl w:val="0"/>
          <w:numId w:val="254"/>
        </w:numPr>
        <w:ind w:left="420" w:firstLine="482"/>
        <w:rPr>
          <w:rFonts w:ascii="宋体" w:hAnsi="宋体" w:eastAsia="宋体"/>
          <w:b/>
          <w:bCs/>
          <w:sz w:val="24"/>
          <w:szCs w:val="24"/>
        </w:rPr>
      </w:pPr>
      <w:r>
        <w:rPr>
          <w:rFonts w:hint="eastAsia" w:ascii="宋体" w:hAnsi="宋体" w:eastAsia="宋体"/>
          <w:b/>
          <w:bCs/>
          <w:sz w:val="24"/>
          <w:szCs w:val="24"/>
        </w:rPr>
        <w:t>新生儿转运交接单</w:t>
      </w:r>
    </w:p>
    <w:p>
      <w:pPr>
        <w:pStyle w:val="34"/>
        <w:numPr>
          <w:ilvl w:val="0"/>
          <w:numId w:val="251"/>
        </w:numPr>
        <w:ind w:left="420" w:firstLine="480"/>
        <w:rPr>
          <w:rFonts w:ascii="宋体" w:hAnsi="宋体" w:eastAsia="宋体"/>
          <w:sz w:val="24"/>
          <w:szCs w:val="24"/>
        </w:rPr>
      </w:pPr>
      <w:r>
        <w:rPr>
          <w:rFonts w:hint="eastAsia" w:ascii="宋体" w:hAnsi="宋体" w:eastAsia="宋体"/>
          <w:sz w:val="24"/>
          <w:szCs w:val="24"/>
        </w:rPr>
        <w:t>支持新生儿转运交接单模板配置、新增、修改功能，并自动同步PDA数据</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体征管理</w:t>
      </w:r>
    </w:p>
    <w:p>
      <w:pPr>
        <w:pStyle w:val="34"/>
        <w:numPr>
          <w:ilvl w:val="0"/>
          <w:numId w:val="255"/>
        </w:numPr>
        <w:ind w:left="900" w:firstLineChars="0"/>
        <w:rPr>
          <w:rFonts w:ascii="宋体" w:hAnsi="宋体" w:eastAsia="宋体"/>
          <w:b/>
          <w:bCs/>
          <w:sz w:val="24"/>
          <w:szCs w:val="24"/>
        </w:rPr>
      </w:pPr>
      <w:r>
        <w:rPr>
          <w:rFonts w:hint="eastAsia" w:ascii="宋体" w:hAnsi="宋体" w:eastAsia="宋体"/>
          <w:b/>
          <w:bCs/>
          <w:sz w:val="24"/>
          <w:szCs w:val="24"/>
        </w:rPr>
        <w:t>生命体征测量记录（单人）</w:t>
      </w:r>
    </w:p>
    <w:p>
      <w:pPr>
        <w:pStyle w:val="34"/>
        <w:numPr>
          <w:ilvl w:val="0"/>
          <w:numId w:val="256"/>
        </w:numPr>
        <w:ind w:left="420" w:firstLine="480"/>
        <w:rPr>
          <w:rFonts w:ascii="宋体" w:hAnsi="宋体" w:eastAsia="宋体"/>
          <w:sz w:val="24"/>
          <w:szCs w:val="24"/>
        </w:rPr>
      </w:pPr>
      <w:r>
        <w:rPr>
          <w:rFonts w:hint="eastAsia" w:ascii="宋体" w:hAnsi="宋体" w:eastAsia="宋体"/>
          <w:sz w:val="24"/>
          <w:szCs w:val="24"/>
        </w:rPr>
        <w:t>支持患者体征信息录入</w:t>
      </w:r>
    </w:p>
    <w:p>
      <w:pPr>
        <w:pStyle w:val="34"/>
        <w:numPr>
          <w:ilvl w:val="0"/>
          <w:numId w:val="255"/>
        </w:numPr>
        <w:ind w:left="900" w:firstLineChars="0"/>
        <w:rPr>
          <w:rFonts w:ascii="宋体" w:hAnsi="宋体" w:eastAsia="宋体"/>
          <w:b/>
          <w:bCs/>
          <w:sz w:val="24"/>
          <w:szCs w:val="24"/>
        </w:rPr>
      </w:pPr>
      <w:r>
        <w:rPr>
          <w:rFonts w:hint="eastAsia" w:ascii="宋体" w:hAnsi="宋体" w:eastAsia="宋体"/>
          <w:b/>
          <w:bCs/>
          <w:sz w:val="24"/>
          <w:szCs w:val="24"/>
        </w:rPr>
        <w:t>血糖记录单（单人）</w:t>
      </w:r>
    </w:p>
    <w:p>
      <w:pPr>
        <w:pStyle w:val="34"/>
        <w:numPr>
          <w:ilvl w:val="0"/>
          <w:numId w:val="256"/>
        </w:numPr>
        <w:ind w:left="420" w:firstLine="480"/>
        <w:rPr>
          <w:rFonts w:ascii="宋体" w:hAnsi="宋体" w:eastAsia="宋体"/>
          <w:sz w:val="24"/>
          <w:szCs w:val="24"/>
        </w:rPr>
      </w:pPr>
      <w:r>
        <w:rPr>
          <w:rFonts w:hint="eastAsia" w:ascii="宋体" w:hAnsi="宋体" w:eastAsia="宋体"/>
          <w:sz w:val="24"/>
          <w:szCs w:val="24"/>
        </w:rPr>
        <w:t>支持患者血糖测量结果录入</w:t>
      </w:r>
    </w:p>
    <w:p>
      <w:pPr>
        <w:pStyle w:val="34"/>
        <w:numPr>
          <w:ilvl w:val="0"/>
          <w:numId w:val="234"/>
        </w:numPr>
        <w:ind w:left="900" w:firstLineChars="0"/>
        <w:rPr>
          <w:rFonts w:ascii="宋体" w:hAnsi="宋体" w:eastAsia="宋体"/>
          <w:b/>
          <w:sz w:val="24"/>
          <w:szCs w:val="24"/>
        </w:rPr>
      </w:pPr>
      <w:r>
        <w:rPr>
          <w:rFonts w:hint="eastAsia" w:ascii="宋体" w:hAnsi="宋体" w:eastAsia="宋体"/>
          <w:b/>
          <w:sz w:val="24"/>
          <w:szCs w:val="24"/>
        </w:rPr>
        <w:t>查询统计</w:t>
      </w:r>
    </w:p>
    <w:p>
      <w:pPr>
        <w:pStyle w:val="34"/>
        <w:numPr>
          <w:ilvl w:val="0"/>
          <w:numId w:val="257"/>
        </w:numPr>
        <w:ind w:left="900" w:firstLineChars="0"/>
        <w:rPr>
          <w:rFonts w:ascii="宋体" w:hAnsi="宋体" w:eastAsia="宋体"/>
          <w:b/>
          <w:bCs/>
          <w:sz w:val="24"/>
          <w:szCs w:val="24"/>
        </w:rPr>
      </w:pPr>
      <w:r>
        <w:rPr>
          <w:rFonts w:hint="eastAsia" w:ascii="宋体" w:hAnsi="宋体" w:eastAsia="宋体"/>
          <w:b/>
          <w:bCs/>
          <w:sz w:val="24"/>
          <w:szCs w:val="24"/>
        </w:rPr>
        <w:t>医嘱查询</w:t>
      </w:r>
    </w:p>
    <w:p>
      <w:pPr>
        <w:pStyle w:val="34"/>
        <w:numPr>
          <w:ilvl w:val="0"/>
          <w:numId w:val="256"/>
        </w:numPr>
        <w:ind w:left="420" w:firstLine="480"/>
        <w:rPr>
          <w:rFonts w:ascii="宋体" w:hAnsi="宋体" w:eastAsia="宋体"/>
          <w:sz w:val="24"/>
          <w:szCs w:val="24"/>
        </w:rPr>
      </w:pPr>
      <w:r>
        <w:rPr>
          <w:rFonts w:hint="eastAsia" w:ascii="宋体" w:hAnsi="宋体" w:eastAsia="宋体"/>
          <w:sz w:val="24"/>
          <w:szCs w:val="24"/>
        </w:rPr>
        <w:t>按医嘱类型、当日明细等条件查看医嘱状态、医嘱内容、开始时间等信息</w:t>
      </w:r>
    </w:p>
    <w:p/>
    <w:p>
      <w:pPr>
        <w:pStyle w:val="4"/>
      </w:pPr>
      <w:r>
        <w:rPr>
          <w:rFonts w:hint="eastAsia"/>
        </w:rPr>
        <w:t>院内办公自动化OA系统</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1488"/>
        <w:gridCol w:w="5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1964" w:type="dxa"/>
            <w:shd w:val="clear" w:color="auto" w:fill="auto"/>
            <w:vAlign w:val="center"/>
          </w:tcPr>
          <w:p>
            <w:pPr>
              <w:jc w:val="center"/>
              <w:rPr>
                <w:rFonts w:ascii="Times New Roman" w:hAnsi="Times New Roman" w:eastAsia="宋体"/>
                <w:b/>
              </w:rPr>
            </w:pPr>
            <w:r>
              <w:rPr>
                <w:rFonts w:hint="eastAsia" w:ascii="Times New Roman" w:hAnsi="Times New Roman" w:eastAsia="宋体"/>
                <w:b/>
              </w:rPr>
              <w:t>一级功能模块</w:t>
            </w:r>
          </w:p>
        </w:tc>
        <w:tc>
          <w:tcPr>
            <w:tcW w:w="1620" w:type="dxa"/>
            <w:shd w:val="clear" w:color="auto" w:fill="auto"/>
            <w:vAlign w:val="center"/>
          </w:tcPr>
          <w:p>
            <w:pPr>
              <w:jc w:val="center"/>
              <w:rPr>
                <w:rFonts w:ascii="Times New Roman" w:hAnsi="Times New Roman" w:eastAsia="宋体"/>
                <w:b/>
              </w:rPr>
            </w:pPr>
            <w:r>
              <w:rPr>
                <w:rFonts w:hint="eastAsia" w:ascii="Times New Roman" w:hAnsi="Times New Roman" w:eastAsia="宋体"/>
                <w:b/>
              </w:rPr>
              <w:t>二级功能模块</w:t>
            </w:r>
          </w:p>
        </w:tc>
        <w:tc>
          <w:tcPr>
            <w:tcW w:w="5811" w:type="dxa"/>
            <w:shd w:val="clear" w:color="auto" w:fill="auto"/>
            <w:vAlign w:val="center"/>
          </w:tcPr>
          <w:p>
            <w:pPr>
              <w:jc w:val="center"/>
              <w:rPr>
                <w:rFonts w:ascii="Times New Roman" w:hAnsi="Times New Roman" w:eastAsia="宋体"/>
                <w:b/>
              </w:rPr>
            </w:pPr>
            <w:r>
              <w:rPr>
                <w:rFonts w:hint="eastAsia" w:ascii="Times New Roman" w:hAnsi="Times New Roman" w:eastAsia="宋体"/>
                <w:b/>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门户管理</w:t>
            </w:r>
          </w:p>
        </w:tc>
        <w:tc>
          <w:tcPr>
            <w:tcW w:w="1620" w:type="dxa"/>
            <w:vAlign w:val="center"/>
          </w:tcPr>
          <w:p>
            <w:pPr>
              <w:jc w:val="center"/>
              <w:rPr>
                <w:rFonts w:ascii="Times New Roman" w:hAnsi="Times New Roman" w:eastAsia="宋体"/>
              </w:rPr>
            </w:pPr>
            <w:r>
              <w:rPr>
                <w:rFonts w:hint="eastAsia" w:ascii="Times New Roman" w:hAnsi="Times New Roman" w:eastAsia="宋体"/>
              </w:rPr>
              <w:t>个人办公</w:t>
            </w:r>
          </w:p>
        </w:tc>
        <w:tc>
          <w:tcPr>
            <w:tcW w:w="5811" w:type="dxa"/>
          </w:tcPr>
          <w:p>
            <w:pPr>
              <w:rPr>
                <w:rFonts w:ascii="Times New Roman" w:hAnsi="Times New Roman" w:eastAsia="宋体"/>
              </w:rPr>
            </w:pPr>
            <w:r>
              <w:rPr>
                <w:rFonts w:hint="eastAsia" w:ascii="Times New Roman" w:hAnsi="Times New Roman" w:eastAsia="宋体"/>
              </w:rPr>
              <w:t>个人相</w:t>
            </w:r>
            <w:r>
              <w:rPr>
                <w:rFonts w:ascii="Times New Roman" w:hAnsi="Times New Roman" w:eastAsia="宋体"/>
              </w:rPr>
              <w:t>关的待办工作等信息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公共门户</w:t>
            </w:r>
          </w:p>
        </w:tc>
        <w:tc>
          <w:tcPr>
            <w:tcW w:w="5811" w:type="dxa"/>
          </w:tcPr>
          <w:p>
            <w:pPr>
              <w:rPr>
                <w:rFonts w:ascii="Times New Roman" w:hAnsi="Times New Roman" w:eastAsia="宋体"/>
              </w:rPr>
            </w:pPr>
            <w:r>
              <w:rPr>
                <w:rFonts w:hint="eastAsia" w:ascii="Times New Roman" w:hAnsi="Times New Roman" w:eastAsia="宋体"/>
              </w:rPr>
              <w:t>集团、医院、部门、项目的门户，用户可自定义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门户设置</w:t>
            </w:r>
          </w:p>
        </w:tc>
        <w:tc>
          <w:tcPr>
            <w:tcW w:w="5811" w:type="dxa"/>
          </w:tcPr>
          <w:p>
            <w:pPr>
              <w:rPr>
                <w:rFonts w:ascii="Times New Roman" w:hAnsi="Times New Roman" w:eastAsia="宋体"/>
              </w:rPr>
            </w:pPr>
            <w:r>
              <w:rPr>
                <w:rFonts w:hint="eastAsia" w:ascii="Times New Roman" w:hAnsi="Times New Roman" w:eastAsia="宋体"/>
              </w:rPr>
              <w:t>门户栏目设置、门户发布/查看权限设置、门户顺序设置、门户信息发布审批流程设置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通</w:t>
            </w:r>
            <w:r>
              <w:rPr>
                <w:rFonts w:ascii="Times New Roman" w:hAnsi="Times New Roman" w:eastAsia="宋体"/>
              </w:rPr>
              <w:t>知公告</w:t>
            </w:r>
          </w:p>
        </w:tc>
        <w:tc>
          <w:tcPr>
            <w:tcW w:w="1620" w:type="dxa"/>
            <w:vAlign w:val="center"/>
          </w:tcPr>
          <w:p>
            <w:pPr>
              <w:jc w:val="center"/>
              <w:rPr>
                <w:rFonts w:ascii="Times New Roman" w:hAnsi="Times New Roman" w:eastAsia="宋体"/>
              </w:rPr>
            </w:pPr>
            <w:r>
              <w:rPr>
                <w:rFonts w:hint="eastAsia" w:ascii="Times New Roman" w:hAnsi="Times New Roman" w:eastAsia="宋体"/>
              </w:rPr>
              <w:t>发</w:t>
            </w:r>
            <w:r>
              <w:rPr>
                <w:rFonts w:ascii="Times New Roman" w:hAnsi="Times New Roman" w:eastAsia="宋体"/>
              </w:rPr>
              <w:t>布公告</w:t>
            </w:r>
          </w:p>
        </w:tc>
        <w:tc>
          <w:tcPr>
            <w:tcW w:w="5811" w:type="dxa"/>
          </w:tcPr>
          <w:p>
            <w:pPr>
              <w:rPr>
                <w:rFonts w:ascii="Times New Roman" w:hAnsi="Times New Roman" w:eastAsia="宋体"/>
              </w:rPr>
            </w:pPr>
            <w:r>
              <w:rPr>
                <w:rFonts w:hint="eastAsia" w:ascii="Times New Roman" w:hAnsi="Times New Roman" w:eastAsia="宋体"/>
              </w:rPr>
              <w:t>在</w:t>
            </w:r>
            <w:r>
              <w:rPr>
                <w:rFonts w:ascii="Times New Roman" w:hAnsi="Times New Roman" w:eastAsia="宋体"/>
              </w:rPr>
              <w:t>PC及移动端</w:t>
            </w:r>
            <w:r>
              <w:rPr>
                <w:rFonts w:hint="eastAsia" w:ascii="Times New Roman" w:hAnsi="Times New Roman" w:eastAsia="宋体"/>
              </w:rPr>
              <w:t>编辑</w:t>
            </w:r>
            <w:r>
              <w:rPr>
                <w:rFonts w:ascii="Times New Roman" w:hAnsi="Times New Roman" w:eastAsia="宋体"/>
              </w:rPr>
              <w:t>公告，并</w:t>
            </w:r>
            <w:r>
              <w:rPr>
                <w:rFonts w:hint="eastAsia" w:ascii="Times New Roman" w:hAnsi="Times New Roman" w:eastAsia="宋体"/>
              </w:rPr>
              <w:t>按</w:t>
            </w:r>
            <w:r>
              <w:rPr>
                <w:rFonts w:ascii="Times New Roman" w:hAnsi="Times New Roman" w:eastAsia="宋体"/>
              </w:rPr>
              <w:t>类别发布给指定人员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查</w:t>
            </w:r>
            <w:r>
              <w:rPr>
                <w:rFonts w:ascii="Times New Roman" w:hAnsi="Times New Roman" w:eastAsia="宋体"/>
              </w:rPr>
              <w:t>看</w:t>
            </w:r>
            <w:r>
              <w:rPr>
                <w:rFonts w:hint="eastAsia" w:ascii="Times New Roman" w:hAnsi="Times New Roman" w:eastAsia="宋体"/>
              </w:rPr>
              <w:t>公</w:t>
            </w:r>
            <w:r>
              <w:rPr>
                <w:rFonts w:ascii="Times New Roman" w:hAnsi="Times New Roman" w:eastAsia="宋体"/>
              </w:rPr>
              <w:t>告</w:t>
            </w:r>
          </w:p>
        </w:tc>
        <w:tc>
          <w:tcPr>
            <w:tcW w:w="5811" w:type="dxa"/>
          </w:tcPr>
          <w:p>
            <w:pPr>
              <w:rPr>
                <w:rFonts w:ascii="Times New Roman" w:hAnsi="Times New Roman" w:eastAsia="宋体"/>
              </w:rPr>
            </w:pPr>
            <w:r>
              <w:rPr>
                <w:rFonts w:hint="eastAsia" w:ascii="Times New Roman" w:hAnsi="Times New Roman" w:eastAsia="宋体"/>
              </w:rPr>
              <w:t>在</w:t>
            </w:r>
            <w:r>
              <w:rPr>
                <w:rFonts w:ascii="Times New Roman" w:hAnsi="Times New Roman" w:eastAsia="宋体"/>
              </w:rPr>
              <w:t>PC及移动端</w:t>
            </w:r>
            <w:r>
              <w:rPr>
                <w:rFonts w:hint="eastAsia" w:ascii="Times New Roman" w:hAnsi="Times New Roman" w:eastAsia="宋体"/>
              </w:rPr>
              <w:t>查</w:t>
            </w:r>
            <w:r>
              <w:rPr>
                <w:rFonts w:ascii="Times New Roman" w:hAnsi="Times New Roman" w:eastAsia="宋体"/>
              </w:rPr>
              <w:t>看已发布公告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类</w:t>
            </w:r>
            <w:r>
              <w:rPr>
                <w:rFonts w:ascii="Times New Roman" w:hAnsi="Times New Roman" w:eastAsia="宋体"/>
              </w:rPr>
              <w:t>别管理</w:t>
            </w:r>
          </w:p>
        </w:tc>
        <w:tc>
          <w:tcPr>
            <w:tcW w:w="5811" w:type="dxa"/>
          </w:tcPr>
          <w:p>
            <w:pPr>
              <w:rPr>
                <w:rFonts w:ascii="Times New Roman" w:hAnsi="Times New Roman" w:eastAsia="宋体"/>
              </w:rPr>
            </w:pPr>
            <w:r>
              <w:rPr>
                <w:rFonts w:hint="eastAsia" w:ascii="Times New Roman" w:hAnsi="Times New Roman" w:eastAsia="宋体"/>
              </w:rPr>
              <w:t>在</w:t>
            </w:r>
            <w:r>
              <w:rPr>
                <w:rFonts w:ascii="Times New Roman" w:hAnsi="Times New Roman" w:eastAsia="宋体"/>
              </w:rPr>
              <w:t>PC</w:t>
            </w:r>
            <w:r>
              <w:rPr>
                <w:rFonts w:hint="eastAsia" w:ascii="Times New Roman" w:hAnsi="Times New Roman" w:eastAsia="宋体"/>
              </w:rPr>
              <w:t>端</w:t>
            </w:r>
            <w:r>
              <w:rPr>
                <w:rFonts w:ascii="Times New Roman" w:hAnsi="Times New Roman" w:eastAsia="宋体"/>
              </w:rPr>
              <w:t>进行</w:t>
            </w:r>
            <w:r>
              <w:rPr>
                <w:rFonts w:hint="eastAsia" w:ascii="Times New Roman" w:hAnsi="Times New Roman" w:eastAsia="宋体"/>
              </w:rPr>
              <w:t>公</w:t>
            </w:r>
            <w:r>
              <w:rPr>
                <w:rFonts w:ascii="Times New Roman" w:hAnsi="Times New Roman" w:eastAsia="宋体"/>
              </w:rPr>
              <w:t>告分类管理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公文管理</w:t>
            </w:r>
          </w:p>
        </w:tc>
        <w:tc>
          <w:tcPr>
            <w:tcW w:w="1620" w:type="dxa"/>
            <w:vAlign w:val="center"/>
          </w:tcPr>
          <w:p>
            <w:pPr>
              <w:jc w:val="center"/>
              <w:rPr>
                <w:rFonts w:ascii="Times New Roman" w:hAnsi="Times New Roman" w:eastAsia="宋体"/>
              </w:rPr>
            </w:pPr>
            <w:r>
              <w:rPr>
                <w:rFonts w:hint="eastAsia" w:ascii="Times New Roman" w:hAnsi="Times New Roman" w:eastAsia="宋体"/>
              </w:rPr>
              <w:t>收文管理</w:t>
            </w:r>
          </w:p>
        </w:tc>
        <w:tc>
          <w:tcPr>
            <w:tcW w:w="5811" w:type="dxa"/>
            <w:vMerge w:val="restart"/>
          </w:tcPr>
          <w:p>
            <w:pPr>
              <w:rPr>
                <w:rFonts w:ascii="Times New Roman" w:hAnsi="Times New Roman" w:eastAsia="宋体"/>
              </w:rPr>
            </w:pPr>
            <w:r>
              <w:rPr>
                <w:rFonts w:hint="eastAsia" w:ascii="Times New Roman" w:hAnsi="Times New Roman" w:eastAsia="宋体"/>
              </w:rPr>
              <w:t>按照国家公文管理规范设计，通过</w:t>
            </w:r>
            <w:r>
              <w:rPr>
                <w:rFonts w:ascii="Times New Roman" w:hAnsi="Times New Roman" w:eastAsia="宋体"/>
              </w:rPr>
              <w:t>自定义表单</w:t>
            </w:r>
            <w:r>
              <w:rPr>
                <w:rFonts w:hint="eastAsia" w:ascii="Times New Roman" w:hAnsi="Times New Roman" w:eastAsia="宋体"/>
              </w:rPr>
              <w:t>及工作流结合，实现正式公文的收发管理。支持在</w:t>
            </w:r>
            <w:r>
              <w:rPr>
                <w:rFonts w:ascii="Times New Roman" w:hAnsi="Times New Roman" w:eastAsia="宋体"/>
              </w:rPr>
              <w:t>PC端</w:t>
            </w:r>
            <w:r>
              <w:rPr>
                <w:rFonts w:hint="eastAsia" w:ascii="Times New Roman" w:hAnsi="Times New Roman" w:eastAsia="宋体"/>
              </w:rPr>
              <w:t>拟</w:t>
            </w:r>
            <w:r>
              <w:rPr>
                <w:rFonts w:ascii="Times New Roman" w:hAnsi="Times New Roman" w:eastAsia="宋体"/>
              </w:rPr>
              <w:t>稿</w:t>
            </w:r>
            <w:r>
              <w:rPr>
                <w:rFonts w:hint="eastAsia" w:ascii="Times New Roman" w:hAnsi="Times New Roman" w:eastAsia="宋体"/>
              </w:rPr>
              <w:t>，</w:t>
            </w:r>
            <w:r>
              <w:rPr>
                <w:rFonts w:ascii="Times New Roman" w:hAnsi="Times New Roman" w:eastAsia="宋体"/>
              </w:rPr>
              <w:t>套红，移动和PC可同时审批。支持固定流、自</w:t>
            </w:r>
            <w:r>
              <w:rPr>
                <w:rFonts w:hint="eastAsia" w:ascii="Times New Roman" w:hAnsi="Times New Roman" w:eastAsia="宋体"/>
              </w:rPr>
              <w:t>由</w:t>
            </w:r>
            <w:r>
              <w:rPr>
                <w:rFonts w:ascii="Times New Roman" w:hAnsi="Times New Roman" w:eastAsia="宋体"/>
              </w:rPr>
              <w:t>流</w:t>
            </w:r>
            <w:r>
              <w:rPr>
                <w:rFonts w:hint="eastAsia" w:ascii="Times New Roman" w:hAnsi="Times New Roman" w:eastAsia="宋体"/>
              </w:rPr>
              <w:t>两</w:t>
            </w:r>
            <w:r>
              <w:rPr>
                <w:rFonts w:ascii="Times New Roman" w:hAnsi="Times New Roman" w:eastAsia="宋体"/>
              </w:rPr>
              <w:t>种流程模式。</w:t>
            </w:r>
          </w:p>
          <w:p>
            <w:pPr>
              <w:rPr>
                <w:rFonts w:ascii="Times New Roman" w:hAnsi="Times New Roman"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发文管理</w:t>
            </w:r>
          </w:p>
        </w:tc>
        <w:tc>
          <w:tcPr>
            <w:tcW w:w="5811" w:type="dxa"/>
            <w:vMerge w:val="continue"/>
          </w:tcPr>
          <w:p>
            <w:pP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传</w:t>
            </w:r>
            <w:r>
              <w:rPr>
                <w:rFonts w:ascii="Times New Roman" w:hAnsi="Times New Roman" w:eastAsia="宋体"/>
              </w:rPr>
              <w:t>阅管理</w:t>
            </w:r>
          </w:p>
        </w:tc>
        <w:tc>
          <w:tcPr>
            <w:tcW w:w="1620" w:type="dxa"/>
            <w:vAlign w:val="center"/>
          </w:tcPr>
          <w:p>
            <w:pPr>
              <w:jc w:val="center"/>
              <w:rPr>
                <w:rFonts w:ascii="Times New Roman" w:hAnsi="Times New Roman" w:eastAsia="宋体"/>
              </w:rPr>
            </w:pPr>
            <w:r>
              <w:rPr>
                <w:rFonts w:hint="eastAsia" w:ascii="Times New Roman" w:hAnsi="Times New Roman" w:eastAsia="宋体"/>
              </w:rPr>
              <w:t>收</w:t>
            </w:r>
            <w:r>
              <w:rPr>
                <w:rFonts w:ascii="Times New Roman" w:hAnsi="Times New Roman" w:eastAsia="宋体"/>
              </w:rPr>
              <w:t>到传阅</w:t>
            </w:r>
          </w:p>
        </w:tc>
        <w:tc>
          <w:tcPr>
            <w:tcW w:w="5811" w:type="dxa"/>
          </w:tcPr>
          <w:p>
            <w:pPr>
              <w:rPr>
                <w:rFonts w:ascii="Times New Roman" w:hAnsi="Times New Roman" w:eastAsia="宋体"/>
              </w:rPr>
            </w:pPr>
            <w:r>
              <w:rPr>
                <w:rFonts w:hint="eastAsia" w:ascii="Times New Roman" w:hAnsi="Times New Roman" w:eastAsia="宋体"/>
              </w:rPr>
              <w:t>在</w:t>
            </w:r>
            <w:r>
              <w:rPr>
                <w:rFonts w:ascii="Times New Roman" w:hAnsi="Times New Roman" w:eastAsia="宋体"/>
              </w:rPr>
              <w:t>PC及移动端</w:t>
            </w:r>
            <w:r>
              <w:rPr>
                <w:rFonts w:hint="eastAsia" w:ascii="Times New Roman" w:hAnsi="Times New Roman" w:eastAsia="宋体"/>
              </w:rPr>
              <w:t>查</w:t>
            </w:r>
            <w:r>
              <w:rPr>
                <w:rFonts w:ascii="Times New Roman" w:hAnsi="Times New Roman" w:eastAsia="宋体"/>
              </w:rPr>
              <w:t>看别人发我的传阅，并</w:t>
            </w:r>
            <w:r>
              <w:rPr>
                <w:rFonts w:hint="eastAsia" w:ascii="Times New Roman" w:hAnsi="Times New Roman" w:eastAsia="宋体"/>
              </w:rPr>
              <w:t>可</w:t>
            </w:r>
            <w:r>
              <w:rPr>
                <w:rFonts w:ascii="Times New Roman" w:hAnsi="Times New Roman" w:eastAsia="宋体"/>
              </w:rPr>
              <w:t>进行讨论、确认回复</w:t>
            </w:r>
            <w:r>
              <w:rPr>
                <w:rFonts w:hint="eastAsia" w:ascii="Times New Roman" w:hAnsi="Times New Roman" w:eastAsia="宋体"/>
              </w:rPr>
              <w:t>。</w:t>
            </w:r>
            <w:r>
              <w:rPr>
                <w:rFonts w:ascii="Times New Roman" w:hAnsi="Times New Roman" w:eastAsia="宋体"/>
              </w:rPr>
              <w:t>并</w:t>
            </w:r>
            <w:r>
              <w:rPr>
                <w:rFonts w:hint="eastAsia" w:ascii="Times New Roman" w:hAnsi="Times New Roman" w:eastAsia="宋体"/>
              </w:rPr>
              <w:t>可</w:t>
            </w:r>
            <w:r>
              <w:rPr>
                <w:rFonts w:ascii="Times New Roman" w:hAnsi="Times New Roman" w:eastAsia="宋体"/>
              </w:rPr>
              <w:t>查看其他传阅对象</w:t>
            </w:r>
            <w:r>
              <w:rPr>
                <w:rFonts w:hint="eastAsia" w:ascii="Times New Roman" w:hAnsi="Times New Roman" w:eastAsia="宋体"/>
              </w:rPr>
              <w:t>开</w:t>
            </w:r>
            <w:r>
              <w:rPr>
                <w:rFonts w:ascii="Times New Roman" w:hAnsi="Times New Roman" w:eastAsia="宋体"/>
              </w:rPr>
              <w:t>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发</w:t>
            </w:r>
            <w:r>
              <w:rPr>
                <w:rFonts w:ascii="Times New Roman" w:hAnsi="Times New Roman" w:eastAsia="宋体"/>
              </w:rPr>
              <w:t>送传阅</w:t>
            </w:r>
          </w:p>
        </w:tc>
        <w:tc>
          <w:tcPr>
            <w:tcW w:w="5811" w:type="dxa"/>
          </w:tcPr>
          <w:p>
            <w:pPr>
              <w:rPr>
                <w:rFonts w:ascii="Times New Roman" w:hAnsi="Times New Roman" w:eastAsia="宋体"/>
              </w:rPr>
            </w:pPr>
            <w:r>
              <w:rPr>
                <w:rFonts w:hint="eastAsia" w:ascii="Times New Roman" w:hAnsi="Times New Roman" w:eastAsia="宋体"/>
              </w:rPr>
              <w:t>在</w:t>
            </w:r>
            <w:r>
              <w:rPr>
                <w:rFonts w:ascii="Times New Roman" w:hAnsi="Times New Roman" w:eastAsia="宋体"/>
              </w:rPr>
              <w:t>PC及移动端</w:t>
            </w:r>
            <w:r>
              <w:rPr>
                <w:rFonts w:hint="eastAsia" w:ascii="Times New Roman" w:hAnsi="Times New Roman" w:eastAsia="宋体"/>
              </w:rPr>
              <w:t>编辑</w:t>
            </w:r>
            <w:r>
              <w:rPr>
                <w:rFonts w:ascii="Times New Roman" w:hAnsi="Times New Roman" w:eastAsia="宋体"/>
              </w:rPr>
              <w:t>发送传阅内容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Align w:val="center"/>
          </w:tcPr>
          <w:p>
            <w:pPr>
              <w:jc w:val="center"/>
              <w:rPr>
                <w:rFonts w:ascii="Times New Roman" w:hAnsi="Times New Roman" w:eastAsia="宋体"/>
              </w:rPr>
            </w:pPr>
            <w:r>
              <w:rPr>
                <w:rFonts w:hint="eastAsia" w:ascii="Times New Roman" w:hAnsi="Times New Roman" w:eastAsia="宋体"/>
              </w:rPr>
              <w:t>工作论坛</w:t>
            </w:r>
          </w:p>
        </w:tc>
        <w:tc>
          <w:tcPr>
            <w:tcW w:w="1620" w:type="dxa"/>
            <w:vAlign w:val="center"/>
          </w:tcPr>
          <w:p>
            <w:pPr>
              <w:jc w:val="center"/>
              <w:rPr>
                <w:rFonts w:ascii="Times New Roman" w:hAnsi="Times New Roman" w:eastAsia="宋体"/>
              </w:rPr>
            </w:pPr>
            <w:r>
              <w:rPr>
                <w:rFonts w:hint="eastAsia" w:ascii="Times New Roman" w:hAnsi="Times New Roman" w:eastAsia="宋体"/>
              </w:rPr>
              <w:t>工作论坛</w:t>
            </w:r>
          </w:p>
        </w:tc>
        <w:tc>
          <w:tcPr>
            <w:tcW w:w="5811" w:type="dxa"/>
          </w:tcPr>
          <w:p>
            <w:pPr>
              <w:rPr>
                <w:rFonts w:ascii="Times New Roman" w:hAnsi="Times New Roman" w:eastAsia="宋体"/>
              </w:rPr>
            </w:pPr>
            <w:r>
              <w:rPr>
                <w:rFonts w:hint="eastAsia" w:ascii="Times New Roman" w:hAnsi="Times New Roman" w:eastAsia="宋体"/>
              </w:rPr>
              <w:t>分栏目建立论坛组，可设定参与部门或特定人群。</w:t>
            </w:r>
          </w:p>
          <w:p>
            <w:pPr>
              <w:rPr>
                <w:rFonts w:ascii="Times New Roman" w:hAnsi="Times New Roman" w:eastAsia="宋体"/>
              </w:rPr>
            </w:pPr>
            <w:r>
              <w:rPr>
                <w:rFonts w:hint="eastAsia" w:ascii="Times New Roman" w:hAnsi="Times New Roman" w:eastAsia="宋体"/>
              </w:rPr>
              <w:t>如，可面向特定项目设定一个论坛组，项目所有参与人员在线进行工作交流。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日程管</w:t>
            </w:r>
            <w:r>
              <w:rPr>
                <w:rFonts w:ascii="Times New Roman" w:hAnsi="Times New Roman" w:eastAsia="宋体"/>
              </w:rPr>
              <w:t>理</w:t>
            </w:r>
          </w:p>
        </w:tc>
        <w:tc>
          <w:tcPr>
            <w:tcW w:w="1620" w:type="dxa"/>
            <w:vAlign w:val="center"/>
          </w:tcPr>
          <w:p>
            <w:pPr>
              <w:jc w:val="center"/>
              <w:rPr>
                <w:rFonts w:ascii="Times New Roman" w:hAnsi="Times New Roman" w:eastAsia="宋体"/>
              </w:rPr>
            </w:pPr>
            <w:r>
              <w:rPr>
                <w:rFonts w:hint="eastAsia" w:ascii="Times New Roman" w:hAnsi="Times New Roman" w:eastAsia="宋体"/>
              </w:rPr>
              <w:t>我的日程</w:t>
            </w:r>
          </w:p>
        </w:tc>
        <w:tc>
          <w:tcPr>
            <w:tcW w:w="5811" w:type="dxa"/>
          </w:tcPr>
          <w:p>
            <w:pPr>
              <w:rPr>
                <w:rFonts w:ascii="Times New Roman" w:hAnsi="Times New Roman" w:eastAsia="宋体"/>
              </w:rPr>
            </w:pPr>
            <w:r>
              <w:rPr>
                <w:rFonts w:hint="eastAsia" w:ascii="Times New Roman" w:hAnsi="Times New Roman" w:eastAsia="宋体"/>
              </w:rPr>
              <w:t>登记或查看近几天的工作安排，并可设计提前自动提醒。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vAlign w:val="center"/>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部门日程</w:t>
            </w:r>
          </w:p>
        </w:tc>
        <w:tc>
          <w:tcPr>
            <w:tcW w:w="5811" w:type="dxa"/>
          </w:tcPr>
          <w:p>
            <w:pPr>
              <w:rPr>
                <w:rFonts w:ascii="Times New Roman" w:hAnsi="Times New Roman" w:eastAsia="宋体"/>
              </w:rPr>
            </w:pPr>
            <w:r>
              <w:rPr>
                <w:rFonts w:hint="eastAsia" w:ascii="Times New Roman" w:hAnsi="Times New Roman" w:eastAsia="宋体"/>
              </w:rPr>
              <w:t>部门主管或有权限的用户，可查看本部门或相关部门员工的日程，实现工作监控管理。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vAlign w:val="center"/>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领导</w:t>
            </w:r>
            <w:r>
              <w:rPr>
                <w:rFonts w:ascii="Times New Roman" w:hAnsi="Times New Roman" w:eastAsia="宋体"/>
              </w:rPr>
              <w:t>日程</w:t>
            </w:r>
          </w:p>
        </w:tc>
        <w:tc>
          <w:tcPr>
            <w:tcW w:w="5811" w:type="dxa"/>
          </w:tcPr>
          <w:p>
            <w:pPr>
              <w:rPr>
                <w:rFonts w:ascii="Times New Roman" w:hAnsi="Times New Roman" w:eastAsia="宋体"/>
              </w:rPr>
            </w:pPr>
            <w:r>
              <w:rPr>
                <w:rFonts w:hint="eastAsia" w:ascii="Times New Roman" w:hAnsi="Times New Roman" w:eastAsia="宋体"/>
              </w:rPr>
              <w:t>查</w:t>
            </w:r>
            <w:r>
              <w:rPr>
                <w:rFonts w:ascii="Times New Roman" w:hAnsi="Times New Roman" w:eastAsia="宋体"/>
              </w:rPr>
              <w:t>看领导的相关日程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车辆管理</w:t>
            </w:r>
          </w:p>
        </w:tc>
        <w:tc>
          <w:tcPr>
            <w:tcW w:w="1620" w:type="dxa"/>
            <w:vAlign w:val="center"/>
          </w:tcPr>
          <w:p>
            <w:pPr>
              <w:jc w:val="center"/>
              <w:rPr>
                <w:rFonts w:ascii="Times New Roman" w:hAnsi="Times New Roman" w:eastAsia="宋体"/>
              </w:rPr>
            </w:pPr>
            <w:r>
              <w:rPr>
                <w:rFonts w:hint="eastAsia" w:ascii="Times New Roman" w:hAnsi="Times New Roman" w:eastAsia="宋体"/>
              </w:rPr>
              <w:t>车辆申请</w:t>
            </w:r>
          </w:p>
        </w:tc>
        <w:tc>
          <w:tcPr>
            <w:tcW w:w="5811" w:type="dxa"/>
          </w:tcPr>
          <w:p>
            <w:pPr>
              <w:rPr>
                <w:rFonts w:ascii="Times New Roman" w:hAnsi="Times New Roman" w:eastAsia="宋体"/>
              </w:rPr>
            </w:pPr>
            <w:r>
              <w:rPr>
                <w:rFonts w:hint="eastAsia" w:ascii="Times New Roman" w:hAnsi="Times New Roman" w:eastAsia="宋体"/>
              </w:rPr>
              <w:t>车辆申请、使用、归还的全过程管理，车辆费用的管理。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车辆维修/保养</w:t>
            </w:r>
          </w:p>
        </w:tc>
        <w:tc>
          <w:tcPr>
            <w:tcW w:w="5811" w:type="dxa"/>
          </w:tcPr>
          <w:p>
            <w:pPr>
              <w:rPr>
                <w:rFonts w:ascii="Times New Roman" w:hAnsi="Times New Roman" w:eastAsia="宋体"/>
              </w:rPr>
            </w:pPr>
            <w:r>
              <w:rPr>
                <w:rFonts w:hint="eastAsia" w:ascii="Times New Roman" w:hAnsi="Times New Roman" w:eastAsia="宋体"/>
              </w:rPr>
              <w:t>车辆维修/保养登记及相关费用的管理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车辆日检</w:t>
            </w:r>
          </w:p>
        </w:tc>
        <w:tc>
          <w:tcPr>
            <w:tcW w:w="5811" w:type="dxa"/>
          </w:tcPr>
          <w:p>
            <w:pPr>
              <w:rPr>
                <w:rFonts w:ascii="Times New Roman" w:hAnsi="Times New Roman" w:eastAsia="宋体"/>
              </w:rPr>
            </w:pPr>
            <w:r>
              <w:rPr>
                <w:rFonts w:hint="eastAsia" w:ascii="Times New Roman" w:hAnsi="Times New Roman" w:eastAsia="宋体"/>
              </w:rPr>
              <w:t>车辆日检登记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查询统计</w:t>
            </w:r>
          </w:p>
        </w:tc>
        <w:tc>
          <w:tcPr>
            <w:tcW w:w="5811" w:type="dxa"/>
          </w:tcPr>
          <w:p>
            <w:pPr>
              <w:rPr>
                <w:rFonts w:ascii="Times New Roman" w:hAnsi="Times New Roman" w:eastAsia="宋体"/>
              </w:rPr>
            </w:pPr>
            <w:r>
              <w:rPr>
                <w:rFonts w:hint="eastAsia" w:ascii="Times New Roman" w:hAnsi="Times New Roman" w:eastAsia="宋体"/>
              </w:rPr>
              <w:t>按机构、部门、使用人查询用车记录、事故记录及相关费用统计。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任务管</w:t>
            </w:r>
            <w:r>
              <w:rPr>
                <w:rFonts w:ascii="Times New Roman" w:hAnsi="Times New Roman" w:eastAsia="宋体"/>
              </w:rPr>
              <w:t>理</w:t>
            </w:r>
          </w:p>
        </w:tc>
        <w:tc>
          <w:tcPr>
            <w:tcW w:w="1620" w:type="dxa"/>
            <w:vAlign w:val="center"/>
          </w:tcPr>
          <w:p>
            <w:pPr>
              <w:jc w:val="center"/>
              <w:rPr>
                <w:rFonts w:ascii="Times New Roman" w:hAnsi="Times New Roman" w:eastAsia="宋体"/>
              </w:rPr>
            </w:pPr>
            <w:r>
              <w:rPr>
                <w:rFonts w:hint="eastAsia" w:ascii="Times New Roman" w:hAnsi="Times New Roman" w:eastAsia="宋体"/>
              </w:rPr>
              <w:t>待</w:t>
            </w:r>
            <w:r>
              <w:rPr>
                <w:rFonts w:ascii="Times New Roman" w:hAnsi="Times New Roman" w:eastAsia="宋体"/>
              </w:rPr>
              <w:t>办任务</w:t>
            </w:r>
          </w:p>
        </w:tc>
        <w:tc>
          <w:tcPr>
            <w:tcW w:w="5811" w:type="dxa"/>
          </w:tcPr>
          <w:p>
            <w:pPr>
              <w:rPr>
                <w:rFonts w:ascii="Times New Roman" w:hAnsi="Times New Roman" w:eastAsia="宋体"/>
              </w:rPr>
            </w:pPr>
            <w:r>
              <w:rPr>
                <w:rFonts w:hint="eastAsia" w:ascii="Times New Roman" w:hAnsi="Times New Roman" w:eastAsia="宋体"/>
              </w:rPr>
              <w:t>处</w:t>
            </w:r>
            <w:r>
              <w:rPr>
                <w:rFonts w:ascii="Times New Roman" w:hAnsi="Times New Roman" w:eastAsia="宋体"/>
              </w:rPr>
              <w:t>理我创</w:t>
            </w:r>
            <w:r>
              <w:rPr>
                <w:rFonts w:hint="eastAsia" w:ascii="Times New Roman" w:hAnsi="Times New Roman" w:eastAsia="宋体"/>
              </w:rPr>
              <w:t>建</w:t>
            </w:r>
            <w:r>
              <w:rPr>
                <w:rFonts w:ascii="Times New Roman" w:hAnsi="Times New Roman" w:eastAsia="宋体"/>
              </w:rPr>
              <w:t>或领导安排的任务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vAlign w:val="center"/>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发</w:t>
            </w:r>
            <w:r>
              <w:rPr>
                <w:rFonts w:ascii="Times New Roman" w:hAnsi="Times New Roman" w:eastAsia="宋体"/>
              </w:rPr>
              <w:t>布任务</w:t>
            </w:r>
          </w:p>
        </w:tc>
        <w:tc>
          <w:tcPr>
            <w:tcW w:w="5811" w:type="dxa"/>
          </w:tcPr>
          <w:p>
            <w:pPr>
              <w:rPr>
                <w:rFonts w:ascii="Times New Roman" w:hAnsi="Times New Roman" w:eastAsia="宋体"/>
              </w:rPr>
            </w:pPr>
            <w:r>
              <w:rPr>
                <w:rFonts w:hint="eastAsia" w:ascii="Times New Roman" w:hAnsi="Times New Roman" w:eastAsia="宋体"/>
              </w:rPr>
              <w:t>安</w:t>
            </w:r>
            <w:r>
              <w:rPr>
                <w:rFonts w:ascii="Times New Roman" w:hAnsi="Times New Roman" w:eastAsia="宋体"/>
              </w:rPr>
              <w:t>排任务，定好负责人、参与人、</w:t>
            </w:r>
            <w:r>
              <w:rPr>
                <w:rFonts w:hint="eastAsia" w:ascii="Times New Roman" w:hAnsi="Times New Roman" w:eastAsia="宋体"/>
              </w:rPr>
              <w:t>知</w:t>
            </w:r>
            <w:r>
              <w:rPr>
                <w:rFonts w:ascii="Times New Roman" w:hAnsi="Times New Roman" w:eastAsia="宋体"/>
              </w:rPr>
              <w:t>会领导，并按</w:t>
            </w:r>
            <w:r>
              <w:rPr>
                <w:rFonts w:hint="eastAsia" w:ascii="Times New Roman" w:hAnsi="Times New Roman" w:eastAsia="宋体"/>
              </w:rPr>
              <w:t>任务</w:t>
            </w:r>
            <w:r>
              <w:rPr>
                <w:rFonts w:ascii="Times New Roman" w:hAnsi="Times New Roman" w:eastAsia="宋体"/>
              </w:rPr>
              <w:t>节点</w:t>
            </w:r>
            <w:r>
              <w:rPr>
                <w:rFonts w:hint="eastAsia" w:ascii="Times New Roman" w:hAnsi="Times New Roman" w:eastAsia="宋体"/>
              </w:rPr>
              <w:t>执</w:t>
            </w:r>
            <w:r>
              <w:rPr>
                <w:rFonts w:ascii="Times New Roman" w:hAnsi="Times New Roman" w:eastAsia="宋体"/>
              </w:rPr>
              <w:t>行汇报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vAlign w:val="center"/>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沟</w:t>
            </w:r>
            <w:r>
              <w:rPr>
                <w:rFonts w:ascii="Times New Roman" w:hAnsi="Times New Roman" w:eastAsia="宋体"/>
              </w:rPr>
              <w:t>通&amp;日志</w:t>
            </w:r>
          </w:p>
        </w:tc>
        <w:tc>
          <w:tcPr>
            <w:tcW w:w="5811" w:type="dxa"/>
          </w:tcPr>
          <w:p>
            <w:pPr>
              <w:rPr>
                <w:rFonts w:ascii="Times New Roman" w:hAnsi="Times New Roman" w:eastAsia="宋体"/>
              </w:rPr>
            </w:pPr>
            <w:r>
              <w:rPr>
                <w:rFonts w:hint="eastAsia" w:ascii="Times New Roman" w:hAnsi="Times New Roman" w:eastAsia="宋体"/>
              </w:rPr>
              <w:t>对</w:t>
            </w:r>
            <w:r>
              <w:rPr>
                <w:rFonts w:ascii="Times New Roman" w:hAnsi="Times New Roman" w:eastAsia="宋体"/>
              </w:rPr>
              <w:t>任务进行对话沟通，并记录任务的操作情况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vAlign w:val="center"/>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任务</w:t>
            </w:r>
            <w:r>
              <w:rPr>
                <w:rFonts w:ascii="Times New Roman" w:hAnsi="Times New Roman" w:eastAsia="宋体"/>
              </w:rPr>
              <w:t>看板</w:t>
            </w:r>
          </w:p>
        </w:tc>
        <w:tc>
          <w:tcPr>
            <w:tcW w:w="5811" w:type="dxa"/>
          </w:tcPr>
          <w:p>
            <w:pPr>
              <w:rPr>
                <w:rFonts w:ascii="Times New Roman" w:hAnsi="Times New Roman" w:eastAsia="宋体"/>
              </w:rPr>
            </w:pPr>
            <w:r>
              <w:rPr>
                <w:rFonts w:hint="eastAsia" w:ascii="Times New Roman" w:hAnsi="Times New Roman" w:eastAsia="宋体"/>
              </w:rPr>
              <w:t>通</w:t>
            </w:r>
            <w:r>
              <w:rPr>
                <w:rFonts w:ascii="Times New Roman" w:hAnsi="Times New Roman" w:eastAsia="宋体"/>
              </w:rPr>
              <w:t>过甘特图查看任务的整个</w:t>
            </w:r>
            <w:r>
              <w:rPr>
                <w:rFonts w:hint="eastAsia" w:ascii="Times New Roman" w:hAnsi="Times New Roman" w:eastAsia="宋体"/>
              </w:rPr>
              <w:t>进</w:t>
            </w:r>
            <w:r>
              <w:rPr>
                <w:rFonts w:ascii="Times New Roman" w:hAnsi="Times New Roman" w:eastAsia="宋体"/>
              </w:rPr>
              <w:t>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会议管理</w:t>
            </w:r>
          </w:p>
        </w:tc>
        <w:tc>
          <w:tcPr>
            <w:tcW w:w="1620" w:type="dxa"/>
            <w:vAlign w:val="center"/>
          </w:tcPr>
          <w:p>
            <w:pPr>
              <w:jc w:val="center"/>
              <w:rPr>
                <w:rFonts w:ascii="Times New Roman" w:hAnsi="Times New Roman" w:eastAsia="宋体"/>
              </w:rPr>
            </w:pPr>
            <w:r>
              <w:rPr>
                <w:rFonts w:hint="eastAsia" w:ascii="Times New Roman" w:hAnsi="Times New Roman" w:eastAsia="宋体"/>
              </w:rPr>
              <w:t>我的</w:t>
            </w:r>
            <w:r>
              <w:rPr>
                <w:rFonts w:ascii="Times New Roman" w:hAnsi="Times New Roman" w:eastAsia="宋体"/>
              </w:rPr>
              <w:t>会议</w:t>
            </w:r>
          </w:p>
        </w:tc>
        <w:tc>
          <w:tcPr>
            <w:tcW w:w="5811" w:type="dxa"/>
          </w:tcPr>
          <w:p>
            <w:pPr>
              <w:rPr>
                <w:rFonts w:ascii="Times New Roman" w:hAnsi="Times New Roman" w:eastAsia="宋体"/>
              </w:rPr>
            </w:pPr>
            <w:r>
              <w:rPr>
                <w:rFonts w:hint="eastAsia" w:ascii="Times New Roman" w:hAnsi="Times New Roman" w:eastAsia="宋体"/>
              </w:rPr>
              <w:t>接收查</w:t>
            </w:r>
            <w:r>
              <w:rPr>
                <w:rFonts w:ascii="Times New Roman" w:hAnsi="Times New Roman" w:eastAsia="宋体"/>
              </w:rPr>
              <w:t>看通知我通</w:t>
            </w:r>
            <w:r>
              <w:rPr>
                <w:rFonts w:hint="eastAsia" w:ascii="Times New Roman" w:hAnsi="Times New Roman" w:eastAsia="宋体"/>
              </w:rPr>
              <w:t>加</w:t>
            </w:r>
            <w:r>
              <w:rPr>
                <w:rFonts w:ascii="Times New Roman" w:hAnsi="Times New Roman" w:eastAsia="宋体"/>
              </w:rPr>
              <w:t>的会议信息</w:t>
            </w:r>
            <w:r>
              <w:rPr>
                <w:rFonts w:hint="eastAsia" w:ascii="Times New Roman" w:hAnsi="Times New Roman" w:eastAsia="宋体"/>
              </w:rPr>
              <w:t>，适用</w:t>
            </w:r>
            <w:r>
              <w:rPr>
                <w:rFonts w:ascii="Times New Roman" w:hAnsi="Times New Roman" w:eastAsia="宋体"/>
              </w:rPr>
              <w:t>PC和移动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会议</w:t>
            </w:r>
            <w:r>
              <w:rPr>
                <w:rFonts w:ascii="Times New Roman" w:hAnsi="Times New Roman" w:eastAsia="宋体"/>
              </w:rPr>
              <w:t>预约</w:t>
            </w:r>
          </w:p>
        </w:tc>
        <w:tc>
          <w:tcPr>
            <w:tcW w:w="5811" w:type="dxa"/>
          </w:tcPr>
          <w:p>
            <w:pPr>
              <w:rPr>
                <w:rFonts w:ascii="Times New Roman" w:hAnsi="Times New Roman" w:eastAsia="宋体"/>
              </w:rPr>
            </w:pPr>
            <w:r>
              <w:rPr>
                <w:rFonts w:hint="eastAsia" w:ascii="Times New Roman" w:hAnsi="Times New Roman" w:eastAsia="宋体"/>
              </w:rPr>
              <w:t>编写</w:t>
            </w:r>
            <w:r>
              <w:rPr>
                <w:rFonts w:ascii="Times New Roman" w:hAnsi="Times New Roman" w:eastAsia="宋体"/>
              </w:rPr>
              <w:t>会议相关信息</w:t>
            </w:r>
            <w:r>
              <w:rPr>
                <w:rFonts w:hint="eastAsia" w:ascii="Times New Roman" w:hAnsi="Times New Roman" w:eastAsia="宋体"/>
              </w:rPr>
              <w:t>,适用</w:t>
            </w:r>
            <w:r>
              <w:rPr>
                <w:rFonts w:ascii="Times New Roman" w:hAnsi="Times New Roman" w:eastAsia="宋体"/>
              </w:rPr>
              <w:t>PC和移动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会议设置</w:t>
            </w:r>
          </w:p>
        </w:tc>
        <w:tc>
          <w:tcPr>
            <w:tcW w:w="5811" w:type="dxa"/>
          </w:tcPr>
          <w:p>
            <w:pPr>
              <w:rPr>
                <w:rFonts w:ascii="Times New Roman" w:hAnsi="Times New Roman" w:eastAsia="宋体"/>
              </w:rPr>
            </w:pPr>
            <w:r>
              <w:rPr>
                <w:rFonts w:hint="eastAsia" w:ascii="Times New Roman" w:hAnsi="Times New Roman" w:eastAsia="宋体"/>
              </w:rPr>
              <w:t>在</w:t>
            </w:r>
            <w:r>
              <w:rPr>
                <w:rFonts w:ascii="Times New Roman" w:hAnsi="Times New Roman" w:eastAsia="宋体"/>
              </w:rPr>
              <w:t>PC端上进行会议室</w:t>
            </w:r>
            <w:r>
              <w:rPr>
                <w:rFonts w:hint="eastAsia" w:ascii="Times New Roman" w:hAnsi="Times New Roman" w:eastAsia="宋体"/>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问</w:t>
            </w:r>
            <w:r>
              <w:rPr>
                <w:rFonts w:ascii="Times New Roman" w:hAnsi="Times New Roman" w:eastAsia="宋体"/>
              </w:rPr>
              <w:t>卷调查</w:t>
            </w:r>
          </w:p>
        </w:tc>
        <w:tc>
          <w:tcPr>
            <w:tcW w:w="1620" w:type="dxa"/>
            <w:vAlign w:val="center"/>
          </w:tcPr>
          <w:p>
            <w:pPr>
              <w:jc w:val="center"/>
              <w:rPr>
                <w:rFonts w:ascii="Times New Roman" w:hAnsi="Times New Roman" w:eastAsia="宋体"/>
              </w:rPr>
            </w:pPr>
            <w:r>
              <w:rPr>
                <w:rFonts w:hint="eastAsia" w:ascii="Times New Roman" w:hAnsi="Times New Roman" w:eastAsia="宋体"/>
              </w:rPr>
              <w:t>我</w:t>
            </w:r>
            <w:r>
              <w:rPr>
                <w:rFonts w:ascii="Times New Roman" w:hAnsi="Times New Roman" w:eastAsia="宋体"/>
              </w:rPr>
              <w:t>的问卷</w:t>
            </w:r>
          </w:p>
        </w:tc>
        <w:tc>
          <w:tcPr>
            <w:tcW w:w="5811" w:type="dxa"/>
          </w:tcPr>
          <w:p>
            <w:pPr>
              <w:rPr>
                <w:rFonts w:ascii="Times New Roman" w:hAnsi="Times New Roman" w:eastAsia="宋体"/>
              </w:rPr>
            </w:pPr>
            <w:r>
              <w:rPr>
                <w:rFonts w:hint="eastAsia" w:ascii="Times New Roman" w:hAnsi="Times New Roman" w:eastAsia="宋体"/>
              </w:rPr>
              <w:t>需</w:t>
            </w:r>
            <w:r>
              <w:rPr>
                <w:rFonts w:ascii="Times New Roman" w:hAnsi="Times New Roman" w:eastAsia="宋体"/>
              </w:rPr>
              <w:t>要我填写的问卷，并可查看</w:t>
            </w:r>
            <w:r>
              <w:rPr>
                <w:rFonts w:hint="eastAsia" w:ascii="Times New Roman" w:hAnsi="Times New Roman" w:eastAsia="宋体"/>
              </w:rPr>
              <w:t>答卷</w:t>
            </w:r>
            <w:r>
              <w:rPr>
                <w:rFonts w:ascii="Times New Roman" w:hAnsi="Times New Roman" w:eastAsia="宋体"/>
              </w:rPr>
              <w:t>统计</w:t>
            </w:r>
            <w:r>
              <w:rPr>
                <w:rFonts w:hint="eastAsia" w:ascii="Times New Roman" w:hAnsi="Times New Roman" w:eastAsia="宋体"/>
              </w:rPr>
              <w:t>。</w:t>
            </w:r>
            <w:r>
              <w:rPr>
                <w:rFonts w:ascii="Times New Roman" w:hAnsi="Times New Roman" w:eastAsia="宋体"/>
              </w:rPr>
              <w:t>同时支持PC及移动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问卷</w:t>
            </w:r>
            <w:r>
              <w:rPr>
                <w:rFonts w:ascii="Times New Roman" w:hAnsi="Times New Roman" w:eastAsia="宋体"/>
              </w:rPr>
              <w:t>管理</w:t>
            </w:r>
          </w:p>
        </w:tc>
        <w:tc>
          <w:tcPr>
            <w:tcW w:w="5811" w:type="dxa"/>
          </w:tcPr>
          <w:p>
            <w:pPr>
              <w:rPr>
                <w:rFonts w:ascii="Times New Roman" w:hAnsi="Times New Roman" w:eastAsia="宋体"/>
              </w:rPr>
            </w:pPr>
            <w:r>
              <w:rPr>
                <w:rFonts w:hint="eastAsia" w:ascii="Times New Roman" w:hAnsi="Times New Roman" w:eastAsia="宋体"/>
              </w:rPr>
              <w:t>设置</w:t>
            </w:r>
            <w:r>
              <w:rPr>
                <w:rFonts w:ascii="Times New Roman" w:hAnsi="Times New Roman" w:eastAsia="宋体"/>
              </w:rPr>
              <w:t>问卷题目及答</w:t>
            </w:r>
            <w:r>
              <w:rPr>
                <w:rFonts w:hint="eastAsia" w:ascii="Times New Roman" w:hAnsi="Times New Roman" w:eastAsia="宋体"/>
              </w:rPr>
              <w:t>卷</w:t>
            </w:r>
            <w:r>
              <w:rPr>
                <w:rFonts w:ascii="Times New Roman" w:hAnsi="Times New Roman" w:eastAsia="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表单管理</w:t>
            </w:r>
          </w:p>
        </w:tc>
        <w:tc>
          <w:tcPr>
            <w:tcW w:w="1620" w:type="dxa"/>
            <w:vAlign w:val="center"/>
          </w:tcPr>
          <w:p>
            <w:pPr>
              <w:jc w:val="center"/>
              <w:rPr>
                <w:rFonts w:ascii="Times New Roman" w:hAnsi="Times New Roman" w:eastAsia="宋体"/>
              </w:rPr>
            </w:pPr>
            <w:r>
              <w:rPr>
                <w:rFonts w:ascii="Times New Roman" w:hAnsi="Times New Roman" w:eastAsia="宋体"/>
              </w:rPr>
              <w:t>表单</w:t>
            </w:r>
            <w:r>
              <w:rPr>
                <w:rFonts w:hint="eastAsia" w:ascii="Times New Roman" w:hAnsi="Times New Roman" w:eastAsia="宋体"/>
              </w:rPr>
              <w:t>定</w:t>
            </w:r>
            <w:r>
              <w:rPr>
                <w:rFonts w:ascii="Times New Roman" w:hAnsi="Times New Roman" w:eastAsia="宋体"/>
              </w:rPr>
              <w:t>义</w:t>
            </w:r>
          </w:p>
        </w:tc>
        <w:tc>
          <w:tcPr>
            <w:tcW w:w="5811" w:type="dxa"/>
          </w:tcPr>
          <w:p>
            <w:pPr>
              <w:rPr>
                <w:rFonts w:ascii="Times New Roman" w:hAnsi="Times New Roman" w:eastAsia="宋体"/>
              </w:rPr>
            </w:pPr>
            <w:r>
              <w:rPr>
                <w:rFonts w:hint="eastAsia" w:ascii="Times New Roman" w:hAnsi="Times New Roman" w:eastAsia="宋体"/>
              </w:rPr>
              <w:t>分</w:t>
            </w:r>
            <w:r>
              <w:rPr>
                <w:rFonts w:ascii="Times New Roman" w:hAnsi="Times New Roman" w:eastAsia="宋体"/>
              </w:rPr>
              <w:t>别提供移动端</w:t>
            </w:r>
            <w:r>
              <w:rPr>
                <w:rFonts w:hint="eastAsia" w:ascii="Times New Roman" w:hAnsi="Times New Roman" w:eastAsia="宋体"/>
              </w:rPr>
              <w:t>和</w:t>
            </w:r>
            <w:r>
              <w:rPr>
                <w:rFonts w:ascii="Times New Roman" w:hAnsi="Times New Roman" w:eastAsia="宋体"/>
              </w:rPr>
              <w:t>web端的表</w:t>
            </w:r>
            <w:r>
              <w:rPr>
                <w:rFonts w:hint="eastAsia" w:ascii="Times New Roman" w:hAnsi="Times New Roman" w:eastAsia="宋体"/>
              </w:rPr>
              <w:t>单设计</w:t>
            </w:r>
            <w:r>
              <w:rPr>
                <w:rFonts w:ascii="Times New Roman" w:hAnsi="Times New Roman" w:eastAsia="宋体"/>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vAlign w:val="center"/>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表</w:t>
            </w:r>
            <w:r>
              <w:rPr>
                <w:rFonts w:ascii="Times New Roman" w:hAnsi="Times New Roman" w:eastAsia="宋体"/>
              </w:rPr>
              <w:t>单</w:t>
            </w:r>
            <w:r>
              <w:rPr>
                <w:rFonts w:hint="eastAsia" w:ascii="Times New Roman" w:hAnsi="Times New Roman" w:eastAsia="宋体"/>
              </w:rPr>
              <w:t>模</w:t>
            </w:r>
            <w:r>
              <w:rPr>
                <w:rFonts w:ascii="Times New Roman" w:hAnsi="Times New Roman" w:eastAsia="宋体"/>
              </w:rPr>
              <w:t>板库</w:t>
            </w:r>
          </w:p>
        </w:tc>
        <w:tc>
          <w:tcPr>
            <w:tcW w:w="5811" w:type="dxa"/>
          </w:tcPr>
          <w:p>
            <w:pPr>
              <w:rPr>
                <w:rFonts w:ascii="Times New Roman" w:hAnsi="Times New Roman" w:eastAsia="宋体"/>
              </w:rPr>
            </w:pPr>
            <w:r>
              <w:rPr>
                <w:rFonts w:hint="eastAsia" w:ascii="Times New Roman" w:hAnsi="Times New Roman" w:eastAsia="宋体"/>
              </w:rPr>
              <w:t>开箱</w:t>
            </w:r>
            <w:r>
              <w:rPr>
                <w:rFonts w:ascii="Times New Roman" w:hAnsi="Times New Roman" w:eastAsia="宋体"/>
              </w:rPr>
              <w:t>即用的功能</w:t>
            </w:r>
            <w:r>
              <w:rPr>
                <w:rFonts w:hint="eastAsia" w:ascii="Times New Roman" w:hAnsi="Times New Roman" w:eastAsia="宋体"/>
              </w:rPr>
              <w:t>表</w:t>
            </w:r>
            <w:r>
              <w:rPr>
                <w:rFonts w:ascii="Times New Roman" w:hAnsi="Times New Roman" w:eastAsia="宋体"/>
              </w:rPr>
              <w:t>单</w:t>
            </w:r>
            <w:r>
              <w:rPr>
                <w:rFonts w:hint="eastAsia" w:ascii="Times New Roman" w:hAnsi="Times New Roman" w:eastAsia="宋体"/>
              </w:rPr>
              <w:t>模</w:t>
            </w:r>
            <w:r>
              <w:rPr>
                <w:rFonts w:ascii="Times New Roman" w:hAnsi="Times New Roman" w:eastAsia="宋体"/>
              </w:rPr>
              <w:t>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restart"/>
            <w:vAlign w:val="center"/>
          </w:tcPr>
          <w:p>
            <w:pPr>
              <w:jc w:val="center"/>
              <w:rPr>
                <w:rFonts w:ascii="Times New Roman" w:hAnsi="Times New Roman" w:eastAsia="宋体"/>
              </w:rPr>
            </w:pPr>
            <w:r>
              <w:rPr>
                <w:rFonts w:hint="eastAsia" w:ascii="Times New Roman" w:hAnsi="Times New Roman" w:eastAsia="宋体"/>
              </w:rPr>
              <w:t>工作流管理</w:t>
            </w:r>
          </w:p>
        </w:tc>
        <w:tc>
          <w:tcPr>
            <w:tcW w:w="1620" w:type="dxa"/>
            <w:vAlign w:val="center"/>
          </w:tcPr>
          <w:p>
            <w:pPr>
              <w:jc w:val="center"/>
              <w:rPr>
                <w:rFonts w:ascii="Times New Roman" w:hAnsi="Times New Roman" w:eastAsia="宋体"/>
              </w:rPr>
            </w:pPr>
            <w:r>
              <w:rPr>
                <w:rFonts w:hint="eastAsia" w:ascii="Times New Roman" w:hAnsi="Times New Roman" w:eastAsia="宋体"/>
              </w:rPr>
              <w:t>流程设置</w:t>
            </w:r>
          </w:p>
        </w:tc>
        <w:tc>
          <w:tcPr>
            <w:tcW w:w="5811" w:type="dxa"/>
          </w:tcPr>
          <w:p>
            <w:pPr>
              <w:rPr>
                <w:rFonts w:ascii="Times New Roman" w:hAnsi="Times New Roman" w:eastAsia="宋体"/>
              </w:rPr>
            </w:pPr>
            <w:r>
              <w:rPr>
                <w:rFonts w:hint="eastAsia" w:ascii="Times New Roman" w:hAnsi="Times New Roman" w:eastAsia="宋体"/>
              </w:rPr>
              <w:t>在</w:t>
            </w:r>
            <w:r>
              <w:rPr>
                <w:rFonts w:ascii="Times New Roman" w:hAnsi="Times New Roman" w:eastAsia="宋体"/>
              </w:rPr>
              <w:t>PC端</w:t>
            </w:r>
            <w:r>
              <w:rPr>
                <w:rFonts w:hint="eastAsia" w:ascii="Times New Roman" w:hAnsi="Times New Roman" w:eastAsia="宋体"/>
              </w:rPr>
              <w:t>按照本单位实际定义各种工作流程，每个流程可以设定相应的工作模板，与原有手工办公模式有效结合，模板随流程自动流转。实现流程型工作的规范操作，提高工作的透明度和工作的效率。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表单定义</w:t>
            </w:r>
          </w:p>
        </w:tc>
        <w:tc>
          <w:tcPr>
            <w:tcW w:w="5811" w:type="dxa"/>
          </w:tcPr>
          <w:p>
            <w:pPr>
              <w:rPr>
                <w:rFonts w:ascii="Times New Roman" w:hAnsi="Times New Roman" w:eastAsia="宋体"/>
              </w:rPr>
            </w:pPr>
            <w:r>
              <w:rPr>
                <w:rFonts w:hint="eastAsia" w:ascii="Times New Roman" w:hAnsi="Times New Roman" w:eastAsia="宋体"/>
              </w:rPr>
              <w:t>自定义工作表单，表单＋流程实现各种业务应用。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权限设置</w:t>
            </w:r>
          </w:p>
        </w:tc>
        <w:tc>
          <w:tcPr>
            <w:tcW w:w="5811" w:type="dxa"/>
          </w:tcPr>
          <w:p>
            <w:pPr>
              <w:rPr>
                <w:rFonts w:ascii="Times New Roman" w:hAnsi="Times New Roman" w:eastAsia="宋体"/>
              </w:rPr>
            </w:pPr>
            <w:r>
              <w:rPr>
                <w:rFonts w:hint="eastAsia" w:ascii="Times New Roman" w:hAnsi="Times New Roman" w:eastAsia="宋体"/>
              </w:rPr>
              <w:t>每个流程设定使用的范围（机构、部门或特定的项目组）和流程监控人，流程监控人可以监控流程执行的全过程，并可干预流程的执行。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流程</w:t>
            </w:r>
            <w:r>
              <w:rPr>
                <w:rFonts w:ascii="Times New Roman" w:hAnsi="Times New Roman" w:eastAsia="宋体"/>
              </w:rPr>
              <w:t>发起</w:t>
            </w:r>
          </w:p>
        </w:tc>
        <w:tc>
          <w:tcPr>
            <w:tcW w:w="5811" w:type="dxa"/>
          </w:tcPr>
          <w:p>
            <w:pPr>
              <w:rPr>
                <w:rFonts w:ascii="Times New Roman" w:hAnsi="Times New Roman" w:eastAsia="宋体"/>
              </w:rPr>
            </w:pPr>
            <w:r>
              <w:rPr>
                <w:rFonts w:hint="eastAsia" w:ascii="Times New Roman" w:hAnsi="Times New Roman" w:eastAsia="宋体"/>
              </w:rPr>
              <w:t>在</w:t>
            </w:r>
            <w:r>
              <w:rPr>
                <w:rFonts w:ascii="Times New Roman" w:hAnsi="Times New Roman" w:eastAsia="宋体"/>
              </w:rPr>
              <w:t>权限</w:t>
            </w:r>
            <w:r>
              <w:rPr>
                <w:rFonts w:hint="eastAsia" w:ascii="Times New Roman" w:hAnsi="Times New Roman" w:eastAsia="宋体"/>
              </w:rPr>
              <w:t>范围</w:t>
            </w:r>
            <w:r>
              <w:rPr>
                <w:rFonts w:ascii="Times New Roman" w:hAnsi="Times New Roman" w:eastAsia="宋体"/>
              </w:rPr>
              <w:t>内进行各类流程的申请，填</w:t>
            </w:r>
            <w:r>
              <w:rPr>
                <w:rFonts w:hint="eastAsia" w:ascii="Times New Roman" w:hAnsi="Times New Roman" w:eastAsia="宋体"/>
              </w:rPr>
              <w:t>写</w:t>
            </w:r>
            <w:r>
              <w:rPr>
                <w:rFonts w:ascii="Times New Roman" w:hAnsi="Times New Roman" w:eastAsia="宋体"/>
              </w:rPr>
              <w:t>相关表单</w:t>
            </w:r>
            <w:r>
              <w:rPr>
                <w:rFonts w:hint="eastAsia" w:ascii="Times New Roman" w:hAnsi="Times New Roman" w:eastAsia="宋体"/>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vMerge w:val="continue"/>
          </w:tcPr>
          <w:p>
            <w:pPr>
              <w:jc w:val="center"/>
              <w:rPr>
                <w:rFonts w:ascii="Times New Roman" w:hAnsi="Times New Roman" w:eastAsia="宋体"/>
              </w:rPr>
            </w:pPr>
          </w:p>
        </w:tc>
        <w:tc>
          <w:tcPr>
            <w:tcW w:w="1620" w:type="dxa"/>
            <w:vAlign w:val="center"/>
          </w:tcPr>
          <w:p>
            <w:pPr>
              <w:jc w:val="center"/>
              <w:rPr>
                <w:rFonts w:ascii="Times New Roman" w:hAnsi="Times New Roman" w:eastAsia="宋体"/>
              </w:rPr>
            </w:pPr>
            <w:r>
              <w:rPr>
                <w:rFonts w:hint="eastAsia" w:ascii="Times New Roman" w:hAnsi="Times New Roman" w:eastAsia="宋体"/>
              </w:rPr>
              <w:t>流程审批</w:t>
            </w:r>
          </w:p>
        </w:tc>
        <w:tc>
          <w:tcPr>
            <w:tcW w:w="5811" w:type="dxa"/>
          </w:tcPr>
          <w:p>
            <w:pPr>
              <w:rPr>
                <w:rFonts w:ascii="Times New Roman" w:hAnsi="Times New Roman" w:eastAsia="宋体"/>
              </w:rPr>
            </w:pPr>
            <w:r>
              <w:rPr>
                <w:rFonts w:hint="eastAsia" w:ascii="Times New Roman" w:hAnsi="Times New Roman" w:eastAsia="宋体"/>
              </w:rPr>
              <w:t>支持PC及</w:t>
            </w:r>
            <w:r>
              <w:rPr>
                <w:rFonts w:ascii="Times New Roman" w:hAnsi="Times New Roman" w:eastAsia="宋体"/>
              </w:rPr>
              <w:t>移动端的流程审批</w:t>
            </w:r>
          </w:p>
        </w:tc>
      </w:tr>
    </w:tbl>
    <w:p/>
    <w:p>
      <w:pPr>
        <w:pStyle w:val="4"/>
        <w:bidi w:val="0"/>
        <w:rPr>
          <w:highlight w:val="none"/>
        </w:rPr>
      </w:pPr>
      <w:r>
        <w:rPr>
          <w:rFonts w:hint="eastAsia"/>
          <w:highlight w:val="none"/>
        </w:rPr>
        <w:t>患者随访系统</w:t>
      </w:r>
    </w:p>
    <w:p>
      <w:pPr>
        <w:adjustRightInd w:val="0"/>
        <w:snapToGrid w:val="0"/>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对病人的调度、跟踪与服务十分重要。重要的是指对医院资源的充分利用及适配调度完成对病人的适配服务，按照疾病发生、发展的生物规律为病人提供全程的跟踪与服务。</w:t>
      </w:r>
    </w:p>
    <w:p>
      <w:pPr>
        <w:numPr>
          <w:ilvl w:val="0"/>
          <w:numId w:val="258"/>
        </w:numPr>
        <w:bidi w:val="0"/>
        <w:ind w:left="0" w:leftChars="0" w:firstLine="420" w:firstLineChars="0"/>
        <w:rPr>
          <w:sz w:val="24"/>
          <w:szCs w:val="32"/>
        </w:rPr>
      </w:pPr>
      <w:r>
        <w:rPr>
          <w:rFonts w:hint="eastAsia"/>
          <w:sz w:val="24"/>
          <w:szCs w:val="32"/>
          <w:lang w:eastAsia="zh-Hans"/>
        </w:rPr>
        <w:t>管理端</w:t>
      </w:r>
    </w:p>
    <w:p>
      <w:pPr>
        <w:keepNext w:val="0"/>
        <w:keepLines w:val="0"/>
        <w:pageBreakBefore w:val="0"/>
        <w:widowControl w:val="0"/>
        <w:numPr>
          <w:ilvl w:val="0"/>
          <w:numId w:val="259"/>
        </w:numPr>
        <w:kinsoku/>
        <w:wordWrap/>
        <w:overflowPunct/>
        <w:topLinePunct w:val="0"/>
        <w:autoSpaceDE/>
        <w:autoSpaceDN/>
        <w:bidi w:val="0"/>
        <w:adjustRightInd/>
        <w:snapToGrid/>
        <w:spacing w:line="360" w:lineRule="auto"/>
        <w:ind w:left="0" w:leftChars="0" w:firstLine="420" w:firstLineChars="0"/>
        <w:textAlignment w:val="auto"/>
        <w:rPr>
          <w:sz w:val="24"/>
          <w:szCs w:val="24"/>
        </w:rPr>
      </w:pPr>
      <w:bookmarkStart w:id="53" w:name="_Toc1719600117"/>
      <w:bookmarkStart w:id="54" w:name="_Toc44160292"/>
      <w:bookmarkStart w:id="55" w:name="_Toc35870791"/>
      <w:bookmarkStart w:id="56" w:name="_Toc135316607"/>
      <w:bookmarkStart w:id="57" w:name="_Toc1808507644"/>
      <w:bookmarkStart w:id="58" w:name="_Toc1876810728"/>
      <w:r>
        <w:rPr>
          <w:rFonts w:hint="eastAsia"/>
          <w:sz w:val="24"/>
          <w:szCs w:val="24"/>
        </w:rPr>
        <w:t>医疗机构管理</w:t>
      </w:r>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可实现对各级医疗机构信息的维护</w:t>
      </w:r>
      <w:r>
        <w:rPr>
          <w:rFonts w:ascii="宋体" w:hAnsi="宋体" w:cs="宋体"/>
          <w:sz w:val="24"/>
          <w:szCs w:val="24"/>
        </w:rPr>
        <w:t>，</w:t>
      </w:r>
      <w:r>
        <w:rPr>
          <w:rFonts w:hint="eastAsia" w:ascii="宋体" w:hAnsi="宋体" w:cs="宋体"/>
          <w:sz w:val="24"/>
          <w:szCs w:val="24"/>
          <w:lang w:eastAsia="zh-Hans"/>
        </w:rPr>
        <w:t>包含医院信息</w:t>
      </w:r>
      <w:r>
        <w:rPr>
          <w:rFonts w:ascii="宋体" w:hAnsi="宋体" w:cs="宋体"/>
          <w:sz w:val="24"/>
          <w:szCs w:val="24"/>
          <w:lang w:eastAsia="zh-Hans"/>
        </w:rPr>
        <w:t>、</w:t>
      </w:r>
      <w:r>
        <w:rPr>
          <w:rFonts w:hint="eastAsia" w:ascii="宋体" w:hAnsi="宋体" w:cs="宋体"/>
          <w:sz w:val="24"/>
          <w:szCs w:val="24"/>
          <w:lang w:eastAsia="zh-Hans"/>
        </w:rPr>
        <w:t>科室信息</w:t>
      </w:r>
      <w:r>
        <w:rPr>
          <w:rFonts w:ascii="宋体" w:hAnsi="宋体" w:cs="宋体"/>
          <w:sz w:val="24"/>
          <w:szCs w:val="24"/>
          <w:lang w:eastAsia="zh-Hans"/>
        </w:rPr>
        <w:t>、</w:t>
      </w:r>
      <w:r>
        <w:rPr>
          <w:rFonts w:hint="eastAsia" w:ascii="宋体" w:hAnsi="宋体" w:cs="宋体"/>
          <w:sz w:val="24"/>
          <w:szCs w:val="24"/>
          <w:lang w:eastAsia="zh-Hans"/>
        </w:rPr>
        <w:t>医生信息等</w:t>
      </w:r>
      <w:r>
        <w:rPr>
          <w:rFonts w:hint="eastAsia" w:ascii="宋体" w:hAnsi="宋体" w:cs="宋体"/>
          <w:sz w:val="24"/>
          <w:szCs w:val="24"/>
        </w:rPr>
        <w:t>。</w:t>
      </w:r>
    </w:p>
    <w:p>
      <w:pPr>
        <w:keepNext w:val="0"/>
        <w:keepLines w:val="0"/>
        <w:pageBreakBefore w:val="0"/>
        <w:widowControl w:val="0"/>
        <w:numPr>
          <w:ilvl w:val="0"/>
          <w:numId w:val="259"/>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rPr>
      </w:pPr>
      <w:bookmarkStart w:id="59" w:name="_Toc1584963177"/>
      <w:bookmarkStart w:id="60" w:name="_Toc1318098360"/>
      <w:bookmarkStart w:id="61" w:name="_Toc104433070"/>
      <w:bookmarkStart w:id="62" w:name="_Toc484245093"/>
      <w:bookmarkStart w:id="63" w:name="_Toc44160293"/>
      <w:bookmarkStart w:id="64" w:name="_Toc135316608"/>
      <w:r>
        <w:rPr>
          <w:rFonts w:hint="eastAsia"/>
          <w:sz w:val="24"/>
          <w:szCs w:val="24"/>
        </w:rPr>
        <w:t>医务人员管理</w:t>
      </w:r>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sz w:val="24"/>
          <w:szCs w:val="24"/>
        </w:rPr>
      </w:pPr>
      <w:r>
        <w:rPr>
          <w:rFonts w:hint="eastAsia" w:ascii="宋体" w:hAnsi="宋体" w:cs="宋体"/>
          <w:sz w:val="24"/>
          <w:szCs w:val="24"/>
        </w:rPr>
        <w:t>对医疗机构提供随访服务的医师进行登记注册和功能权限设置，按照政策法律法规的要求，只有满足资质要求的临床医生才能提供</w:t>
      </w:r>
      <w:r>
        <w:rPr>
          <w:rFonts w:hint="eastAsia" w:ascii="宋体" w:hAnsi="宋体" w:cs="宋体"/>
          <w:sz w:val="24"/>
          <w:szCs w:val="24"/>
          <w:lang w:eastAsia="zh-Hans"/>
        </w:rPr>
        <w:t>随访管理</w:t>
      </w:r>
      <w:r>
        <w:rPr>
          <w:rFonts w:hint="eastAsia" w:ascii="宋体" w:hAnsi="宋体" w:cs="宋体"/>
          <w:sz w:val="24"/>
          <w:szCs w:val="24"/>
        </w:rPr>
        <w:t>服务。</w:t>
      </w:r>
    </w:p>
    <w:p>
      <w:pPr>
        <w:keepNext w:val="0"/>
        <w:keepLines w:val="0"/>
        <w:pageBreakBefore w:val="0"/>
        <w:widowControl w:val="0"/>
        <w:numPr>
          <w:ilvl w:val="0"/>
          <w:numId w:val="259"/>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rPr>
      </w:pPr>
      <w:bookmarkStart w:id="65" w:name="_Toc1891739568"/>
      <w:bookmarkStart w:id="66" w:name="_Toc135316609"/>
      <w:r>
        <w:rPr>
          <w:rFonts w:hint="eastAsia"/>
          <w:sz w:val="24"/>
          <w:szCs w:val="24"/>
          <w:lang w:eastAsia="zh-Hans"/>
        </w:rPr>
        <w:t>随访题库</w:t>
      </w:r>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Hans"/>
        </w:rPr>
      </w:pPr>
      <w:r>
        <w:rPr>
          <w:rFonts w:hint="eastAsia" w:ascii="宋体" w:hAnsi="宋体" w:cs="宋体"/>
          <w:sz w:val="24"/>
          <w:szCs w:val="24"/>
        </w:rPr>
        <w:t>随访系统</w:t>
      </w:r>
      <w:r>
        <w:rPr>
          <w:rFonts w:hint="eastAsia" w:ascii="宋体" w:hAnsi="宋体" w:cs="宋体"/>
          <w:sz w:val="24"/>
          <w:szCs w:val="24"/>
          <w:lang w:eastAsia="zh-Hans"/>
        </w:rPr>
        <w:t>支持随访题库进行维护</w:t>
      </w:r>
      <w:r>
        <w:rPr>
          <w:rFonts w:ascii="宋体" w:hAnsi="宋体" w:cs="宋体"/>
          <w:sz w:val="24"/>
          <w:szCs w:val="24"/>
          <w:lang w:eastAsia="zh-Hans"/>
        </w:rPr>
        <w:t>，</w:t>
      </w:r>
      <w:r>
        <w:rPr>
          <w:rFonts w:hint="eastAsia" w:ascii="宋体" w:hAnsi="宋体" w:cs="宋体"/>
          <w:sz w:val="24"/>
          <w:szCs w:val="24"/>
          <w:lang w:eastAsia="zh-Hans"/>
        </w:rPr>
        <w:t>支持多类型题型如选择题</w:t>
      </w:r>
      <w:r>
        <w:rPr>
          <w:rFonts w:ascii="宋体" w:hAnsi="宋体" w:cs="宋体"/>
          <w:sz w:val="24"/>
          <w:szCs w:val="24"/>
          <w:lang w:eastAsia="zh-Hans"/>
        </w:rPr>
        <w:t>、</w:t>
      </w:r>
      <w:r>
        <w:rPr>
          <w:rFonts w:hint="eastAsia" w:ascii="宋体" w:hAnsi="宋体" w:cs="宋体"/>
          <w:sz w:val="24"/>
          <w:szCs w:val="24"/>
          <w:lang w:eastAsia="zh-Hans"/>
        </w:rPr>
        <w:t>问答题</w:t>
      </w:r>
      <w:r>
        <w:rPr>
          <w:rFonts w:ascii="宋体" w:hAnsi="宋体" w:cs="宋体"/>
          <w:sz w:val="24"/>
          <w:szCs w:val="24"/>
          <w:lang w:eastAsia="zh-Hans"/>
        </w:rPr>
        <w:t>、</w:t>
      </w:r>
      <w:r>
        <w:rPr>
          <w:rFonts w:hint="eastAsia" w:ascii="宋体" w:hAnsi="宋体" w:cs="宋体"/>
          <w:sz w:val="24"/>
          <w:szCs w:val="24"/>
          <w:lang w:eastAsia="zh-Hans"/>
        </w:rPr>
        <w:t>图片上传题</w:t>
      </w:r>
      <w:r>
        <w:rPr>
          <w:rFonts w:ascii="宋体" w:hAnsi="宋体" w:cs="宋体"/>
          <w:sz w:val="24"/>
          <w:szCs w:val="24"/>
          <w:lang w:eastAsia="zh-Hans"/>
        </w:rPr>
        <w:t>。</w:t>
      </w:r>
      <w:r>
        <w:rPr>
          <w:rFonts w:hint="eastAsia" w:ascii="宋体" w:hAnsi="宋体" w:cs="宋体"/>
          <w:sz w:val="24"/>
          <w:szCs w:val="24"/>
          <w:lang w:eastAsia="zh-Hans"/>
        </w:rPr>
        <w:t>支持随访问卷多题型问题添加</w:t>
      </w:r>
      <w:r>
        <w:rPr>
          <w:rFonts w:ascii="宋体" w:hAnsi="宋体" w:cs="宋体"/>
          <w:sz w:val="24"/>
          <w:szCs w:val="24"/>
          <w:lang w:eastAsia="zh-Hans"/>
        </w:rPr>
        <w:t>。</w:t>
      </w:r>
    </w:p>
    <w:p>
      <w:pPr>
        <w:keepNext w:val="0"/>
        <w:keepLines w:val="0"/>
        <w:pageBreakBefore w:val="0"/>
        <w:widowControl w:val="0"/>
        <w:numPr>
          <w:ilvl w:val="0"/>
          <w:numId w:val="259"/>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eastAsia="zh-Hans"/>
        </w:rPr>
      </w:pPr>
      <w:bookmarkStart w:id="67" w:name="_Toc135316610"/>
      <w:bookmarkStart w:id="68" w:name="_Toc971525541"/>
      <w:r>
        <w:rPr>
          <w:rFonts w:hint="eastAsia"/>
          <w:sz w:val="24"/>
          <w:szCs w:val="24"/>
          <w:lang w:eastAsia="zh-Hans"/>
        </w:rPr>
        <w:t>随访问卷库</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Hans"/>
        </w:rPr>
      </w:pPr>
      <w:r>
        <w:rPr>
          <w:rFonts w:hint="eastAsia" w:ascii="宋体" w:hAnsi="宋体" w:cs="宋体"/>
          <w:sz w:val="24"/>
          <w:szCs w:val="24"/>
        </w:rPr>
        <w:t>随访系统</w:t>
      </w:r>
      <w:r>
        <w:rPr>
          <w:rFonts w:hint="eastAsia" w:ascii="宋体" w:hAnsi="宋体" w:cs="宋体"/>
          <w:sz w:val="24"/>
          <w:szCs w:val="24"/>
          <w:lang w:eastAsia="zh-Hans"/>
        </w:rPr>
        <w:t>支持随访问卷进行维护</w:t>
      </w:r>
      <w:r>
        <w:rPr>
          <w:rFonts w:ascii="宋体" w:hAnsi="宋体" w:cs="宋体"/>
          <w:sz w:val="24"/>
          <w:szCs w:val="24"/>
          <w:lang w:eastAsia="zh-Hans"/>
        </w:rPr>
        <w:t>，</w:t>
      </w:r>
      <w:r>
        <w:rPr>
          <w:rFonts w:hint="eastAsia" w:ascii="宋体" w:hAnsi="宋体" w:cs="宋体"/>
          <w:sz w:val="24"/>
          <w:szCs w:val="24"/>
          <w:lang w:eastAsia="zh-Hans"/>
        </w:rPr>
        <w:t>可根据不同科室</w:t>
      </w:r>
      <w:r>
        <w:rPr>
          <w:rFonts w:ascii="宋体" w:hAnsi="宋体" w:cs="宋体"/>
          <w:sz w:val="24"/>
          <w:szCs w:val="24"/>
          <w:lang w:eastAsia="zh-Hans"/>
        </w:rPr>
        <w:t>、</w:t>
      </w:r>
      <w:r>
        <w:rPr>
          <w:rFonts w:hint="eastAsia" w:ascii="宋体" w:hAnsi="宋体" w:cs="宋体"/>
          <w:sz w:val="24"/>
          <w:szCs w:val="24"/>
          <w:lang w:eastAsia="zh-Hans"/>
        </w:rPr>
        <w:t>不同病种灵活设置不同类型随访问卷内容</w:t>
      </w:r>
      <w:r>
        <w:rPr>
          <w:rFonts w:ascii="宋体" w:hAnsi="宋体" w:cs="宋体"/>
          <w:sz w:val="24"/>
          <w:szCs w:val="24"/>
          <w:lang w:eastAsia="zh-Hans"/>
        </w:rPr>
        <w:t>，</w:t>
      </w:r>
      <w:r>
        <w:rPr>
          <w:rFonts w:hint="eastAsia" w:ascii="宋体" w:hAnsi="宋体" w:cs="宋体"/>
          <w:sz w:val="24"/>
          <w:szCs w:val="24"/>
          <w:lang w:eastAsia="zh-Hans"/>
        </w:rPr>
        <w:t>以满足全院不同科室</w:t>
      </w:r>
      <w:r>
        <w:rPr>
          <w:rFonts w:ascii="宋体" w:hAnsi="宋体" w:cs="宋体"/>
          <w:sz w:val="24"/>
          <w:szCs w:val="24"/>
          <w:lang w:eastAsia="zh-Hans"/>
        </w:rPr>
        <w:t>、</w:t>
      </w:r>
      <w:r>
        <w:rPr>
          <w:rFonts w:hint="eastAsia" w:ascii="宋体" w:hAnsi="宋体" w:cs="宋体"/>
          <w:sz w:val="24"/>
          <w:szCs w:val="24"/>
          <w:lang w:eastAsia="zh-Hans"/>
        </w:rPr>
        <w:t>不同性质随访工作的需求</w:t>
      </w:r>
      <w:r>
        <w:rPr>
          <w:rFonts w:ascii="宋体" w:hAnsi="宋体" w:cs="宋体"/>
          <w:sz w:val="24"/>
          <w:szCs w:val="24"/>
          <w:lang w:eastAsia="zh-Hans"/>
        </w:rPr>
        <w:t>。</w:t>
      </w:r>
    </w:p>
    <w:p>
      <w:pPr>
        <w:keepNext w:val="0"/>
        <w:keepLines w:val="0"/>
        <w:pageBreakBefore w:val="0"/>
        <w:widowControl w:val="0"/>
        <w:numPr>
          <w:ilvl w:val="0"/>
          <w:numId w:val="259"/>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eastAsia="zh-Hans"/>
        </w:rPr>
      </w:pPr>
      <w:bookmarkStart w:id="69" w:name="_Toc1111599446"/>
      <w:bookmarkStart w:id="70" w:name="_Toc135316611"/>
      <w:r>
        <w:rPr>
          <w:rFonts w:hint="eastAsia"/>
          <w:sz w:val="24"/>
          <w:szCs w:val="24"/>
          <w:lang w:eastAsia="zh-Hans"/>
        </w:rPr>
        <w:t>随访统计分析</w:t>
      </w:r>
      <w:bookmarkEnd w:id="69"/>
      <w:bookmarkEnd w:id="7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cs="宋体"/>
          <w:sz w:val="24"/>
          <w:szCs w:val="24"/>
        </w:rPr>
        <w:t>可对某一问卷答案的结果</w:t>
      </w:r>
      <w:r>
        <w:rPr>
          <w:rFonts w:ascii="宋体" w:hAnsi="宋体" w:cs="宋体"/>
          <w:sz w:val="24"/>
          <w:szCs w:val="24"/>
        </w:rPr>
        <w:t>、</w:t>
      </w:r>
      <w:r>
        <w:rPr>
          <w:rFonts w:hint="eastAsia" w:ascii="宋体" w:hAnsi="宋体" w:cs="宋体"/>
          <w:sz w:val="24"/>
          <w:szCs w:val="24"/>
        </w:rPr>
        <w:t>随访任务完成情况</w:t>
      </w:r>
      <w:r>
        <w:rPr>
          <w:rFonts w:ascii="宋体" w:hAnsi="宋体" w:cs="宋体"/>
          <w:sz w:val="24"/>
          <w:szCs w:val="24"/>
        </w:rPr>
        <w:t>、</w:t>
      </w:r>
      <w:r>
        <w:rPr>
          <w:rFonts w:hint="eastAsia" w:ascii="宋体" w:hAnsi="宋体" w:cs="宋体"/>
          <w:sz w:val="24"/>
          <w:szCs w:val="24"/>
        </w:rPr>
        <w:t>各科室到期问卷完成情况</w:t>
      </w:r>
      <w:r>
        <w:rPr>
          <w:rFonts w:ascii="宋体" w:hAnsi="宋体" w:cs="宋体"/>
          <w:sz w:val="24"/>
          <w:szCs w:val="24"/>
        </w:rPr>
        <w:t>、</w:t>
      </w:r>
      <w:r>
        <w:rPr>
          <w:rFonts w:hint="eastAsia" w:ascii="宋体" w:hAnsi="宋体" w:cs="宋体"/>
          <w:sz w:val="24"/>
          <w:szCs w:val="24"/>
        </w:rPr>
        <w:t>某年度各科室每月随访任务完成情况、随访率进行</w:t>
      </w:r>
      <w:r>
        <w:rPr>
          <w:rFonts w:hint="eastAsia" w:ascii="宋体" w:hAnsi="宋体" w:cs="宋体"/>
          <w:sz w:val="24"/>
          <w:szCs w:val="24"/>
          <w:lang w:eastAsia="zh-Hans"/>
        </w:rPr>
        <w:t>等数据进行</w:t>
      </w:r>
      <w:r>
        <w:rPr>
          <w:rFonts w:hint="eastAsia" w:ascii="宋体" w:hAnsi="宋体" w:cs="宋体"/>
          <w:sz w:val="24"/>
          <w:szCs w:val="24"/>
        </w:rPr>
        <w:t>统计，所有随访工作完成情况及问卷结果都一目了然。</w:t>
      </w:r>
    </w:p>
    <w:p>
      <w:pPr>
        <w:keepNext w:val="0"/>
        <w:keepLines w:val="0"/>
        <w:pageBreakBefore w:val="0"/>
        <w:widowControl w:val="0"/>
        <w:numPr>
          <w:ilvl w:val="0"/>
          <w:numId w:val="259"/>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eastAsia="zh-Hans"/>
        </w:rPr>
      </w:pPr>
      <w:bookmarkStart w:id="71" w:name="_Toc135316612"/>
      <w:bookmarkStart w:id="72" w:name="_Toc1691643669"/>
      <w:r>
        <w:rPr>
          <w:rFonts w:hint="eastAsia"/>
          <w:sz w:val="24"/>
          <w:szCs w:val="24"/>
          <w:lang w:eastAsia="zh-Hans"/>
        </w:rPr>
        <w:t>绩效管理</w:t>
      </w:r>
      <w:bookmarkEnd w:id="71"/>
      <w:bookmarkEnd w:id="7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可对每位工作人员随访工作情况进行统计，如应访人数、实际随访人数、随访率、随访成功人数、成功率。管理层可实时查看、监督。</w:t>
      </w:r>
    </w:p>
    <w:p>
      <w:pPr>
        <w:keepNext w:val="0"/>
        <w:keepLines w:val="0"/>
        <w:pageBreakBefore w:val="0"/>
        <w:widowControl w:val="0"/>
        <w:numPr>
          <w:ilvl w:val="0"/>
          <w:numId w:val="259"/>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eastAsia="zh-Hans"/>
        </w:rPr>
      </w:pPr>
      <w:bookmarkStart w:id="73" w:name="_Toc919142250"/>
      <w:bookmarkStart w:id="74" w:name="_Toc135316613"/>
      <w:r>
        <w:rPr>
          <w:rFonts w:hint="eastAsia"/>
          <w:sz w:val="24"/>
          <w:szCs w:val="24"/>
          <w:lang w:eastAsia="zh-Hans"/>
        </w:rPr>
        <w:t>权限管理</w:t>
      </w:r>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角色管理</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系统可灵活设置不同的角色和权限</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不同的角色赋予不同的权限。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用户权限管理</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Hans"/>
          <w14:textFill>
            <w14:solidFill>
              <w14:schemeClr w14:val="tx1"/>
            </w14:solidFill>
          </w14:textFill>
        </w:rPr>
        <w:t>支持</w:t>
      </w:r>
      <w:r>
        <w:rPr>
          <w:rFonts w:hint="eastAsia" w:ascii="宋体" w:hAnsi="宋体" w:cs="宋体"/>
          <w:color w:val="000000" w:themeColor="text1"/>
          <w:sz w:val="24"/>
          <w:szCs w:val="24"/>
          <w14:textFill>
            <w14:solidFill>
              <w14:schemeClr w14:val="tx1"/>
            </w14:solidFill>
          </w14:textFill>
        </w:rPr>
        <w:t>给每个使用者分配登录的用户名和密码。</w:t>
      </w:r>
    </w:p>
    <w:p>
      <w:pPr>
        <w:numPr>
          <w:ilvl w:val="0"/>
          <w:numId w:val="258"/>
        </w:numPr>
        <w:bidi w:val="0"/>
        <w:ind w:left="0" w:leftChars="0" w:firstLine="420" w:firstLineChars="0"/>
        <w:rPr>
          <w:rFonts w:hint="eastAsia"/>
          <w:sz w:val="24"/>
          <w:szCs w:val="32"/>
          <w:lang w:eastAsia="zh-Hans"/>
        </w:rPr>
      </w:pPr>
      <w:bookmarkStart w:id="75" w:name="_Toc135316614"/>
      <w:bookmarkStart w:id="76" w:name="_Toc1173922879"/>
      <w:r>
        <w:rPr>
          <w:rFonts w:hint="eastAsia"/>
          <w:sz w:val="24"/>
          <w:szCs w:val="32"/>
          <w:lang w:eastAsia="zh-Hans"/>
        </w:rPr>
        <w:t>医生端</w:t>
      </w:r>
      <w:bookmarkEnd w:id="75"/>
      <w:bookmarkEnd w:id="76"/>
    </w:p>
    <w:p>
      <w:pPr>
        <w:keepNext w:val="0"/>
        <w:keepLines w:val="0"/>
        <w:pageBreakBefore w:val="0"/>
        <w:widowControl w:val="0"/>
        <w:numPr>
          <w:ilvl w:val="0"/>
          <w:numId w:val="26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Hans"/>
        </w:rPr>
      </w:pPr>
      <w:bookmarkStart w:id="77" w:name="_Toc1189562364"/>
      <w:bookmarkStart w:id="78" w:name="_Toc135316615"/>
      <w:r>
        <w:rPr>
          <w:rFonts w:hint="eastAsia" w:ascii="宋体" w:hAnsi="宋体" w:eastAsia="宋体" w:cs="宋体"/>
          <w:sz w:val="24"/>
          <w:szCs w:val="24"/>
          <w:lang w:eastAsia="zh-Hans"/>
        </w:rPr>
        <w:t>随访计划模版配置</w:t>
      </w:r>
      <w:bookmarkEnd w:id="77"/>
      <w:bookmarkEnd w:id="7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可根据不同病种、疾病不同阶段设置多个随访模版，各模版可设置随访周期和随访内容（随访问卷、健康宣教、复查复诊），医生可根据自己管理的病人、所属科室配置随访模版，用于随访计划引用。支持医生可根据需要直接引用本院、本科室随访模版。</w:t>
      </w:r>
    </w:p>
    <w:p>
      <w:pPr>
        <w:pStyle w:val="2"/>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支持各时间节点患者随访模版配置，如出生日期配置适用于新生儿随访；手术日期配置适用术后患者随访；离院日期配置适用门诊、住院患者随访等等。</w:t>
      </w:r>
    </w:p>
    <w:p>
      <w:pPr>
        <w:pStyle w:val="2"/>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Cs/>
          <w:sz w:val="24"/>
          <w:szCs w:val="24"/>
          <w:lang w:eastAsia="zh-Hans"/>
        </w:rPr>
      </w:pPr>
      <w:r>
        <w:rPr>
          <w:rFonts w:hint="eastAsia" w:ascii="宋体" w:hAnsi="宋体" w:eastAsia="宋体" w:cs="宋体"/>
          <w:sz w:val="24"/>
          <w:szCs w:val="24"/>
          <w:lang w:eastAsia="zh-Hans"/>
        </w:rPr>
        <w:t>支持多项随访任务配置，</w:t>
      </w:r>
      <w:r>
        <w:rPr>
          <w:rFonts w:hint="eastAsia" w:ascii="宋体" w:hAnsi="宋体" w:eastAsia="宋体" w:cs="宋体"/>
          <w:bCs/>
          <w:sz w:val="24"/>
          <w:szCs w:val="24"/>
          <w:lang w:eastAsia="zh-Hans"/>
        </w:rPr>
        <w:t>每个任务可设置不同的时间节点和任务项，如，任务一：出院一周后问卷随访；任务二：出院一个月后健康宣教；任务三：出院三个月后复查复诊提醒。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共享范围：配置的模版支持与他人共享，选择仅限本人不与他人共享；选择科室/本机构/医联体，可与同科室/本机构/医联体医护人员共享该模版。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随访问卷：推送出去的随访问卷，系统会设定回收时间，超时不再接收问卷提交。可以对发送过得问卷和接收到的问卷记录进行查看和管理。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健康宣教：</w:t>
      </w:r>
      <w:r>
        <w:rPr>
          <w:rFonts w:hint="eastAsia" w:ascii="宋体" w:hAnsi="宋体" w:eastAsia="宋体" w:cs="宋体"/>
          <w:sz w:val="24"/>
          <w:szCs w:val="24"/>
          <w:lang w:eastAsia="zh-Hans"/>
        </w:rPr>
        <w:t>支持全院医生维护宣教文章。</w:t>
      </w:r>
      <w:r>
        <w:rPr>
          <w:rFonts w:hint="eastAsia" w:ascii="宋体" w:hAnsi="宋体" w:eastAsia="宋体" w:cs="宋体"/>
          <w:color w:val="000000" w:themeColor="text1"/>
          <w:sz w:val="24"/>
          <w:szCs w:val="24"/>
          <w:lang w:eastAsia="zh-Hans"/>
          <w14:textFill>
            <w14:solidFill>
              <w14:schemeClr w14:val="tx1"/>
            </w14:solidFill>
          </w14:textFill>
        </w:rPr>
        <w:t>患者出院后，根据不同的患者，定时推送不同的健康宣教内容，用药指导，就诊须知，日常护理、用药常识等，提升患者满意度。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复查复诊：患者出院后，系统获取需要复诊患者的时间信息，然后根据复诊时间提前一天系统提醒患者来院复诊，以及告知患者必要的注意事项和复诊流程，提高患者服务质量。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eastAsia="zh-Hans"/>
          <w14:textFill>
            <w14:solidFill>
              <w14:schemeClr w14:val="tx1"/>
            </w14:solidFill>
          </w14:textFill>
        </w:rPr>
        <w:t>人文关怀：在患者生日，传统节日，特殊日子为患者进行问候推送，起到关怀患者，服务患者作用。</w:t>
      </w:r>
    </w:p>
    <w:p>
      <w:pPr>
        <w:keepNext w:val="0"/>
        <w:keepLines w:val="0"/>
        <w:pageBreakBefore w:val="0"/>
        <w:widowControl w:val="0"/>
        <w:numPr>
          <w:ilvl w:val="0"/>
          <w:numId w:val="26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Hans"/>
        </w:rPr>
      </w:pPr>
      <w:bookmarkStart w:id="79" w:name="_Toc2049381825"/>
      <w:bookmarkStart w:id="80" w:name="_Toc135316616"/>
      <w:r>
        <w:rPr>
          <w:rFonts w:hint="eastAsia" w:ascii="宋体" w:hAnsi="宋体" w:eastAsia="宋体" w:cs="宋体"/>
          <w:sz w:val="24"/>
          <w:szCs w:val="24"/>
          <w:lang w:eastAsia="zh-Hans"/>
        </w:rPr>
        <w:t>随访任务自动推送</w:t>
      </w:r>
      <w:bookmarkEnd w:id="79"/>
      <w:bookmarkEnd w:id="8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医生引用或添加随访计划模版，可选择随访科室、随访途径进行设定，随访系统会根据设定规则获取符合条件的患者，定时自动发放随访任务。医生可查看随访发放结果，问卷回复情况。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可以给不同类型的患者（门诊，体检，在院，复诊患者）通过短信或微信形式推送随访内容给患者，供患者查看和提交。</w:t>
      </w:r>
    </w:p>
    <w:p>
      <w:pPr>
        <w:keepNext w:val="0"/>
        <w:keepLines w:val="0"/>
        <w:pageBreakBefore w:val="0"/>
        <w:widowControl w:val="0"/>
        <w:numPr>
          <w:ilvl w:val="0"/>
          <w:numId w:val="26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Hans"/>
        </w:rPr>
      </w:pPr>
      <w:bookmarkStart w:id="81" w:name="_Toc470118542"/>
      <w:bookmarkStart w:id="82" w:name="_Toc135316617"/>
      <w:r>
        <w:rPr>
          <w:rFonts w:hint="eastAsia" w:ascii="宋体" w:hAnsi="宋体" w:eastAsia="宋体" w:cs="宋体"/>
          <w:sz w:val="24"/>
          <w:szCs w:val="24"/>
          <w:lang w:eastAsia="zh-Hans"/>
        </w:rPr>
        <w:t>随访内容手动推送</w:t>
      </w:r>
      <w:bookmarkEnd w:id="81"/>
      <w:bookmarkEnd w:id="8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Hans"/>
        </w:rPr>
        <w:t>医生可选择符合条件的随访患者，实时进行随访问卷、宣教文章、复查复诊内容发放。医生可查看随访发放结果，问卷回复情况。</w:t>
      </w:r>
    </w:p>
    <w:p>
      <w:pPr>
        <w:keepNext w:val="0"/>
        <w:keepLines w:val="0"/>
        <w:pageBreakBefore w:val="0"/>
        <w:widowControl w:val="0"/>
        <w:numPr>
          <w:ilvl w:val="0"/>
          <w:numId w:val="26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Hans"/>
        </w:rPr>
      </w:pPr>
      <w:bookmarkStart w:id="83" w:name="_Toc135316618"/>
      <w:bookmarkStart w:id="84" w:name="_Toc689998081"/>
      <w:r>
        <w:rPr>
          <w:rFonts w:hint="eastAsia" w:ascii="宋体" w:hAnsi="宋体" w:eastAsia="宋体" w:cs="宋体"/>
          <w:sz w:val="24"/>
          <w:szCs w:val="24"/>
          <w:lang w:eastAsia="zh-Hans"/>
        </w:rPr>
        <w:t>患者管理</w:t>
      </w:r>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实现医生通过</w:t>
      </w:r>
      <w:r>
        <w:rPr>
          <w:rFonts w:hint="eastAsia" w:ascii="宋体" w:hAnsi="宋体" w:eastAsia="宋体" w:cs="宋体"/>
          <w:sz w:val="24"/>
          <w:szCs w:val="24"/>
          <w:lang w:eastAsia="zh-Hans"/>
        </w:rPr>
        <w:t>医生</w:t>
      </w:r>
      <w:r>
        <w:rPr>
          <w:rFonts w:hint="eastAsia" w:ascii="宋体" w:hAnsi="宋体" w:eastAsia="宋体" w:cs="宋体"/>
          <w:sz w:val="24"/>
          <w:szCs w:val="24"/>
        </w:rPr>
        <w:t>端手动录入</w:t>
      </w:r>
      <w:r>
        <w:rPr>
          <w:rFonts w:hint="eastAsia" w:ascii="宋体" w:hAnsi="宋体" w:eastAsia="宋体" w:cs="宋体"/>
          <w:sz w:val="24"/>
          <w:szCs w:val="24"/>
          <w:lang w:eastAsia="zh-Hans"/>
        </w:rPr>
        <w:t>或获取his系统患者数据</w:t>
      </w:r>
      <w:r>
        <w:rPr>
          <w:rFonts w:hint="eastAsia" w:ascii="宋体" w:hAnsi="宋体" w:eastAsia="宋体" w:cs="宋体"/>
          <w:sz w:val="24"/>
          <w:szCs w:val="24"/>
        </w:rPr>
        <w:t>建立患者信息库。患者信息库包括患者姓名、性别、年龄、学历、职业、家庭情况</w:t>
      </w:r>
      <w:r>
        <w:rPr>
          <w:rFonts w:hint="eastAsia" w:ascii="宋体" w:hAnsi="宋体" w:eastAsia="宋体" w:cs="宋体"/>
          <w:sz w:val="24"/>
          <w:szCs w:val="24"/>
          <w:lang w:eastAsia="zh-Hans"/>
        </w:rPr>
        <w:t>、地址</w:t>
      </w:r>
      <w:r>
        <w:rPr>
          <w:rFonts w:hint="eastAsia" w:ascii="宋体" w:hAnsi="宋体" w:eastAsia="宋体" w:cs="宋体"/>
          <w:sz w:val="24"/>
          <w:szCs w:val="24"/>
        </w:rPr>
        <w:t>等基本信息。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支持</w:t>
      </w:r>
      <w:r>
        <w:rPr>
          <w:rFonts w:hint="eastAsia" w:ascii="宋体" w:hAnsi="宋体" w:eastAsia="宋体" w:cs="宋体"/>
          <w:sz w:val="24"/>
          <w:szCs w:val="24"/>
        </w:rPr>
        <w:t>自动筛查、识别和管理</w:t>
      </w:r>
      <w:r>
        <w:rPr>
          <w:rFonts w:hint="eastAsia" w:ascii="宋体" w:hAnsi="宋体" w:eastAsia="宋体" w:cs="宋体"/>
          <w:sz w:val="24"/>
          <w:szCs w:val="24"/>
          <w:lang w:eastAsia="zh-Hans"/>
        </w:rPr>
        <w:t>患者。支持</w:t>
      </w:r>
      <w:r>
        <w:rPr>
          <w:rFonts w:hint="eastAsia" w:ascii="宋体" w:hAnsi="宋体" w:eastAsia="宋体" w:cs="宋体"/>
          <w:sz w:val="24"/>
          <w:szCs w:val="24"/>
        </w:rPr>
        <w:t>为患者进行标识和分组管理。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支持通过对接院内系统，自动识别高血压、糖尿病、心脑血管病等管理人群，以便后期提供</w:t>
      </w:r>
      <w:r>
        <w:rPr>
          <w:rFonts w:hint="eastAsia" w:ascii="宋体" w:hAnsi="宋体" w:eastAsia="宋体" w:cs="宋体"/>
          <w:sz w:val="24"/>
          <w:szCs w:val="24"/>
          <w:lang w:eastAsia="zh-Hans"/>
        </w:rPr>
        <w:t>随访等服务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支持通过医院微信公众号或小程序面向公众收集普查数据，自动识别管理人群。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rPr>
        <w:t>可对患者分级分类管理：按照诊疗规范，实现高血压、糖尿病分级分类管理。</w:t>
      </w:r>
    </w:p>
    <w:p>
      <w:pPr>
        <w:keepNext w:val="0"/>
        <w:keepLines w:val="0"/>
        <w:pageBreakBefore w:val="0"/>
        <w:widowControl w:val="0"/>
        <w:numPr>
          <w:ilvl w:val="0"/>
          <w:numId w:val="26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Hans"/>
        </w:rPr>
      </w:pPr>
      <w:bookmarkStart w:id="85" w:name="_Toc135316619"/>
      <w:bookmarkStart w:id="86" w:name="_Toc386053567"/>
      <w:r>
        <w:rPr>
          <w:rFonts w:hint="eastAsia" w:ascii="宋体" w:hAnsi="宋体" w:eastAsia="宋体" w:cs="宋体"/>
          <w:sz w:val="24"/>
          <w:szCs w:val="24"/>
          <w:lang w:eastAsia="zh-Hans"/>
        </w:rPr>
        <w:t>随访发放统计</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支持在线查看随访数据统计，如每个随访计划的发放数量，完成数量，完成内容数据查看。</w:t>
      </w:r>
    </w:p>
    <w:p>
      <w:pPr>
        <w:numPr>
          <w:ilvl w:val="0"/>
          <w:numId w:val="258"/>
        </w:numPr>
        <w:bidi w:val="0"/>
        <w:ind w:left="0" w:leftChars="0" w:firstLine="420" w:firstLineChars="0"/>
        <w:rPr>
          <w:rFonts w:hint="eastAsia"/>
          <w:sz w:val="24"/>
          <w:szCs w:val="32"/>
          <w:lang w:eastAsia="zh-Hans"/>
        </w:rPr>
      </w:pPr>
      <w:bookmarkStart w:id="87" w:name="_Toc854202982"/>
      <w:bookmarkStart w:id="88" w:name="_Toc135316620"/>
      <w:r>
        <w:rPr>
          <w:rFonts w:hint="eastAsia"/>
          <w:sz w:val="24"/>
          <w:szCs w:val="32"/>
          <w:lang w:eastAsia="zh-Hans"/>
        </w:rPr>
        <w:t>患者端</w:t>
      </w:r>
      <w:bookmarkEnd w:id="87"/>
      <w:bookmarkEnd w:id="88"/>
    </w:p>
    <w:p>
      <w:pPr>
        <w:keepNext w:val="0"/>
        <w:keepLines w:val="0"/>
        <w:pageBreakBefore w:val="0"/>
        <w:widowControl w:val="0"/>
        <w:numPr>
          <w:ilvl w:val="0"/>
          <w:numId w:val="26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Hans"/>
        </w:rPr>
      </w:pPr>
      <w:bookmarkStart w:id="89" w:name="_Toc135316621"/>
      <w:bookmarkStart w:id="90" w:name="_Toc25497"/>
      <w:bookmarkStart w:id="91" w:name="_Toc661338279"/>
      <w:r>
        <w:rPr>
          <w:rFonts w:hint="eastAsia" w:ascii="宋体" w:hAnsi="宋体" w:eastAsia="宋体" w:cs="宋体"/>
          <w:sz w:val="24"/>
          <w:szCs w:val="24"/>
          <w:lang w:eastAsia="zh-Hans"/>
        </w:rPr>
        <w:t>微信身份绑定</w:t>
      </w:r>
      <w:bookmarkEnd w:id="89"/>
      <w:bookmarkEnd w:id="90"/>
      <w:bookmarkEnd w:id="91"/>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医院以及各患者科室需要宣传和告知患者离院时候进行扫码</w:t>
      </w:r>
      <w:r>
        <w:rPr>
          <w:rFonts w:hint="eastAsia" w:ascii="宋体" w:hAnsi="宋体" w:eastAsia="宋体" w:cs="宋体"/>
          <w:sz w:val="24"/>
          <w:szCs w:val="24"/>
          <w:lang w:eastAsia="zh-Hans"/>
        </w:rPr>
        <w:t>登录医院公众号或小程序，进行实名认证，</w:t>
      </w:r>
      <w:r>
        <w:rPr>
          <w:rFonts w:hint="eastAsia" w:ascii="宋体" w:hAnsi="宋体" w:eastAsia="宋体" w:cs="宋体"/>
          <w:sz w:val="24"/>
          <w:szCs w:val="24"/>
        </w:rPr>
        <w:t>方便院后随访和医患沟通，咨询等工作开展，以及健康宣教等。</w:t>
      </w:r>
    </w:p>
    <w:p>
      <w:pPr>
        <w:keepNext w:val="0"/>
        <w:keepLines w:val="0"/>
        <w:pageBreakBefore w:val="0"/>
        <w:widowControl w:val="0"/>
        <w:numPr>
          <w:ilvl w:val="0"/>
          <w:numId w:val="26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Hans"/>
        </w:rPr>
      </w:pPr>
      <w:bookmarkStart w:id="92" w:name="_Toc1884581928"/>
      <w:bookmarkStart w:id="93" w:name="_Toc135316622"/>
      <w:bookmarkStart w:id="94" w:name="_Toc20508"/>
      <w:r>
        <w:rPr>
          <w:rFonts w:hint="eastAsia" w:ascii="宋体" w:hAnsi="宋体" w:eastAsia="宋体" w:cs="宋体"/>
          <w:sz w:val="24"/>
          <w:szCs w:val="24"/>
          <w:lang w:eastAsia="zh-Hans"/>
        </w:rPr>
        <w:t>接收医院推送</w:t>
      </w:r>
      <w:bookmarkEnd w:id="92"/>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Hans"/>
        </w:rPr>
        <w:t>患者通过医院小程序通知或短信方式及时接收到医院随访问卷、健康宣教、复诊提醒等相关内容查看，方便患者就医。</w:t>
      </w:r>
    </w:p>
    <w:p>
      <w:pPr>
        <w:keepNext w:val="0"/>
        <w:keepLines w:val="0"/>
        <w:pageBreakBefore w:val="0"/>
        <w:widowControl w:val="0"/>
        <w:numPr>
          <w:ilvl w:val="0"/>
          <w:numId w:val="26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Hans"/>
        </w:rPr>
      </w:pPr>
      <w:bookmarkStart w:id="95" w:name="_Toc932154293"/>
      <w:bookmarkStart w:id="96" w:name="_Toc20605"/>
      <w:bookmarkStart w:id="97" w:name="_Toc135316623"/>
      <w:r>
        <w:rPr>
          <w:rFonts w:hint="eastAsia" w:ascii="宋体" w:hAnsi="宋体" w:eastAsia="宋体" w:cs="宋体"/>
          <w:sz w:val="24"/>
          <w:szCs w:val="24"/>
          <w:lang w:eastAsia="zh-Hans"/>
        </w:rPr>
        <w:t>随访问卷提交</w:t>
      </w:r>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患者可以清晰快速方便的查看与回复医院（科室、主治医生）推送过来的随访问卷和健康宣教内容，及时把一些信息反馈给医院，方便医院对离院患者的病情追踪，管理起患者离院健康档案。以及收集一些意见建议，参与医院的建设管理。</w:t>
      </w:r>
    </w:p>
    <w:p/>
    <w:p>
      <w:pPr>
        <w:pStyle w:val="4"/>
        <w:bidi w:val="0"/>
        <w:rPr>
          <w:rFonts w:hint="eastAsia"/>
          <w:highlight w:val="none"/>
        </w:rPr>
      </w:pPr>
      <w:r>
        <w:rPr>
          <w:rFonts w:hint="eastAsia"/>
          <w:highlight w:val="none"/>
        </w:rPr>
        <w:t>绩效管理系统</w:t>
      </w:r>
    </w:p>
    <w:tbl>
      <w:tblPr>
        <w:tblStyle w:val="26"/>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100"/>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Align w:val="center"/>
          </w:tcPr>
          <w:p>
            <w:pPr>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功能模块</w:t>
            </w:r>
          </w:p>
        </w:tc>
        <w:tc>
          <w:tcPr>
            <w:tcW w:w="2100" w:type="dxa"/>
            <w:vAlign w:val="center"/>
          </w:tcPr>
          <w:p>
            <w:pPr>
              <w:ind w:firstLine="658" w:firstLineChars="298"/>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子功能</w:t>
            </w:r>
          </w:p>
        </w:tc>
        <w:tc>
          <w:tcPr>
            <w:tcW w:w="5463" w:type="dxa"/>
            <w:vAlign w:val="center"/>
          </w:tcPr>
          <w:p>
            <w:pPr>
              <w:ind w:firstLine="1846" w:firstLineChars="836"/>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restart"/>
            <w:vAlign w:val="center"/>
          </w:tcPr>
          <w:p>
            <w:pPr>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系统设置</w:t>
            </w: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部门机构设置</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根据绩效考核单元进行管理，可设置到医疗组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职员档案管理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管理医院职工信息，可将门诊绩效算到个人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系统用户管理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操作员管理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系统角色管理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用户权限角色管理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系统菜单管理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用户可使用的菜单管理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系统组的管理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管理系统组，将个人关联到组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restart"/>
            <w:vAlign w:val="center"/>
          </w:tcPr>
          <w:p>
            <w:pPr>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数据字典</w:t>
            </w: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中文表字段</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数据库中表的中文名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绩效职员管理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系统中的职员信息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中间数据字典</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定义从原始收支数据加工存放的中间数据项目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收费项目管理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管理HIS收费项目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收支项目分类管理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收入、支出分类字典的增加、修改、删除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转换数据字典</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绩效与HIS的通用转化中用到的字典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转换定义</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绩效与HIS的通用转化，数据对照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中间数据公式定义</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定义中间数据的取数公式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绩效部门组管理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从平台勾选绩效系统需要的组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医院RBRVS系数</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设置收费项目的医生、护理、医技、麻醉系数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标准RBRVS系数</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标准的医生、护理、医技、麻醉收费项目系数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医院RBRVS系数（特殊部门设置）</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对特殊的部门单独设置医生、护理、医技、麻醉系数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绩效工资方案定义</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定义奖金模型及计算公式</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（1）可定义临床医生、护理、医技、医辅、行政后勤不同的奖金构成。</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（2）不同科室的奖金模型或比例可以不一样。</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（3）可以根据医疗收入按比例提取总奖金，并按临床医生、护理、医技、医辅、行政后勤比例分配总奖金。</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（4）取数公式可以取原始数据，也可以取加工后的中间数据，以及录入的基础、工作量、收入、支出等中间数据，可以对各项数据进行四则运算。</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（5）可以根据不同范围的值取不同的结果。</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（6）可以自定义SQL取数公式。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单项绩效工资定义</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定义单项奖的绩效工资计算公式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绩效方案部门分类</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将各个科室归类，每个类有对应的绩效方案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绩效组绑定管理</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将多个组绑定在一起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绩效组方案关联</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管理绩效方案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医疗总额定义</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定义医疗总额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restart"/>
            <w:vAlign w:val="center"/>
          </w:tcPr>
          <w:p>
            <w:pPr>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原始数据采集</w:t>
            </w: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科室中间数据录入</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录入或导入部门中间数据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个人中间数据录入</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录入或导入个人中间数据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科室奖惩情况录入</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录入、查看科室的奖惩数据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个人奖惩情况录入</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录入、查看个人的奖惩数据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restart"/>
            <w:vAlign w:val="center"/>
          </w:tcPr>
          <w:p>
            <w:pPr>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数据归集</w:t>
            </w: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全局计算步骤</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绩效核心功能，一共五步：</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（1）原始数据转换为对应数据，对应数据内部按照一定规则再进行转换</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（2）根据计分比例，分配收入数据</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（3）根据分配后数据，计算中间数据</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（4）计算科室和个人的绩效考核得分</w:t>
            </w:r>
          </w:p>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（5）计算科室和个人的绩效工资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中间数据计算</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根据模型定义从原始收入、支出数据生成分类中间数据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科室中间定义结果</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查询按设定公式计算后的科室中间数据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个人中间定义结果</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查询按设定公式计算后的个人中间数据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restart"/>
            <w:vAlign w:val="center"/>
          </w:tcPr>
          <w:p>
            <w:pPr>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绩效工资管理模块</w:t>
            </w: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个人工作量表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查看个人的工作量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个人工资表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查看按分值折算后的个人工资表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个人按部门汇总</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查看个人奖金按部门汇总表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绩效工资汇总表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查看奖金汇总表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科室工作量表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查看科室的工作量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科室工资表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查看按分值折算后的科室工资表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科室工资总表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查看可分级汇总的科室奖金报表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绩效模型结果表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查看定义的绩效方案中，各个大类的结果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科室奖惩情况查询</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查看科室的奖惩情况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restart"/>
            <w:vAlign w:val="center"/>
          </w:tcPr>
          <w:p>
            <w:pPr>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风险控制模块</w:t>
            </w: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过程风险提示</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对中间数据进行风险提示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过程风险提示</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对科室中间数据进行风险提示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指标风险提示</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各个指标的风险提示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指标风险提示</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各个部门的指标风险提示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restart"/>
            <w:vAlign w:val="center"/>
          </w:tcPr>
          <w:p>
            <w:pPr>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报表分析模块</w:t>
            </w: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绩效考核个人分析</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查看个人的绩效考核情况表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原始扣分报表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查看部门的绩效考核情况表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原始扣分报表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查看部门的绩效考核情况表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部门原始扣分报表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查看部门的绩效考核情况表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指标原始扣分报表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查看部门的绩效考核情况表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原始扣分分析图</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查看部门的绩效考核情况图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科室收入项目报表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查看科室的收入项目表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科室收入明细项目报表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查看科室的收入明细项目表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申请执行收入项目报表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查看科室申请执行收入报表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原始数据奖金构成</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查看科室原始数据奖金构成表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统计报表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查看各种自定义统计报表</w:t>
            </w:r>
            <w:r>
              <w:rPr>
                <w:rFonts w:hint="eastAsia" w:ascii="宋体" w:hAnsi="宋体" w:eastAsia="宋体" w:cs="宋体"/>
                <w:color w:val="000000"/>
                <w:kern w:val="0"/>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开展项目占比分析</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查看开展项目占比报表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导入数据分析报表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查看导入数据表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科室申请人项目明细表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查看科室申请人项目明细表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科室项目明细表</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查看科室项目明细表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中间数据分析图</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查看中间数据分析图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查看新增收费项目</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查看新增加的收费项目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工作量查询</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restart"/>
            <w:vAlign w:val="center"/>
          </w:tcPr>
          <w:p>
            <w:pPr>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设置页面</w:t>
            </w: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绩效参数设置</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设置系统参数，包括各种模式、数据库等等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绩效公式测试</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可以测试系统中的公式，转换为数据库语句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权限配置中心</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设置科室或个人拥有的指标权限、忽略收费项目、分配中间数据、报表权限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备忘录</w:t>
            </w:r>
          </w:p>
        </w:tc>
        <w:tc>
          <w:tcPr>
            <w:tcW w:w="5463" w:type="dxa"/>
            <w:vAlign w:val="center"/>
          </w:tcPr>
          <w:p>
            <w:p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备忘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63" w:type="dxa"/>
            <w:vMerge w:val="restart"/>
            <w:vAlign w:val="center"/>
          </w:tcPr>
          <w:p>
            <w:pPr>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标准工作量管理</w:t>
            </w:r>
          </w:p>
        </w:tc>
        <w:tc>
          <w:tcPr>
            <w:tcW w:w="2100" w:type="dxa"/>
            <w:vAlign w:val="center"/>
          </w:tcPr>
          <w:p>
            <w:pPr>
              <w:autoSpaceDE w:val="0"/>
              <w:autoSpaceDN w:val="0"/>
              <w:adjustRightInd w:val="0"/>
              <w:spacing w:line="240" w:lineRule="exact"/>
              <w:jc w:val="left"/>
              <w:rPr>
                <w:rFonts w:hint="eastAsia" w:ascii="宋体" w:hAnsi="宋体" w:eastAsia="宋体" w:cs="宋体"/>
                <w:color w:val="000000"/>
                <w:kern w:val="0"/>
                <w:sz w:val="22"/>
                <w:szCs w:val="22"/>
              </w:rPr>
            </w:pPr>
            <w:r>
              <w:rPr>
                <w:rFonts w:hint="eastAsia" w:ascii="宋体" w:hAnsi="宋体" w:eastAsia="宋体" w:cs="宋体"/>
                <w:sz w:val="22"/>
                <w:szCs w:val="22"/>
              </w:rPr>
              <w:t>后勤人员岗位工作量分测算</w:t>
            </w:r>
          </w:p>
        </w:tc>
        <w:tc>
          <w:tcPr>
            <w:tcW w:w="5463" w:type="dxa"/>
            <w:vAlign w:val="center"/>
          </w:tcPr>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按关键业绩指标(KPI)进行测算，结合海氏三要素评估法，合理制定相对应的考核指标，来评定岗位工作量分。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医技人员标准工作量分测算</w:t>
            </w:r>
          </w:p>
        </w:tc>
        <w:tc>
          <w:tcPr>
            <w:tcW w:w="5463" w:type="dxa"/>
            <w:vAlign w:val="center"/>
          </w:tcPr>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按执行项目每个项目的标准工作分。应用RBRVS进行标量分计算，根据医技服务项目设定工作量分值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护理护理人员标准工作准工作分量分测算</w:t>
            </w:r>
          </w:p>
        </w:tc>
        <w:tc>
          <w:tcPr>
            <w:tcW w:w="5463" w:type="dxa"/>
            <w:vAlign w:val="center"/>
          </w:tcPr>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按护理执行项目或手术等级测算每个项目的标准工作量、应用RBRVS进行标量分计算，根据护理工作项目,设定工作量分值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药剂人员标准工作量分测算</w:t>
            </w:r>
          </w:p>
        </w:tc>
        <w:tc>
          <w:tcPr>
            <w:tcW w:w="5463" w:type="dxa"/>
            <w:vAlign w:val="center"/>
          </w:tcPr>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按调剂发药量或岗位工作量来测算标准工作分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263" w:type="dxa"/>
            <w:vMerge w:val="continue"/>
            <w:vAlign w:val="center"/>
          </w:tcPr>
          <w:p>
            <w:pPr>
              <w:ind w:firstLine="442" w:firstLineChars="200"/>
              <w:jc w:val="left"/>
              <w:rPr>
                <w:rFonts w:hint="eastAsia" w:ascii="宋体" w:hAnsi="宋体" w:eastAsia="宋体" w:cs="宋体"/>
                <w:b/>
                <w:color w:val="000000"/>
                <w:kern w:val="0"/>
                <w:sz w:val="22"/>
                <w:szCs w:val="22"/>
              </w:rPr>
            </w:pPr>
          </w:p>
        </w:tc>
        <w:tc>
          <w:tcPr>
            <w:tcW w:w="2100" w:type="dxa"/>
            <w:vAlign w:val="center"/>
          </w:tcPr>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门诊医生标准工作量分测算</w:t>
            </w:r>
          </w:p>
        </w:tc>
        <w:tc>
          <w:tcPr>
            <w:tcW w:w="5463" w:type="dxa"/>
            <w:vAlign w:val="center"/>
          </w:tcPr>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根据医务人员的投入工时、技术难度、技术风险等要求来进行测算每个项目的标准工作分。</w:t>
            </w:r>
          </w:p>
          <w:p>
            <w:pPr>
              <w:autoSpaceDE w:val="0"/>
              <w:autoSpaceDN w:val="0"/>
              <w:adjustRightInd w:val="0"/>
              <w:spacing w:line="240" w:lineRule="exact"/>
              <w:jc w:val="left"/>
              <w:rPr>
                <w:rFonts w:hint="eastAsia" w:ascii="宋体" w:hAnsi="宋体" w:eastAsia="宋体" w:cs="宋体"/>
                <w:sz w:val="22"/>
                <w:szCs w:val="22"/>
              </w:rPr>
            </w:pPr>
            <w:r>
              <w:rPr>
                <w:rFonts w:hint="eastAsia" w:ascii="宋体" w:hAnsi="宋体" w:eastAsia="宋体" w:cs="宋体"/>
                <w:sz w:val="22"/>
                <w:szCs w:val="22"/>
              </w:rPr>
              <w:t>各级医师门诊人次数,其中手术、治疗、抢救等诊疗项目,运用以资源为基础的相对价值比率(RBRVS)计算工分值。麻醉科要求合理的特殊算法。</w:t>
            </w:r>
          </w:p>
        </w:tc>
      </w:tr>
    </w:tbl>
    <w:p>
      <w:pPr>
        <w:rPr>
          <w:rFonts w:hint="eastAsia"/>
          <w:highlight w:val="yellow"/>
        </w:rPr>
      </w:pPr>
    </w:p>
    <w:p>
      <w:pPr>
        <w:pStyle w:val="4"/>
        <w:bidi w:val="0"/>
        <w:rPr>
          <w:rFonts w:hint="eastAsia"/>
          <w:highlight w:val="none"/>
        </w:rPr>
      </w:pPr>
      <w:r>
        <w:rPr>
          <w:rFonts w:hint="eastAsia"/>
          <w:highlight w:val="none"/>
        </w:rPr>
        <w:t>预算管理系统</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544"/>
        <w:gridCol w:w="5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91" w:type="pct"/>
            <w:noWrap/>
            <w:vAlign w:val="center"/>
          </w:tcPr>
          <w:p>
            <w:pPr>
              <w:spacing w:line="276" w:lineRule="auto"/>
              <w:jc w:val="center"/>
              <w:rPr>
                <w:rFonts w:hint="eastAsia" w:ascii="宋体" w:hAnsi="宋体" w:eastAsia="宋体" w:cs="宋体"/>
                <w:b/>
                <w:bCs w:val="0"/>
                <w:color w:val="000000"/>
                <w:sz w:val="22"/>
                <w:szCs w:val="22"/>
              </w:rPr>
            </w:pPr>
            <w:r>
              <w:rPr>
                <w:rFonts w:hint="eastAsia" w:ascii="宋体" w:hAnsi="宋体" w:eastAsia="宋体" w:cs="宋体"/>
                <w:b/>
                <w:bCs w:val="0"/>
                <w:color w:val="000000"/>
                <w:sz w:val="22"/>
                <w:szCs w:val="22"/>
              </w:rPr>
              <w:t>功能模块</w:t>
            </w:r>
          </w:p>
        </w:tc>
        <w:tc>
          <w:tcPr>
            <w:tcW w:w="905" w:type="pct"/>
            <w:noWrap/>
            <w:vAlign w:val="center"/>
          </w:tcPr>
          <w:p>
            <w:pPr>
              <w:spacing w:line="276" w:lineRule="auto"/>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子功能</w:t>
            </w:r>
          </w:p>
        </w:tc>
        <w:tc>
          <w:tcPr>
            <w:tcW w:w="3302" w:type="pct"/>
            <w:noWrap/>
            <w:vAlign w:val="center"/>
          </w:tcPr>
          <w:p>
            <w:pPr>
              <w:spacing w:line="276" w:lineRule="auto"/>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791" w:type="pct"/>
            <w:vMerge w:val="restart"/>
            <w:noWrap/>
            <w:vAlign w:val="center"/>
          </w:tcPr>
          <w:p>
            <w:pPr>
              <w:pStyle w:val="37"/>
              <w:spacing w:line="276" w:lineRule="auto"/>
              <w:ind w:firstLine="0" w:firstLineChars="0"/>
              <w:jc w:val="both"/>
              <w:rPr>
                <w:rFonts w:hint="eastAsia" w:ascii="宋体" w:hAnsi="宋体" w:eastAsia="宋体" w:cs="宋体"/>
                <w:b/>
                <w:bCs w:val="0"/>
                <w:sz w:val="22"/>
                <w:szCs w:val="22"/>
              </w:rPr>
            </w:pPr>
            <w:r>
              <w:rPr>
                <w:rFonts w:hint="eastAsia" w:ascii="宋体" w:hAnsi="宋体" w:eastAsia="宋体" w:cs="宋体"/>
                <w:b/>
                <w:bCs w:val="0"/>
                <w:sz w:val="22"/>
                <w:szCs w:val="22"/>
              </w:rPr>
              <w:t>初始配置信息</w:t>
            </w: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项目类型管理</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对项目类型字典的</w:t>
            </w:r>
            <w:r>
              <w:rPr>
                <w:rFonts w:hint="eastAsia" w:ascii="宋体" w:hAnsi="宋体" w:eastAsia="宋体" w:cs="宋体"/>
                <w:bCs/>
                <w:sz w:val="22"/>
                <w:szCs w:val="22"/>
                <w:lang w:val="en-US" w:eastAsia="zh-CN"/>
              </w:rPr>
              <w:t>初始化、</w:t>
            </w:r>
            <w:r>
              <w:rPr>
                <w:rFonts w:hint="eastAsia" w:ascii="宋体" w:hAnsi="宋体" w:eastAsia="宋体" w:cs="宋体"/>
                <w:bCs/>
                <w:sz w:val="22"/>
                <w:szCs w:val="22"/>
              </w:rPr>
              <w:t>增加、删除、修改和查询，可自定义项目类型，</w:t>
            </w:r>
            <w:r>
              <w:rPr>
                <w:rFonts w:hint="eastAsia" w:ascii="宋体" w:hAnsi="宋体" w:eastAsia="宋体" w:cs="宋体"/>
                <w:bCs/>
                <w:sz w:val="22"/>
                <w:szCs w:val="22"/>
                <w:lang w:val="en-US" w:eastAsia="zh-CN"/>
              </w:rPr>
              <w:t>关联政府采购名称和部门名称，</w:t>
            </w:r>
            <w:r>
              <w:rPr>
                <w:rFonts w:hint="eastAsia" w:ascii="宋体" w:hAnsi="宋体" w:eastAsia="宋体" w:cs="宋体"/>
                <w:bCs/>
                <w:sz w:val="22"/>
                <w:szCs w:val="22"/>
              </w:rPr>
              <w:t>实现项目类型的全</w:t>
            </w:r>
            <w:r>
              <w:rPr>
                <w:rFonts w:hint="eastAsia" w:ascii="宋体" w:hAnsi="宋体" w:eastAsia="宋体" w:cs="宋体"/>
                <w:bCs/>
                <w:sz w:val="22"/>
                <w:szCs w:val="22"/>
                <w:lang w:val="en-US" w:eastAsia="zh-CN"/>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政府采购名称</w:t>
            </w:r>
          </w:p>
        </w:tc>
        <w:tc>
          <w:tcPr>
            <w:tcW w:w="3302" w:type="pct"/>
            <w:noWrap/>
            <w:vAlign w:val="center"/>
          </w:tcPr>
          <w:p>
            <w:pPr>
              <w:tabs>
                <w:tab w:val="left" w:pos="419"/>
              </w:tabs>
              <w:spacing w:line="276" w:lineRule="auto"/>
              <w:jc w:val="left"/>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对政府采购名称字典的</w:t>
            </w:r>
            <w:r>
              <w:rPr>
                <w:rFonts w:hint="eastAsia" w:ascii="宋体" w:hAnsi="宋体" w:eastAsia="宋体" w:cs="宋体"/>
                <w:bCs/>
                <w:sz w:val="22"/>
                <w:szCs w:val="22"/>
                <w:lang w:val="en-US" w:eastAsia="zh-CN"/>
              </w:rPr>
              <w:t>初始化、</w:t>
            </w:r>
            <w:r>
              <w:rPr>
                <w:rFonts w:hint="eastAsia" w:ascii="宋体" w:hAnsi="宋体" w:eastAsia="宋体" w:cs="宋体"/>
                <w:bCs/>
                <w:sz w:val="22"/>
                <w:szCs w:val="22"/>
              </w:rPr>
              <w:t>增加、删除、修改和查询，</w:t>
            </w:r>
            <w:r>
              <w:rPr>
                <w:rFonts w:hint="eastAsia" w:ascii="宋体" w:hAnsi="宋体" w:eastAsia="宋体" w:cs="宋体"/>
                <w:bCs/>
                <w:sz w:val="22"/>
                <w:szCs w:val="22"/>
                <w:lang w:val="en-US" w:eastAsia="zh-CN"/>
              </w:rPr>
              <w:t>关联项目小类，</w:t>
            </w:r>
            <w:r>
              <w:rPr>
                <w:rFonts w:hint="eastAsia" w:ascii="宋体" w:hAnsi="宋体" w:eastAsia="宋体" w:cs="宋体"/>
                <w:bCs/>
                <w:sz w:val="22"/>
                <w:szCs w:val="22"/>
              </w:rPr>
              <w:t>实现政府采购名称的全覆盖</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资产字典管理</w:t>
            </w:r>
          </w:p>
        </w:tc>
        <w:tc>
          <w:tcPr>
            <w:tcW w:w="3302" w:type="pct"/>
            <w:noWrap/>
            <w:vAlign w:val="center"/>
          </w:tcPr>
          <w:p>
            <w:pPr>
              <w:pStyle w:val="37"/>
              <w:tabs>
                <w:tab w:val="left" w:pos="419"/>
              </w:tabs>
              <w:spacing w:line="276" w:lineRule="auto"/>
              <w:ind w:firstLine="0" w:firstLineChars="0"/>
              <w:jc w:val="left"/>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w:t>
            </w:r>
            <w:r>
              <w:rPr>
                <w:rFonts w:hint="eastAsia" w:ascii="宋体" w:hAnsi="宋体" w:eastAsia="宋体" w:cs="宋体"/>
                <w:bCs/>
                <w:sz w:val="22"/>
                <w:szCs w:val="22"/>
                <w:lang w:val="en-US" w:eastAsia="zh-CN"/>
              </w:rPr>
              <w:t>资产</w:t>
            </w:r>
            <w:r>
              <w:rPr>
                <w:rFonts w:hint="eastAsia" w:ascii="宋体" w:hAnsi="宋体" w:eastAsia="宋体" w:cs="宋体"/>
                <w:bCs/>
                <w:sz w:val="22"/>
                <w:szCs w:val="22"/>
              </w:rPr>
              <w:t>名称字典的增加、删除、修改和查询，实现</w:t>
            </w:r>
            <w:r>
              <w:rPr>
                <w:rFonts w:hint="eastAsia" w:ascii="宋体" w:hAnsi="宋体" w:eastAsia="宋体" w:cs="宋体"/>
                <w:bCs/>
                <w:sz w:val="22"/>
                <w:szCs w:val="22"/>
                <w:lang w:val="en-US" w:eastAsia="zh-CN"/>
              </w:rPr>
              <w:t>资产</w:t>
            </w:r>
            <w:r>
              <w:rPr>
                <w:rFonts w:hint="eastAsia" w:ascii="宋体" w:hAnsi="宋体" w:eastAsia="宋体" w:cs="宋体"/>
                <w:bCs/>
                <w:sz w:val="22"/>
                <w:szCs w:val="22"/>
              </w:rPr>
              <w:t>名称的全覆盖</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项目预算列定义</w:t>
            </w:r>
          </w:p>
        </w:tc>
        <w:tc>
          <w:tcPr>
            <w:tcW w:w="3302" w:type="pct"/>
            <w:noWrap/>
            <w:vAlign w:val="center"/>
          </w:tcPr>
          <w:p>
            <w:pPr>
              <w:tabs>
                <w:tab w:val="left" w:pos="419"/>
              </w:tabs>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对项目预算列的增加、删除、修改和查询，</w:t>
            </w:r>
            <w:r>
              <w:rPr>
                <w:rFonts w:hint="eastAsia" w:ascii="宋体" w:hAnsi="宋体" w:eastAsia="宋体" w:cs="宋体"/>
                <w:bCs/>
                <w:sz w:val="22"/>
                <w:szCs w:val="22"/>
                <w:lang w:val="en-US" w:eastAsia="zh-CN"/>
              </w:rPr>
              <w:t>可对重复的序列号重排，定义</w:t>
            </w:r>
            <w:r>
              <w:rPr>
                <w:rFonts w:hint="eastAsia" w:ascii="宋体" w:hAnsi="宋体" w:eastAsia="宋体" w:cs="宋体"/>
                <w:bCs/>
                <w:sz w:val="22"/>
                <w:szCs w:val="22"/>
              </w:rPr>
              <w:t>规范项目预算列的数据口径</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项目预算字典列</w:t>
            </w:r>
          </w:p>
        </w:tc>
        <w:tc>
          <w:tcPr>
            <w:tcW w:w="3302" w:type="pct"/>
            <w:noWrap/>
            <w:vAlign w:val="center"/>
          </w:tcPr>
          <w:p>
            <w:pPr>
              <w:tabs>
                <w:tab w:val="left" w:pos="419"/>
              </w:tabs>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对项目预算字典列的增加、删除、修改</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分类</w:t>
            </w:r>
            <w:r>
              <w:rPr>
                <w:rFonts w:hint="eastAsia" w:ascii="宋体" w:hAnsi="宋体" w:eastAsia="宋体" w:cs="宋体"/>
                <w:bCs/>
                <w:sz w:val="22"/>
                <w:szCs w:val="22"/>
              </w:rPr>
              <w:t>和查询，实现项目预算名称的规范</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职能科室管理</w:t>
            </w:r>
          </w:p>
        </w:tc>
        <w:tc>
          <w:tcPr>
            <w:tcW w:w="3302" w:type="pct"/>
            <w:noWrap/>
            <w:vAlign w:val="center"/>
          </w:tcPr>
          <w:p>
            <w:pPr>
              <w:pStyle w:val="37"/>
              <w:tabs>
                <w:tab w:val="left" w:pos="419"/>
              </w:tabs>
              <w:spacing w:line="276" w:lineRule="auto"/>
              <w:ind w:firstLine="0" w:firstLineChars="0"/>
              <w:jc w:val="left"/>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对职能科室字典的增加、删除、修改和查询，</w:t>
            </w:r>
            <w:r>
              <w:rPr>
                <w:rFonts w:hint="eastAsia" w:ascii="宋体" w:hAnsi="宋体" w:eastAsia="宋体" w:cs="宋体"/>
                <w:bCs/>
                <w:sz w:val="22"/>
                <w:szCs w:val="22"/>
                <w:lang w:val="en-US" w:eastAsia="zh-CN"/>
              </w:rPr>
              <w:t>可按照预算科室进行增加，</w:t>
            </w:r>
            <w:r>
              <w:rPr>
                <w:rFonts w:hint="eastAsia" w:ascii="宋体" w:hAnsi="宋体" w:eastAsia="宋体" w:cs="宋体"/>
                <w:bCs/>
                <w:sz w:val="22"/>
                <w:szCs w:val="22"/>
              </w:rPr>
              <w:t>可自定义职能科室类型，实现职能科室的全覆盖</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编内外职称管理</w:t>
            </w:r>
          </w:p>
        </w:tc>
        <w:tc>
          <w:tcPr>
            <w:tcW w:w="3302" w:type="pct"/>
            <w:noWrap/>
            <w:vAlign w:val="center"/>
          </w:tcPr>
          <w:p>
            <w:pPr>
              <w:tabs>
                <w:tab w:val="left" w:pos="419"/>
              </w:tabs>
              <w:spacing w:line="276" w:lineRule="auto"/>
              <w:jc w:val="left"/>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对编内外职称字典的增加、删除、修改和查询，</w:t>
            </w:r>
            <w:r>
              <w:rPr>
                <w:rFonts w:hint="eastAsia" w:ascii="宋体" w:hAnsi="宋体" w:eastAsia="宋体" w:cs="宋体"/>
                <w:bCs/>
                <w:sz w:val="22"/>
                <w:szCs w:val="22"/>
                <w:lang w:val="en-US" w:eastAsia="zh-CN"/>
              </w:rPr>
              <w:t>可按站级别添加职位名称，</w:t>
            </w:r>
            <w:r>
              <w:rPr>
                <w:rFonts w:hint="eastAsia" w:ascii="宋体" w:hAnsi="宋体" w:eastAsia="宋体" w:cs="宋体"/>
                <w:bCs/>
                <w:sz w:val="22"/>
                <w:szCs w:val="22"/>
              </w:rPr>
              <w:t>可自定义人员类别，实现全员预算管理</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部门工作量列管理</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提供对部门工作量列字典的增加、删除、修改和查询，规范部门工作量列字典的归集口径，实现部门工作量列的全面覆盖。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工作量列定义</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对工作量列的增加、删除、修改和查询，</w:t>
            </w:r>
            <w:r>
              <w:rPr>
                <w:rFonts w:hint="eastAsia" w:ascii="宋体" w:hAnsi="宋体" w:eastAsia="宋体" w:cs="宋体"/>
                <w:bCs/>
                <w:sz w:val="22"/>
                <w:szCs w:val="22"/>
                <w:lang w:val="en-US" w:eastAsia="zh-CN"/>
              </w:rPr>
              <w:t>规范工作量列字典的名称和归集口径，实现工作量的全面覆盖。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上报数据管理</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提供对预算系统内的数据与主管部门的数据接口功能，进行数据推送、智业数据推送和上报数据，也支持数据用excel导出的功能，实现多维度的、单体与汇总数据结合上班的模式。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791" w:type="pct"/>
            <w:vMerge w:val="restart"/>
            <w:noWrap/>
            <w:vAlign w:val="center"/>
          </w:tcPr>
          <w:p>
            <w:pPr>
              <w:pStyle w:val="37"/>
              <w:spacing w:line="276" w:lineRule="auto"/>
              <w:ind w:firstLine="0" w:firstLineChars="0"/>
              <w:jc w:val="both"/>
              <w:rPr>
                <w:rFonts w:hint="eastAsia" w:ascii="宋体" w:hAnsi="宋体" w:eastAsia="宋体" w:cs="宋体"/>
                <w:b/>
                <w:bCs w:val="0"/>
                <w:sz w:val="22"/>
                <w:szCs w:val="22"/>
              </w:rPr>
            </w:pPr>
            <w:r>
              <w:rPr>
                <w:rFonts w:hint="eastAsia" w:ascii="宋体" w:hAnsi="宋体" w:eastAsia="宋体" w:cs="宋体"/>
                <w:b/>
                <w:bCs w:val="0"/>
                <w:sz w:val="22"/>
                <w:szCs w:val="22"/>
              </w:rPr>
              <w:t>预算基础信息</w:t>
            </w: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预算项目管理</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对预算项目进行</w:t>
            </w:r>
            <w:r>
              <w:rPr>
                <w:rFonts w:hint="eastAsia" w:ascii="宋体" w:hAnsi="宋体" w:eastAsia="宋体" w:cs="宋体"/>
                <w:bCs/>
                <w:sz w:val="22"/>
                <w:szCs w:val="22"/>
                <w:lang w:val="en-US" w:eastAsia="zh-CN"/>
              </w:rPr>
              <w:t>拷贝、添加、修改、删除、分类和查询的功能</w:t>
            </w:r>
            <w:r>
              <w:rPr>
                <w:rFonts w:hint="eastAsia" w:ascii="宋体" w:hAnsi="宋体" w:eastAsia="宋体" w:cs="宋体"/>
                <w:bCs/>
                <w:sz w:val="22"/>
                <w:szCs w:val="22"/>
              </w:rPr>
              <w:t>，可以自定义预算管理项目，关联预算号</w:t>
            </w:r>
            <w:r>
              <w:rPr>
                <w:rFonts w:hint="eastAsia" w:ascii="宋体" w:hAnsi="宋体" w:eastAsia="宋体" w:cs="宋体"/>
                <w:bCs/>
                <w:sz w:val="22"/>
                <w:szCs w:val="22"/>
                <w:lang w:val="en-US" w:eastAsia="zh-CN"/>
              </w:rPr>
              <w:t>与现金流</w:t>
            </w:r>
            <w:r>
              <w:rPr>
                <w:rFonts w:hint="eastAsia" w:ascii="宋体" w:hAnsi="宋体" w:eastAsia="宋体" w:cs="宋体"/>
                <w:bCs/>
                <w:sz w:val="22"/>
                <w:szCs w:val="22"/>
              </w:rPr>
              <w:t>，实现预算的流程控制</w:t>
            </w:r>
            <w:r>
              <w:rPr>
                <w:rFonts w:hint="eastAsia" w:ascii="宋体" w:hAnsi="宋体" w:eastAsia="宋体" w:cs="宋体"/>
                <w:bCs/>
                <w:sz w:val="22"/>
                <w:szCs w:val="22"/>
                <w:lang w:val="en-US" w:eastAsia="zh-CN"/>
              </w:rPr>
              <w:t>与资金管理。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rPr>
              <w:t>预算项目对应关系</w:t>
            </w:r>
            <w:r>
              <w:rPr>
                <w:rFonts w:hint="eastAsia" w:ascii="宋体" w:hAnsi="宋体" w:eastAsia="宋体" w:cs="宋体"/>
                <w:bCs/>
                <w:sz w:val="22"/>
                <w:szCs w:val="22"/>
                <w:lang w:val="en-US" w:eastAsia="zh-CN"/>
              </w:rPr>
              <w:t>管理</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预算项目</w:t>
            </w:r>
            <w:r>
              <w:rPr>
                <w:rFonts w:hint="eastAsia" w:ascii="宋体" w:hAnsi="宋体" w:eastAsia="宋体" w:cs="宋体"/>
                <w:bCs/>
                <w:sz w:val="22"/>
                <w:szCs w:val="22"/>
                <w:lang w:val="en-US" w:eastAsia="zh-CN"/>
              </w:rPr>
              <w:t>与财务科目的智能匹配和科目校验功能，可过滤出错误的对应关系，实现今年与去年、预算与财务、预算与成本等多维度的对应关系。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预算部门管理</w:t>
            </w:r>
          </w:p>
        </w:tc>
        <w:tc>
          <w:tcPr>
            <w:tcW w:w="3302" w:type="pct"/>
            <w:noWrap/>
            <w:vAlign w:val="center"/>
          </w:tcPr>
          <w:p>
            <w:pPr>
              <w:tabs>
                <w:tab w:val="left" w:pos="419"/>
              </w:tabs>
              <w:spacing w:line="276" w:lineRule="auto"/>
              <w:jc w:val="left"/>
              <w:rPr>
                <w:rFonts w:hint="eastAsia" w:ascii="宋体" w:hAnsi="宋体" w:eastAsia="宋体" w:cs="宋体"/>
                <w:bCs/>
                <w:sz w:val="22"/>
                <w:szCs w:val="22"/>
              </w:rPr>
            </w:pPr>
            <w:r>
              <w:rPr>
                <w:rFonts w:hint="eastAsia" w:ascii="宋体" w:hAnsi="宋体" w:eastAsia="宋体" w:cs="宋体"/>
                <w:bCs/>
                <w:sz w:val="22"/>
                <w:szCs w:val="22"/>
                <w:lang w:val="en-US" w:eastAsia="zh-CN"/>
              </w:rPr>
              <w:t>提供预算部门的添加、修改、删除和查询的功能，过滤未对应部门，对部门实现初始化管理，实现部门信息管理，</w:t>
            </w:r>
            <w:r>
              <w:rPr>
                <w:rFonts w:hint="eastAsia" w:ascii="宋体" w:hAnsi="宋体" w:eastAsia="宋体" w:cs="宋体"/>
                <w:bCs/>
                <w:sz w:val="22"/>
                <w:szCs w:val="22"/>
              </w:rPr>
              <w:t>实现三级预算管理体系下的职能部门和基层科室的管理。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预算部门对应</w:t>
            </w:r>
            <w:r>
              <w:rPr>
                <w:rFonts w:hint="eastAsia" w:ascii="宋体" w:hAnsi="宋体" w:eastAsia="宋体" w:cs="宋体"/>
                <w:bCs/>
                <w:sz w:val="22"/>
                <w:szCs w:val="22"/>
              </w:rPr>
              <w:t>关系</w:t>
            </w:r>
            <w:r>
              <w:rPr>
                <w:rFonts w:hint="eastAsia" w:ascii="宋体" w:hAnsi="宋体" w:eastAsia="宋体" w:cs="宋体"/>
                <w:bCs/>
                <w:sz w:val="22"/>
                <w:szCs w:val="22"/>
                <w:lang w:val="en-US" w:eastAsia="zh-CN"/>
              </w:rPr>
              <w:t>管理</w:t>
            </w:r>
          </w:p>
        </w:tc>
        <w:tc>
          <w:tcPr>
            <w:tcW w:w="3302"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提供预算科室与财务科室的对应关系，实现编制部门、历史部门和标准部门三者的对应。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关键参数设置</w:t>
            </w:r>
          </w:p>
        </w:tc>
        <w:tc>
          <w:tcPr>
            <w:tcW w:w="3302"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提供对预算显示、预算操作和系统参数等细节的设置和管理。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审批流程设置</w:t>
            </w:r>
          </w:p>
        </w:tc>
        <w:tc>
          <w:tcPr>
            <w:tcW w:w="3302"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提供对流程设置和步骤设置的修改、添加和删除的功能。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restart"/>
            <w:noWrap/>
            <w:vAlign w:val="center"/>
          </w:tcPr>
          <w:p>
            <w:pPr>
              <w:spacing w:line="276" w:lineRule="auto"/>
              <w:jc w:val="both"/>
              <w:rPr>
                <w:rFonts w:hint="eastAsia" w:ascii="宋体" w:hAnsi="宋体" w:eastAsia="宋体" w:cs="宋体"/>
                <w:b/>
                <w:bCs w:val="0"/>
                <w:sz w:val="22"/>
                <w:szCs w:val="22"/>
                <w:lang w:val="en-US" w:eastAsia="zh-CN"/>
              </w:rPr>
            </w:pPr>
            <w:r>
              <w:rPr>
                <w:rFonts w:hint="eastAsia" w:ascii="宋体" w:hAnsi="宋体" w:eastAsia="宋体" w:cs="宋体"/>
                <w:b/>
                <w:bCs w:val="0"/>
                <w:sz w:val="22"/>
                <w:szCs w:val="22"/>
              </w:rPr>
              <w:t>预算</w:t>
            </w:r>
            <w:r>
              <w:rPr>
                <w:rFonts w:hint="eastAsia" w:ascii="宋体" w:hAnsi="宋体" w:eastAsia="宋体" w:cs="宋体"/>
                <w:b/>
                <w:bCs w:val="0"/>
                <w:sz w:val="22"/>
                <w:szCs w:val="22"/>
                <w:lang w:val="en-US" w:eastAsia="zh-CN"/>
              </w:rPr>
              <w:t>参数设置</w:t>
            </w: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获取上年预算参考数</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提供以时间为维度，统计</w:t>
            </w:r>
            <w:r>
              <w:rPr>
                <w:rFonts w:hint="eastAsia" w:ascii="宋体" w:hAnsi="宋体" w:eastAsia="宋体" w:cs="宋体"/>
                <w:bCs/>
                <w:sz w:val="22"/>
                <w:szCs w:val="22"/>
              </w:rPr>
              <w:t>获取</w:t>
            </w:r>
            <w:r>
              <w:rPr>
                <w:rFonts w:hint="eastAsia" w:ascii="宋体" w:hAnsi="宋体" w:eastAsia="宋体" w:cs="宋体"/>
                <w:bCs/>
                <w:sz w:val="22"/>
                <w:szCs w:val="22"/>
                <w:lang w:val="en-US" w:eastAsia="zh-CN"/>
              </w:rPr>
              <w:t>各个时间段内</w:t>
            </w:r>
            <w:r>
              <w:rPr>
                <w:rFonts w:hint="eastAsia" w:ascii="宋体" w:hAnsi="宋体" w:eastAsia="宋体" w:cs="宋体"/>
                <w:bCs/>
                <w:sz w:val="22"/>
                <w:szCs w:val="22"/>
              </w:rPr>
              <w:t>执行数</w:t>
            </w:r>
            <w:r>
              <w:rPr>
                <w:rFonts w:hint="eastAsia" w:ascii="宋体" w:hAnsi="宋体" w:eastAsia="宋体" w:cs="宋体"/>
                <w:bCs/>
                <w:sz w:val="22"/>
                <w:szCs w:val="22"/>
                <w:lang w:val="en-US" w:eastAsia="zh-CN"/>
              </w:rPr>
              <w:t>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设置各项目的增长率</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提供按照物价、政策和工作量等影响要素</w:t>
            </w:r>
            <w:r>
              <w:rPr>
                <w:rFonts w:hint="eastAsia" w:ascii="宋体" w:hAnsi="宋体" w:eastAsia="宋体" w:cs="宋体"/>
                <w:bCs/>
                <w:sz w:val="22"/>
                <w:szCs w:val="22"/>
              </w:rPr>
              <w:t>设置项目增长率</w:t>
            </w:r>
            <w:r>
              <w:rPr>
                <w:rFonts w:hint="eastAsia" w:ascii="宋体" w:hAnsi="宋体" w:eastAsia="宋体" w:cs="宋体"/>
                <w:bCs/>
                <w:sz w:val="22"/>
                <w:szCs w:val="22"/>
                <w:lang w:val="en-US" w:eastAsia="zh-CN"/>
              </w:rPr>
              <w:t>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计算本年预算参考数</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提供按照各级别项目设置预算增长率，并且可对明细项目的增长率进行汇总计算本年度预算参考数的功能。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restart"/>
            <w:noWrap/>
            <w:vAlign w:val="center"/>
          </w:tcPr>
          <w:p>
            <w:pPr>
              <w:spacing w:line="276" w:lineRule="auto"/>
              <w:jc w:val="both"/>
              <w:rPr>
                <w:rFonts w:hint="eastAsia" w:ascii="宋体" w:hAnsi="宋体" w:eastAsia="宋体" w:cs="宋体"/>
                <w:b/>
                <w:bCs w:val="0"/>
                <w:sz w:val="22"/>
                <w:szCs w:val="22"/>
              </w:rPr>
            </w:pPr>
            <w:r>
              <w:rPr>
                <w:rFonts w:hint="eastAsia" w:ascii="宋体" w:hAnsi="宋体" w:eastAsia="宋体" w:cs="宋体"/>
                <w:b/>
                <w:bCs w:val="0"/>
                <w:sz w:val="22"/>
                <w:szCs w:val="22"/>
              </w:rPr>
              <w:t>预算编制</w:t>
            </w: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收入工作量测算</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提供结合岗位和部门能够按月录入执行金额，根据录入的执行金额与预算申报金额，实时计算出当前的执行率。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lang w:val="en-US" w:eastAsia="zh-CN"/>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收支预算申报</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收支预算的申报数据</w:t>
            </w:r>
            <w:r>
              <w:rPr>
                <w:rFonts w:hint="eastAsia" w:ascii="宋体" w:hAnsi="宋体" w:eastAsia="宋体" w:cs="宋体"/>
                <w:bCs/>
                <w:sz w:val="22"/>
                <w:szCs w:val="22"/>
                <w:lang w:val="en-US" w:eastAsia="zh-CN"/>
              </w:rPr>
              <w:t>的显示界面</w:t>
            </w:r>
            <w:r>
              <w:rPr>
                <w:rFonts w:hint="eastAsia" w:ascii="宋体" w:hAnsi="宋体" w:eastAsia="宋体" w:cs="宋体"/>
                <w:bCs/>
                <w:sz w:val="22"/>
                <w:szCs w:val="22"/>
              </w:rPr>
              <w:t>，可编辑，可根据不同情况进行对收支预算进行申报，对</w:t>
            </w:r>
            <w:r>
              <w:rPr>
                <w:rFonts w:hint="eastAsia" w:ascii="宋体" w:hAnsi="宋体" w:eastAsia="宋体" w:cs="宋体"/>
                <w:bCs/>
                <w:sz w:val="22"/>
                <w:szCs w:val="22"/>
                <w:lang w:val="en-US" w:eastAsia="zh-CN"/>
              </w:rPr>
              <w:t>已申报的数据可</w:t>
            </w:r>
            <w:r>
              <w:rPr>
                <w:rFonts w:hint="eastAsia" w:ascii="宋体" w:hAnsi="宋体" w:eastAsia="宋体" w:cs="宋体"/>
                <w:bCs/>
                <w:sz w:val="22"/>
                <w:szCs w:val="22"/>
              </w:rPr>
              <w:t>提交</w:t>
            </w:r>
            <w:r>
              <w:rPr>
                <w:rFonts w:hint="eastAsia" w:ascii="宋体" w:hAnsi="宋体" w:eastAsia="宋体" w:cs="宋体"/>
                <w:bCs/>
                <w:sz w:val="22"/>
                <w:szCs w:val="22"/>
                <w:lang w:val="en-US" w:eastAsia="zh-CN"/>
              </w:rPr>
              <w:t>和</w:t>
            </w:r>
            <w:r>
              <w:rPr>
                <w:rFonts w:hint="eastAsia" w:ascii="宋体" w:hAnsi="宋体" w:eastAsia="宋体" w:cs="宋体"/>
                <w:bCs/>
                <w:sz w:val="22"/>
                <w:szCs w:val="22"/>
              </w:rPr>
              <w:t>撤回等</w:t>
            </w:r>
            <w:r>
              <w:rPr>
                <w:rFonts w:hint="eastAsia" w:ascii="宋体" w:hAnsi="宋体" w:eastAsia="宋体" w:cs="宋体"/>
                <w:bCs/>
                <w:sz w:val="22"/>
                <w:szCs w:val="22"/>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项目预算申报</w:t>
            </w:r>
          </w:p>
        </w:tc>
        <w:tc>
          <w:tcPr>
            <w:tcW w:w="3302" w:type="pct"/>
            <w:noWrap/>
            <w:vAlign w:val="center"/>
          </w:tcPr>
          <w:p>
            <w:pPr>
              <w:tabs>
                <w:tab w:val="left" w:pos="419"/>
              </w:tabs>
              <w:spacing w:line="276" w:lineRule="auto"/>
              <w:jc w:val="left"/>
              <w:rPr>
                <w:rFonts w:hint="eastAsia" w:ascii="宋体" w:hAnsi="宋体" w:eastAsia="宋体" w:cs="宋体"/>
                <w:bCs/>
                <w:sz w:val="22"/>
                <w:szCs w:val="22"/>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根据项目类型进行申报，对所申报的项目数据，对</w:t>
            </w:r>
            <w:r>
              <w:rPr>
                <w:rFonts w:hint="eastAsia" w:ascii="宋体" w:hAnsi="宋体" w:eastAsia="宋体" w:cs="宋体"/>
                <w:bCs/>
                <w:sz w:val="22"/>
                <w:szCs w:val="22"/>
                <w:lang w:val="en-US" w:eastAsia="zh-CN"/>
              </w:rPr>
              <w:t>已申报的数据可</w:t>
            </w:r>
            <w:r>
              <w:rPr>
                <w:rFonts w:hint="eastAsia" w:ascii="宋体" w:hAnsi="宋体" w:eastAsia="宋体" w:cs="宋体"/>
                <w:bCs/>
                <w:sz w:val="22"/>
                <w:szCs w:val="22"/>
              </w:rPr>
              <w:t>提交</w:t>
            </w:r>
            <w:r>
              <w:rPr>
                <w:rFonts w:hint="eastAsia" w:ascii="宋体" w:hAnsi="宋体" w:eastAsia="宋体" w:cs="宋体"/>
                <w:bCs/>
                <w:sz w:val="22"/>
                <w:szCs w:val="22"/>
                <w:lang w:val="en-US" w:eastAsia="zh-CN"/>
              </w:rPr>
              <w:t>和</w:t>
            </w:r>
            <w:r>
              <w:rPr>
                <w:rFonts w:hint="eastAsia" w:ascii="宋体" w:hAnsi="宋体" w:eastAsia="宋体" w:cs="宋体"/>
                <w:bCs/>
                <w:sz w:val="22"/>
                <w:szCs w:val="22"/>
              </w:rPr>
              <w:t>撤回等</w:t>
            </w:r>
            <w:r>
              <w:rPr>
                <w:rFonts w:hint="eastAsia" w:ascii="宋体" w:hAnsi="宋体" w:eastAsia="宋体" w:cs="宋体"/>
                <w:bCs/>
                <w:sz w:val="22"/>
                <w:szCs w:val="22"/>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零星项目录入</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提供按照项目分类进行零星的个性化的项目进行录入的功能。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预算项目结转</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根据申报的项目数据进行结转操作，可提供去年的项目结转到今年</w:t>
            </w:r>
            <w:r>
              <w:rPr>
                <w:rFonts w:hint="eastAsia" w:ascii="宋体" w:hAnsi="宋体" w:eastAsia="宋体" w:cs="宋体"/>
                <w:bCs/>
                <w:sz w:val="22"/>
                <w:szCs w:val="22"/>
                <w:lang w:val="en-US" w:eastAsia="zh-CN"/>
              </w:rPr>
              <w:t>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单位分月预算</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设置每个月份的比例值，根据所设置的比例值，将预算申报数按比例分摊到每个月份</w:t>
            </w:r>
            <w:r>
              <w:rPr>
                <w:rFonts w:hint="eastAsia" w:ascii="宋体" w:hAnsi="宋体" w:eastAsia="宋体" w:cs="宋体"/>
                <w:bCs/>
                <w:sz w:val="22"/>
                <w:szCs w:val="22"/>
                <w:lang w:val="en-US" w:eastAsia="zh-CN"/>
              </w:rPr>
              <w:t>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部门分月预算</w:t>
            </w:r>
          </w:p>
        </w:tc>
        <w:tc>
          <w:tcPr>
            <w:tcW w:w="3302" w:type="pct"/>
            <w:noWrap/>
            <w:vAlign w:val="center"/>
          </w:tcPr>
          <w:p>
            <w:pPr>
              <w:tabs>
                <w:tab w:val="left" w:pos="419"/>
              </w:tabs>
              <w:spacing w:line="276" w:lineRule="auto"/>
              <w:jc w:val="left"/>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部门归类项目数据，根据部门设置每个月份的比例值，根据所设置的比例值，将预算申报数按比例分摊到每个月份</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restart"/>
            <w:noWrap/>
            <w:vAlign w:val="center"/>
          </w:tcPr>
          <w:p>
            <w:pPr>
              <w:spacing w:line="276" w:lineRule="auto"/>
              <w:jc w:val="both"/>
              <w:rPr>
                <w:rFonts w:hint="eastAsia" w:ascii="宋体" w:hAnsi="宋体" w:eastAsia="宋体" w:cs="宋体"/>
                <w:b/>
                <w:bCs w:val="0"/>
                <w:sz w:val="22"/>
                <w:szCs w:val="22"/>
              </w:rPr>
            </w:pPr>
            <w:r>
              <w:rPr>
                <w:rFonts w:hint="eastAsia" w:ascii="宋体" w:hAnsi="宋体" w:eastAsia="宋体" w:cs="宋体"/>
                <w:b/>
                <w:bCs w:val="0"/>
                <w:sz w:val="22"/>
                <w:szCs w:val="22"/>
              </w:rPr>
              <w:t>预算调整</w:t>
            </w:r>
          </w:p>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rPr>
            </w:pPr>
            <w:r>
              <w:rPr>
                <w:rFonts w:hint="eastAsia" w:ascii="宋体" w:hAnsi="宋体" w:eastAsia="宋体" w:cs="宋体"/>
                <w:bCs/>
                <w:sz w:val="22"/>
                <w:szCs w:val="22"/>
                <w:lang w:val="en-US" w:eastAsia="zh-CN"/>
              </w:rPr>
              <w:t>收支预算年初追加</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提供年初预算申报后因管理的需要进行收支明细项目数据的调整修改并汇总的追加功能。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收支预算中期调整</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提供年度中期因外在因素影响需进行较大的中期调整的功能。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项目预算调整</w:t>
            </w:r>
          </w:p>
        </w:tc>
        <w:tc>
          <w:tcPr>
            <w:tcW w:w="3302" w:type="pct"/>
            <w:noWrap/>
            <w:vAlign w:val="center"/>
          </w:tcPr>
          <w:p>
            <w:pPr>
              <w:tabs>
                <w:tab w:val="left" w:pos="419"/>
              </w:tabs>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对初次申报的项目预算数据，提供对项目预算数调整的功能</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restart"/>
            <w:noWrap/>
            <w:vAlign w:val="center"/>
          </w:tcPr>
          <w:p>
            <w:pPr>
              <w:spacing w:line="276" w:lineRule="auto"/>
              <w:jc w:val="center"/>
              <w:rPr>
                <w:rFonts w:hint="eastAsia" w:ascii="宋体" w:hAnsi="宋体" w:eastAsia="宋体" w:cs="宋体"/>
                <w:b/>
                <w:bCs w:val="0"/>
                <w:sz w:val="22"/>
                <w:szCs w:val="22"/>
                <w:lang w:eastAsia="zh-CN"/>
              </w:rPr>
            </w:pPr>
            <w:r>
              <w:rPr>
                <w:rFonts w:hint="eastAsia" w:ascii="宋体" w:hAnsi="宋体" w:eastAsia="宋体" w:cs="宋体"/>
                <w:b/>
                <w:bCs w:val="0"/>
                <w:sz w:val="22"/>
                <w:szCs w:val="22"/>
              </w:rPr>
              <w:t>预算</w:t>
            </w:r>
            <w:r>
              <w:rPr>
                <w:rFonts w:hint="eastAsia" w:ascii="宋体" w:hAnsi="宋体" w:eastAsia="宋体" w:cs="宋体"/>
                <w:b/>
                <w:bCs w:val="0"/>
                <w:sz w:val="22"/>
                <w:szCs w:val="22"/>
                <w:lang w:val="en-US" w:eastAsia="zh-CN"/>
              </w:rPr>
              <w:t>执行</w:t>
            </w:r>
          </w:p>
        </w:tc>
        <w:tc>
          <w:tcPr>
            <w:tcW w:w="905" w:type="pct"/>
            <w:noWrap/>
            <w:vAlign w:val="center"/>
          </w:tcPr>
          <w:p>
            <w:pPr>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收入工作量预算执行跟踪</w:t>
            </w:r>
          </w:p>
        </w:tc>
        <w:tc>
          <w:tcPr>
            <w:tcW w:w="3302" w:type="pct"/>
            <w:noWrap/>
            <w:vAlign w:val="center"/>
          </w:tcPr>
          <w:p>
            <w:pPr>
              <w:tabs>
                <w:tab w:val="left" w:pos="419"/>
              </w:tabs>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提供对收入工作量的执行情况进行跟踪查看，可按月查看也可总体的查询的功能。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项目预算执行跟踪</w:t>
            </w:r>
          </w:p>
        </w:tc>
        <w:tc>
          <w:tcPr>
            <w:tcW w:w="3302" w:type="pct"/>
            <w:noWrap/>
            <w:vAlign w:val="center"/>
          </w:tcPr>
          <w:p>
            <w:pPr>
              <w:tabs>
                <w:tab w:val="left" w:pos="419"/>
              </w:tabs>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提供对申报的项目执行情况进行跟踪，可根据搜索条件查找项目的执行情况的功能。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restart"/>
            <w:noWrap/>
            <w:vAlign w:val="center"/>
          </w:tcPr>
          <w:p>
            <w:pPr>
              <w:spacing w:line="276" w:lineRule="auto"/>
              <w:jc w:val="both"/>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预算分析</w:t>
            </w:r>
          </w:p>
        </w:tc>
        <w:tc>
          <w:tcPr>
            <w:tcW w:w="905" w:type="pct"/>
            <w:noWrap/>
            <w:vAlign w:val="center"/>
          </w:tcPr>
          <w:p>
            <w:pPr>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收支预算执行项目分析</w:t>
            </w:r>
          </w:p>
        </w:tc>
        <w:tc>
          <w:tcPr>
            <w:tcW w:w="3302" w:type="pct"/>
            <w:noWrap/>
            <w:vAlign w:val="center"/>
          </w:tcPr>
          <w:p>
            <w:pPr>
              <w:tabs>
                <w:tab w:val="left" w:pos="419"/>
              </w:tabs>
              <w:spacing w:line="276" w:lineRule="auto"/>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对收支预算申报的执行情况进行查看，可根据时间段查询</w:t>
            </w:r>
            <w:r>
              <w:rPr>
                <w:rFonts w:hint="eastAsia" w:ascii="宋体" w:hAnsi="宋体" w:eastAsia="宋体" w:cs="宋体"/>
                <w:bCs/>
                <w:sz w:val="22"/>
                <w:szCs w:val="22"/>
                <w:lang w:val="en-US" w:eastAsia="zh-CN"/>
              </w:rPr>
              <w:t>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项目执行分析</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提供对申报的项目执行情况进行跟踪，可根据搜索条件查找项目的执行情况的功能。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restart"/>
            <w:noWrap/>
            <w:vAlign w:val="center"/>
          </w:tcPr>
          <w:p>
            <w:pPr>
              <w:spacing w:line="276" w:lineRule="auto"/>
              <w:jc w:val="both"/>
              <w:rPr>
                <w:rFonts w:hint="eastAsia" w:ascii="宋体" w:hAnsi="宋体" w:eastAsia="宋体" w:cs="宋体"/>
                <w:b/>
                <w:bCs w:val="0"/>
                <w:sz w:val="22"/>
                <w:szCs w:val="22"/>
              </w:rPr>
            </w:pPr>
            <w:r>
              <w:rPr>
                <w:rFonts w:hint="eastAsia" w:ascii="宋体" w:hAnsi="宋体" w:eastAsia="宋体" w:cs="宋体"/>
                <w:b/>
                <w:bCs w:val="0"/>
                <w:sz w:val="22"/>
                <w:szCs w:val="22"/>
              </w:rPr>
              <w:t>预算报表</w:t>
            </w: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收支预算报表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提供按项目分类的收支预算进行统计查看的功能。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科室收支预算环比表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提供按科室收支预算申报额与上年度对比的功能。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科室收支预算执行表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提供按时间段对科室收支预算的执行数进行统计的功能。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收支预算赤字报表</w:t>
            </w:r>
          </w:p>
        </w:tc>
        <w:tc>
          <w:tcPr>
            <w:tcW w:w="3302" w:type="pct"/>
            <w:noWrap/>
            <w:vAlign w:val="center"/>
          </w:tcPr>
          <w:p>
            <w:pPr>
              <w:tabs>
                <w:tab w:val="left" w:pos="419"/>
              </w:tabs>
              <w:spacing w:line="276" w:lineRule="auto"/>
              <w:jc w:val="left"/>
              <w:rPr>
                <w:rFonts w:hint="eastAsia" w:ascii="宋体" w:hAnsi="宋体" w:eastAsia="宋体" w:cs="宋体"/>
                <w:bCs/>
                <w:sz w:val="22"/>
                <w:szCs w:val="22"/>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根据部门统计每个部门的收入预算与支出预算，查看赤字情况</w:t>
            </w:r>
            <w:r>
              <w:rPr>
                <w:rFonts w:hint="eastAsia" w:ascii="宋体" w:hAnsi="宋体" w:eastAsia="宋体" w:cs="宋体"/>
                <w:bCs/>
                <w:sz w:val="22"/>
                <w:szCs w:val="22"/>
                <w:lang w:val="en-US" w:eastAsia="zh-CN"/>
              </w:rPr>
              <w:t>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职能科室预算报表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提供按职能科室口径统计收支预算和项目预算的功能。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收支预算执行报表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显示收支预算与项目预算的执行情况，可按搜索条件查找，也可导出执行情况文件</w:t>
            </w:r>
            <w:r>
              <w:rPr>
                <w:rFonts w:hint="eastAsia" w:ascii="宋体" w:hAnsi="宋体" w:eastAsia="宋体" w:cs="宋体"/>
                <w:bCs/>
                <w:sz w:val="22"/>
                <w:szCs w:val="22"/>
                <w:lang w:val="en-US" w:eastAsia="zh-CN"/>
              </w:rPr>
              <w:t>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收支预算执行季度报表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w:t>
            </w:r>
            <w:r>
              <w:rPr>
                <w:rFonts w:hint="eastAsia" w:ascii="宋体" w:hAnsi="宋体" w:eastAsia="宋体" w:cs="宋体"/>
                <w:bCs/>
                <w:sz w:val="22"/>
                <w:szCs w:val="22"/>
              </w:rPr>
              <w:t>按季度对收支预算的预算数与执行数进行统计</w:t>
            </w:r>
            <w:r>
              <w:rPr>
                <w:rFonts w:hint="eastAsia" w:ascii="宋体" w:hAnsi="宋体" w:eastAsia="宋体" w:cs="宋体"/>
                <w:bCs/>
                <w:sz w:val="22"/>
                <w:szCs w:val="22"/>
                <w:lang w:val="en-US" w:eastAsia="zh-CN"/>
              </w:rPr>
              <w:t>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科目收支预算表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提供按科目对预算的年初数、调整数和执行数等进行统计对比的功能。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资金支出预算执行情况表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提供对所有现金流支出预算项目的执行情况统计的功能。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支出预算执行总表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提供医院总支出预算项目的预算金额、执行金额、执行率和执行余额等统计分析的功能。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91" w:type="pct"/>
            <w:vMerge w:val="continue"/>
            <w:noWrap/>
            <w:vAlign w:val="center"/>
          </w:tcPr>
          <w:p>
            <w:pPr>
              <w:spacing w:line="276" w:lineRule="auto"/>
              <w:jc w:val="center"/>
              <w:rPr>
                <w:rFonts w:hint="eastAsia" w:ascii="宋体" w:hAnsi="宋体" w:eastAsia="宋体" w:cs="宋体"/>
                <w:b/>
                <w:bCs w:val="0"/>
                <w:sz w:val="22"/>
                <w:szCs w:val="22"/>
              </w:rPr>
            </w:pPr>
          </w:p>
        </w:tc>
        <w:tc>
          <w:tcPr>
            <w:tcW w:w="905" w:type="pct"/>
            <w:noWrap/>
            <w:vAlign w:val="center"/>
          </w:tcPr>
          <w:p>
            <w:pPr>
              <w:spacing w:line="276" w:lineRule="auto"/>
              <w:jc w:val="left"/>
              <w:rPr>
                <w:rFonts w:hint="eastAsia" w:ascii="宋体" w:hAnsi="宋体" w:eastAsia="宋体" w:cs="宋体"/>
                <w:bCs/>
                <w:sz w:val="22"/>
                <w:szCs w:val="22"/>
              </w:rPr>
            </w:pPr>
            <w:r>
              <w:rPr>
                <w:rFonts w:hint="eastAsia" w:ascii="宋体" w:hAnsi="宋体" w:eastAsia="宋体" w:cs="宋体"/>
                <w:bCs/>
                <w:sz w:val="22"/>
                <w:szCs w:val="22"/>
              </w:rPr>
              <w:t>收支预算</w:t>
            </w:r>
            <w:r>
              <w:rPr>
                <w:rFonts w:hint="eastAsia" w:ascii="宋体" w:hAnsi="宋体" w:eastAsia="宋体" w:cs="宋体"/>
                <w:bCs/>
                <w:sz w:val="22"/>
                <w:szCs w:val="22"/>
                <w:lang w:val="en-US" w:eastAsia="zh-CN"/>
              </w:rPr>
              <w:t>总</w:t>
            </w:r>
            <w:r>
              <w:rPr>
                <w:rFonts w:hint="eastAsia" w:ascii="宋体" w:hAnsi="宋体" w:eastAsia="宋体" w:cs="宋体"/>
                <w:bCs/>
                <w:sz w:val="22"/>
                <w:szCs w:val="22"/>
              </w:rPr>
              <w:t>报表</w:t>
            </w:r>
          </w:p>
        </w:tc>
        <w:tc>
          <w:tcPr>
            <w:tcW w:w="3302" w:type="pct"/>
            <w:noWrap/>
            <w:vAlign w:val="center"/>
          </w:tcPr>
          <w:p>
            <w:pPr>
              <w:tabs>
                <w:tab w:val="left" w:pos="419"/>
              </w:tabs>
              <w:spacing w:line="276" w:lineRule="auto"/>
              <w:jc w:val="left"/>
              <w:rPr>
                <w:rFonts w:hint="eastAsia" w:ascii="宋体" w:hAnsi="宋体" w:eastAsia="宋体" w:cs="宋体"/>
                <w:bCs/>
                <w:sz w:val="22"/>
                <w:szCs w:val="22"/>
                <w:lang w:val="en-US"/>
              </w:rPr>
            </w:pPr>
            <w:r>
              <w:rPr>
                <w:rFonts w:hint="eastAsia" w:ascii="宋体" w:hAnsi="宋体" w:eastAsia="宋体" w:cs="宋体"/>
                <w:bCs/>
                <w:sz w:val="22"/>
                <w:szCs w:val="22"/>
                <w:lang w:val="en-US" w:eastAsia="zh-CN"/>
              </w:rPr>
              <w:t>提供医院整体收支预算以及明细项的统计列支的功能。</w:t>
            </w:r>
          </w:p>
        </w:tc>
      </w:tr>
    </w:tbl>
    <w:p>
      <w:pPr>
        <w:rPr>
          <w:rFonts w:hint="eastAsia"/>
        </w:rPr>
      </w:pPr>
    </w:p>
    <w:p>
      <w:pPr>
        <w:pStyle w:val="4"/>
        <w:bidi w:val="0"/>
        <w:rPr>
          <w:rFonts w:hint="eastAsia"/>
        </w:rPr>
      </w:pPr>
      <w:r>
        <w:rPr>
          <w:rFonts w:hint="eastAsia"/>
        </w:rPr>
        <w:t>全成本核算系统</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2033"/>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Align w:val="center"/>
          </w:tcPr>
          <w:p>
            <w:pPr>
              <w:spacing w:line="273" w:lineRule="auto"/>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功能模块</w:t>
            </w:r>
          </w:p>
        </w:tc>
        <w:tc>
          <w:tcPr>
            <w:tcW w:w="1193" w:type="pct"/>
            <w:vAlign w:val="center"/>
          </w:tcPr>
          <w:p>
            <w:pPr>
              <w:spacing w:line="273" w:lineRule="auto"/>
              <w:jc w:val="center"/>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子</w:t>
            </w:r>
            <w:r>
              <w:rPr>
                <w:rFonts w:hint="eastAsia" w:ascii="宋体" w:hAnsi="宋体" w:eastAsia="宋体" w:cs="宋体"/>
                <w:b/>
                <w:bCs/>
                <w:color w:val="auto"/>
                <w:kern w:val="0"/>
                <w:sz w:val="21"/>
                <w:szCs w:val="21"/>
              </w:rPr>
              <w:t>功能</w:t>
            </w:r>
          </w:p>
        </w:tc>
        <w:tc>
          <w:tcPr>
            <w:tcW w:w="2683" w:type="pct"/>
            <w:vAlign w:val="center"/>
          </w:tcPr>
          <w:p>
            <w:pPr>
              <w:spacing w:line="273" w:lineRule="auto"/>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restart"/>
            <w:vAlign w:val="center"/>
          </w:tcPr>
          <w:p>
            <w:pPr>
              <w:spacing w:line="273"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系统管理与授权</w:t>
            </w: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用户管理</w:t>
            </w:r>
          </w:p>
        </w:tc>
        <w:tc>
          <w:tcPr>
            <w:tcW w:w="2683" w:type="pct"/>
            <w:vAlign w:val="center"/>
          </w:tcPr>
          <w:p>
            <w:pPr>
              <w:numPr>
                <w:ilvl w:val="0"/>
                <w:numId w:val="0"/>
              </w:numPr>
              <w:spacing w:line="273" w:lineRule="auto"/>
              <w:ind w:leftChars="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实现权限分级管理：</w:t>
            </w:r>
          </w:p>
          <w:p>
            <w:pPr>
              <w:numPr>
                <w:ilvl w:val="0"/>
                <w:numId w:val="0"/>
              </w:numPr>
              <w:spacing w:line="273" w:lineRule="auto"/>
              <w:ind w:leftChars="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不同角色、不同部门的管理者有不同的权限。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菜单管理</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根据角色不同，菜单权限不同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restart"/>
            <w:vAlign w:val="center"/>
          </w:tcPr>
          <w:p>
            <w:pPr>
              <w:spacing w:line="273"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基础字典</w:t>
            </w: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中间数据字典</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中间数据字典用于管理成本分摊的参数</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（1）预置好常用的分摊参数字典,允许用户自由增加、删除、修改、查询和停用/启用分摊参数字典。</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（2）分摊参数字典内容要求包含收入数据、支出数据、工作量、基础数据和绩效数据等。</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（3）要求分摊参数的数据来源可设定从系统中取数、手工录入、文件导入。</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（4）收入数据参数要求可取原始业务收入、分摊后收入、开单收入、执行收入等。</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（5）允许用户初始化数据，即覆盖更新数据。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收支项目字典</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将收入、支出按管理要求进行分类</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（1）预置好常用的收支项目字典，允许用户自由增加、删除、修改、查询和停用/启用收支项目字典。</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（2）收支项目的数据来源可设定从系统中取数、手工录入、文件导入。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核算科室</w:t>
            </w:r>
            <w:r>
              <w:rPr>
                <w:rFonts w:hint="eastAsia" w:ascii="宋体" w:hAnsi="宋体" w:eastAsia="宋体" w:cs="宋体"/>
                <w:b w:val="0"/>
                <w:bCs w:val="0"/>
                <w:color w:val="auto"/>
                <w:kern w:val="0"/>
                <w:sz w:val="21"/>
                <w:szCs w:val="21"/>
              </w:rPr>
              <w:t>字典</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（1）分临床、医技、医疗辅助、行政后勤四大类，组织代码与会计核算、绩效核算、医院规范的组织代码保持一致。</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（2）要求可从集成平台库中直接读取科室字典。</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（3）允许用户自由增加、删除、修改、查询和停用/启用科室机构。</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（4）要求可从文件导入、手工录入科室字典。</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（5）要求可根据混合科室设置科室分组，以用于人数分摊公式。</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（6）要求可用于分摊门诊住院科室基础数据的分组。</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（7）要求可设置人员经费调整科目的选择和科室人员经费分摊方案。</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（8）可以检验还未设置科室大类和科室类型的科室。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标准科室字典</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（1）内置好成本管理办法规定的医院标准科室成本责任中心字典库。</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（2）要求成本核算科室字典可与标准科室字典做科室对照，生成标准科室成本报表。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成本科目字典</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（1）同会计核算软件一致，重点管理收入、支出、科教类会计科目,要求可直接从财务数据库中读取科目字典、从文件中导入科目字典。</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（2）允许用户自由增加、删除、修改、查询和停用/启用成本科目字典。</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（3）要求可以校验5001和5301的科目是否一一对应。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数据导入定义</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（1）可以导入Oracle、sqlserver、access、excel等数据格式。</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（2）可以导入HIS、财务、工资、物资、固定资产等系统的项目、部门、人员数据。</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（3）可以初始化数据导入定义。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转换数据维护</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（1）如果医院的部门代码不统一，可将其他系统的部门代码转化成成本管理系统的部门代码。</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（2）要求具有自动检测未能转化的部门代码。</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（3）当其他系统增加部门字典时，成本系统可通过接口读取其他部门字典，或可直接在成本系统中增加其他系统字典。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restart"/>
            <w:vAlign w:val="center"/>
          </w:tcPr>
          <w:p>
            <w:pPr>
              <w:spacing w:line="273" w:lineRule="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转换分摊定义</w:t>
            </w: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转换中心定义</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（1)要求将从外部系统采集到的数据存放于临时业务表，然后通过成本核算模块提供的数据导入功能可以有选择的将临时业务表的数据经过汇总导入成本核算业务表中参与成本计算过程和报表数据展示。</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（2）允许自由配置代码转换定义、可选择数据导入范围。</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（3）允许用户自由增加、删除、修改和查询数据转换方案。</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（4）要求可以一键删除不存在的数据编号的对应关系。</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（5）要求可以自动对应相同的数据编号。</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（6）可以校验原始数据和目标数据的对应关系。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收入分摊定义</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（1）可将从外部系统中导入的收入数据，按配置好的分摊规则再分摊给指定的科室。</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（2）允许用户增加、删除、修改、查询和停用/启用收入分摊定义。</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kern w:val="0"/>
                <w:sz w:val="21"/>
                <w:szCs w:val="21"/>
              </w:rPr>
              <w:t>要求按月存储收入分摊定义，</w:t>
            </w:r>
            <w:r>
              <w:rPr>
                <w:rFonts w:hint="eastAsia" w:ascii="宋体" w:hAnsi="宋体" w:eastAsia="宋体" w:cs="宋体"/>
                <w:b w:val="0"/>
                <w:bCs w:val="0"/>
                <w:color w:val="auto"/>
                <w:sz w:val="21"/>
                <w:szCs w:val="21"/>
              </w:rPr>
              <w:t>允许用户拷贝上个月定义的分摊规则。</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（4）要求可自定义收入分摊定义的顺序。</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（5）可将收入分摊定义导出到EXCEL文件。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科室数据定义</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（1）要求科室数据的数据来源可设定从系统中取数、手工录入、文件导入。</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（2）要求可直接读取上月科室数据、批量计算科室数据、批量导入科室数据、批量删除科室数据、批量停用科室数据。</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（3）允许用户新增、删除和修改设置的计算公式。</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（4）要求可以查看当前科室数据计算结果。</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（5）人数分摊功能：可将科室人数按设定好的方法将人数拆分成门诊科室人数和住院科室人数。</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（6）允许重新对计算公式进行排序。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成本分摊定义</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各类科室成本应本着相关性、成本效益关系及重要性原则，按照分项逐级分步结转的方法进行分摊，最终将所有成本转移到临床类科室。</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（1）可自由定义三级成本分摊规则，要求具备直接成本分摊、管理后勤成本分摊、医疗辅助成本分摊、医疗技术成本分摊、临床其他分摊、项目成本分摊（医辅摊后）。</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（2）一级分摊：将行政后勤类科室的直接成本向医疗辅助类科室、医疗技术类科室、临床服务类科室进行分摊，分摊参数可采用人员比例。</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（3）二级分摊：将医疗辅助类科室的成本向临床服务类科室、医疗技术类科室进行分摊，分摊参数根据科室性质采用内部服务量、工作量、业务收入、人员比例等。</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（4）三级分摊：将医疗技术类科室的成本向临床服务类科室进行分摊，分摊系数采用收入配比。</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（5）不同会计科目的数据可按不同方法分摊，同一个科目可同时按两种方法分摊。</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（6）要求按月度、季度、年度存储成本分摊定义，可自由拷贝分摊方案。</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（7）要求具备定向定额、定向不定额分摊方案。</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（8）系统可自动检测分摊定义是否合法。</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（9）可将成本分摊定义导出到EXCEL文件。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restart"/>
            <w:vAlign w:val="center"/>
          </w:tcPr>
          <w:p>
            <w:pPr>
              <w:spacing w:line="273"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数据采集和调整</w:t>
            </w: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直接成本采集</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要求具备定向定额成本分摊功能，可直接确认的科室成本数据可以直接录入，录入直接成本的科室在当前定义中将不再接受分摊，剩余的成本按设定好的成本分摊方案分摊给目标科室。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科室数据采集</w:t>
            </w:r>
          </w:p>
        </w:tc>
        <w:tc>
          <w:tcPr>
            <w:tcW w:w="2683" w:type="pct"/>
            <w:vAlign w:val="center"/>
          </w:tcPr>
          <w:p>
            <w:pPr>
              <w:numPr>
                <w:ilvl w:val="0"/>
                <w:numId w:val="0"/>
              </w:num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可以导入Oracle、sqlserver、access、excel等数据格式的数据。</w:t>
            </w:r>
          </w:p>
          <w:p>
            <w:pPr>
              <w:numPr>
                <w:ilvl w:val="0"/>
                <w:numId w:val="0"/>
              </w:num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人数分摊功能：可将科室人数按设定好的方法将人数拆分成门诊科室人数和住院科室人数。</w:t>
            </w:r>
          </w:p>
          <w:p>
            <w:pPr>
              <w:spacing w:line="273" w:lineRule="auto"/>
              <w:ind w:firstLine="105" w:firstLineChars="5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(2)收入数据采集要求可采集原始开单收入、原始执行收入、摊后开单收入和摊后执行收入。</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（3）可以手工录入科室数据。</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（4）允许拷贝上个月的科室数据。</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（5）要求可以清空当前数据类型（计算数据和非计算数据）的数据（不包含公式定义计算的数据）。</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（6）要求可以审核当前中间数据，以及可以审核当前用户可维护的所有中间数据，审核后不能修改。</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（7）允许取消审核，以修改当前用户可维护的中间数据。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科室收入数据调整</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（1）可以直接从his或会计核算系统采集收入数据，收入数据包括收费项目、开单科室、执行科室、金额等要素。</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（2）不能从外部系统中录入的部分，可通过导入模板或手工录入数据。</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（3）导入后的科室收入数据，可在成本系统中再进行科室间的收入数据调整。</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（4）允许用户新增、删除、修改和查询科室收入数据调整。</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（5）要求可以设置业务收入配比，调整开单系数和执行系数。</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（6）要求可以进行收入项目开单系数、执行科室配比系数的设置，在主要参数没有发生重大变化的情况下，可以拷贝上个月的配比。</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（7）用户在对收入项目开单、执行科室配比计算后，可以查看收入明细数据。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auto"/>
                <w:kern w:val="0"/>
                <w:sz w:val="21"/>
                <w:szCs w:val="21"/>
              </w:rPr>
            </w:pP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科室成本数据导入</w:t>
            </w:r>
          </w:p>
        </w:tc>
        <w:tc>
          <w:tcPr>
            <w:tcW w:w="268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（1）从会计核算软件中采集科室支出数据。</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（2）不能从外部系统中采集的部分，可通过导入模板或手工录入数据。</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（3）导入后的科室支出数据，可在成本系统中再进行科室间的支出数据调整。</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（4）用户可从EXCEL导入、从系统导入数据调整人员经费。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restart"/>
            <w:vAlign w:val="center"/>
          </w:tcPr>
          <w:p>
            <w:pPr>
              <w:spacing w:line="273"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成本计算</w:t>
            </w:r>
          </w:p>
        </w:tc>
        <w:tc>
          <w:tcPr>
            <w:tcW w:w="1193" w:type="pct"/>
            <w:vAlign w:val="center"/>
          </w:tcPr>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实施控制中心</w:t>
            </w:r>
          </w:p>
        </w:tc>
        <w:tc>
          <w:tcPr>
            <w:tcW w:w="2683" w:type="pct"/>
            <w:vAlign w:val="center"/>
          </w:tcPr>
          <w:p>
            <w:pPr>
              <w:numPr>
                <w:ilvl w:val="0"/>
                <w:numId w:val="262"/>
              </w:num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可自动初始化分摊定义、成本科目字典、核算科室字典、收支项目字典、中间数据字典、默认数据转换定义、默认数据导入定义、标准部门字典等基础数据字典。</w:t>
            </w:r>
          </w:p>
          <w:p>
            <w:pPr>
              <w:numPr>
                <w:ilvl w:val="0"/>
                <w:numId w:val="262"/>
              </w:num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可根据用户喜好配置系统的皮肤界面。</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（2）要求可以链接到转换中心定义的接口。</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（3）设置用户岗位对中间数据的操作权限。</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（4）设置用户岗位对科目的管理权限。</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（5）允许用户进行相关参数的设置，包括转换模块设置、分摊模块设置和系统设置，</w:t>
            </w:r>
            <w:r>
              <w:rPr>
                <w:rFonts w:hint="eastAsia" w:ascii="宋体" w:hAnsi="宋体" w:eastAsia="宋体" w:cs="宋体"/>
                <w:b w:val="0"/>
                <w:bCs w:val="0"/>
                <w:color w:val="auto"/>
                <w:kern w:val="0"/>
                <w:sz w:val="21"/>
                <w:szCs w:val="21"/>
              </w:rPr>
              <w:t>可根据用户喜好配置系统的皮肤界面</w:t>
            </w:r>
            <w:r>
              <w:rPr>
                <w:rFonts w:hint="eastAsia" w:ascii="宋体" w:hAnsi="宋体" w:eastAsia="宋体" w:cs="宋体"/>
                <w:b w:val="0"/>
                <w:bCs w:val="0"/>
                <w:color w:val="auto"/>
                <w:sz w:val="21"/>
                <w:szCs w:val="21"/>
              </w:rPr>
              <w:t>。</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（6）要求可以提供数据迁移的功能，用户可将之前未按年份分表的分摊结果数据迁移到带年份的分摊结果表。</w:t>
            </w:r>
          </w:p>
          <w:p>
            <w:pPr>
              <w:spacing w:line="273"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（7）要求可以提供数据转移的功能，用户可将某个部门的数据（收入、支出、中间数据和分摊结果等）转移到指定的部门。</w:t>
            </w:r>
          </w:p>
          <w:p>
            <w:pPr>
              <w:spacing w:line="273"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（8）允许用户进行系统更新。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000000"/>
                <w:kern w:val="0"/>
                <w:sz w:val="21"/>
                <w:szCs w:val="21"/>
              </w:rPr>
            </w:pP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计算控制中心</w:t>
            </w:r>
          </w:p>
        </w:tc>
        <w:tc>
          <w:tcPr>
            <w:tcW w:w="268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（1）可以进行数据检测，用户可检测中间数据是否存在、转换对应关系是否全部匹配、分摊定义是否存在错误，便于用户修改。</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2）用户可根据数据导入定义将中间库的数据导入到成本库，判断是否开启自动补齐收入，开启的话根据转换定义中心设置的自动补齐对应关系补齐收入数据，然后根据数据转换方案将成本库的原始数据转换成成本系统能直接使用的转换结果数据。</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（3）允许将收入数据调整和财务支出调整等数据调整到收入表和支出表。</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（4）允许用户按照收入分摊定义的规则分摊科室收入，可以用中间数据定义取数到中间数据为成本分摊提供分摊比例和依据。</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（5）计算定义了公式的中间数据，根据定义以及计算序号由小到大把所有公式拿去计算并保存结果到中间数据归集。</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（6）根据设置的成本分摊方法按顺序分摊科室成本数据。</w:t>
            </w:r>
          </w:p>
          <w:p>
            <w:pP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（7）具有一键计算功能（一键自动导入数据、一键自动调整数据、一键成本分摊）。</w:t>
            </w:r>
          </w:p>
          <w:p>
            <w:pP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rPr>
              <w:t>（8）可以导出年累计成本数据，用于上报省平台。</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（9）可清除成本库的日志文件，但是该项操作会导致数据无法找回，是一项不可逆的操作。</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（10）允许用户重新建立result、report、inmx索引，耗时根据数量决定。</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（11）允许将数据汇总到云平台表，以创建视图。</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（12）用户可将导入的收支数据与原始数据进行校对。</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（13）实时查看成本分摊进度。</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（14）用户可以查看当前中间数据的审核状态、收入/成本分摊定义的分摊结果、以科目分类的成本分摊结果的准确性。</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（1）要求进行数据检测，用户可检测中间数据是否存在、转换对应是否全部匹配、分摊定义是否存在错误。</w:t>
            </w:r>
          </w:p>
          <w:p>
            <w:pPr>
              <w:rPr>
                <w:rFonts w:hint="eastAsia" w:ascii="宋体" w:hAnsi="宋体" w:eastAsia="宋体" w:cs="宋体"/>
                <w:b w:val="0"/>
                <w:bCs w:val="0"/>
                <w:color w:val="000000"/>
                <w:kern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color w:val="000000"/>
                <w:kern w:val="0"/>
                <w:sz w:val="21"/>
                <w:szCs w:val="21"/>
              </w:rPr>
              <w:t>可自由配置分摊方案。分摊方案按月存储，可自由复制任一月份的分摊方案。当分摊方案变更时不改变历史月份的分摊数据。</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（3)实时查看成本分摊进度。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restart"/>
            <w:vAlign w:val="center"/>
          </w:tcPr>
          <w:p>
            <w:pPr>
              <w:spacing w:line="273" w:lineRule="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成本报表</w:t>
            </w: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标准报表</w:t>
            </w:r>
          </w:p>
        </w:tc>
        <w:tc>
          <w:tcPr>
            <w:tcW w:w="2683" w:type="pct"/>
            <w:vAlign w:val="center"/>
          </w:tcPr>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医院各科室直接成本表(医疗成本)</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医院各科室直接成本表(医疗全成本和医院全成本)</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医院临床服务类科室全成本表(医疗成本)</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医院临床服务类科室全成本表(医疗全成本和医院全成本)</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医院临床服务类科室全成本构成分析表(医疗成本)</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医院临床服务类科室全成本构成分析表(医疗全成本和医院全成本)</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医院各科室医疗成本三级分摊表</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医院医技科室分摊行政后勤和医辅成本损益表</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医院临床科室分摊医技和医辅科室成本损益表</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医院临床服务类科室业务收入明细及损益表</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医院各科室各类人员经费明细表</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医院各科室其他费用明细表</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医院临床服务类科室工作量及次均费用表</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医院基本情况分析表</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成本监测报表</w:t>
            </w:r>
          </w:p>
          <w:p>
            <w:pPr>
              <w:numPr>
                <w:ilvl w:val="0"/>
                <w:numId w:val="263"/>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医院全成本报表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000000"/>
                <w:kern w:val="0"/>
                <w:sz w:val="21"/>
                <w:szCs w:val="21"/>
              </w:rPr>
            </w:pP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成本分摊过程表</w:t>
            </w:r>
          </w:p>
        </w:tc>
        <w:tc>
          <w:tcPr>
            <w:tcW w:w="268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对定义的三级分摊进行逐级分摊，可输出分摊前工作底稿，分摊表、分摊后工作底稿。</w:t>
            </w:r>
          </w:p>
          <w:p>
            <w:pPr>
              <w:numPr>
                <w:ilvl w:val="0"/>
                <w:numId w:val="264"/>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科室原始收入数据</w:t>
            </w:r>
          </w:p>
          <w:p>
            <w:pPr>
              <w:numPr>
                <w:ilvl w:val="0"/>
                <w:numId w:val="264"/>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科室原始收入数据（执行）</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2.科室门诊收入数据</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3.科室住院收入数据</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4.科室原始总支出</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5.科室原始【医疗业务成本】</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6.科室原始【管理费用】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7.待摊公用直接成本表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8.各科室应摊公用成本汇总表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9.科室直接成本明细表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10.待分摊管理费用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11.科室一级成本明细表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12.科室一级成本汇总表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13.待摊医疗辅助类科室成本</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14.科室二级成本明细表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15.科室二级成本汇总表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16.待摊医疗技术类科室成本</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17.科室三级成本明细表</w:t>
            </w:r>
          </w:p>
          <w:p>
            <w:pPr>
              <w:spacing w:line="273" w:lineRule="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18.科室三级成本汇总表</w:t>
            </w:r>
          </w:p>
          <w:p>
            <w:pPr>
              <w:spacing w:line="273" w:lineRule="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19.科室四级成本明细表</w:t>
            </w:r>
          </w:p>
          <w:p>
            <w:pPr>
              <w:spacing w:line="273" w:lineRule="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20.科室四级成本汇总表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18.待分摊的财政项目补助支出形成的固定资产折旧及无形资产摊销</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19.财政项目补助支出形成的固定资产折旧及无形资产摊销分摊表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20.待摊管理部门成本（待冲基金-财政补助）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21.科室一级成本分摊(待冲基金-财政补助)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22.待摊医疗辅助类科室成本（待冲基金-财政补助）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23.科室二级成本分摊(待冲基金-财政补助)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24.待摊医疗技术类科室成本（待冲基金-财政补助）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25.科室三级成本分摊(待冲基金-财政补助)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26.待分摊的科教项目支出形成的固定资产及无形资产摊销</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27.科教项目支出形成的固定资产折旧及无形资产摊销分摊表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28.待摊管理部门成本（待冲基金-科教补助）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29.科室一级成本分摊(待冲基金-科教补助)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30.待摊医疗辅助类科室成本（待冲基金-科教补助）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31.科室二级成本分摊(待冲基金-科教补助)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32.待摊医疗技术类科室成本（待冲基金-科教补助）</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33.科室三级成本分摊(待冲基金-科教补助)</w:t>
            </w:r>
          </w:p>
          <w:p>
            <w:pPr>
              <w:spacing w:line="273" w:lineRule="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34.科室数据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000000"/>
                <w:kern w:val="0"/>
                <w:sz w:val="21"/>
                <w:szCs w:val="21"/>
              </w:rPr>
            </w:pP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管理报表</w:t>
            </w:r>
          </w:p>
        </w:tc>
        <w:tc>
          <w:tcPr>
            <w:tcW w:w="2683" w:type="pct"/>
            <w:vAlign w:val="center"/>
          </w:tcPr>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院领导所需的成本报表</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财务科所需的成本报表</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各科室主任所需的成本报表，科室主任只能查看本科室的报表</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门诊量-本-利分析</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住院量-本-利分析</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量-本-利分析</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科室收支结余表（直接成本）</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科室收支结余表（全成本人力，卫生，药品）</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科室收支结余表（全成本不含折旧）</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人员经费明细表</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科室成本分类分析</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门诊收入明细表（会计科目）</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住院收入明细表（会计科目）</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科室收入分类分析</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固定成本、变动成本比重分析</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临床全成本同比</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门诊人均医药费用（科室）</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出院者平均医药费用</w:t>
            </w:r>
          </w:p>
          <w:p>
            <w:pPr>
              <w:numPr>
                <w:ilvl w:val="0"/>
                <w:numId w:val="265"/>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百元收入材料成本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restart"/>
            <w:vAlign w:val="center"/>
          </w:tcPr>
          <w:p>
            <w:pPr>
              <w:spacing w:line="273" w:lineRule="auto"/>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收支查询统计</w:t>
            </w: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科室支出统计</w:t>
            </w:r>
          </w:p>
        </w:tc>
        <w:tc>
          <w:tcPr>
            <w:tcW w:w="268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（1）科室原始成本查询统计</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（2）科室成本分摊过程查询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000000"/>
                <w:kern w:val="0"/>
                <w:sz w:val="21"/>
                <w:szCs w:val="21"/>
              </w:rPr>
            </w:pP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科室收入统计</w:t>
            </w:r>
          </w:p>
        </w:tc>
        <w:tc>
          <w:tcPr>
            <w:tcW w:w="268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（1）科室开单统计</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（2）科室执行统计</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（3）他科开单本科执行统计</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（4）本科开单他科执行统计</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（5）本科开单本科执行统计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Align w:val="center"/>
          </w:tcPr>
          <w:p>
            <w:pPr>
              <w:spacing w:line="273" w:lineRule="auto"/>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成本分析</w:t>
            </w: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成本分析表</w:t>
            </w:r>
          </w:p>
        </w:tc>
        <w:tc>
          <w:tcPr>
            <w:tcW w:w="2683" w:type="pct"/>
            <w:vAlign w:val="center"/>
          </w:tcPr>
          <w:p>
            <w:pPr>
              <w:spacing w:line="273" w:lineRule="auto"/>
              <w:rPr>
                <w:rFonts w:hint="eastAsia" w:ascii="宋体" w:hAnsi="宋体" w:eastAsia="宋体" w:cs="宋体"/>
                <w:b w:val="0"/>
                <w:bCs w:val="0"/>
                <w:strike w:val="0"/>
                <w:dstrike w:val="0"/>
                <w:color w:val="000000"/>
                <w:kern w:val="0"/>
                <w:sz w:val="21"/>
                <w:szCs w:val="21"/>
                <w:lang w:val="en-US" w:eastAsia="zh-CN"/>
              </w:rPr>
            </w:pPr>
            <w:r>
              <w:rPr>
                <w:rFonts w:hint="eastAsia" w:ascii="宋体" w:hAnsi="宋体" w:eastAsia="宋体" w:cs="宋体"/>
                <w:b w:val="0"/>
                <w:bCs w:val="0"/>
                <w:strike w:val="0"/>
                <w:dstrike w:val="0"/>
                <w:color w:val="000000"/>
                <w:kern w:val="0"/>
                <w:sz w:val="21"/>
                <w:szCs w:val="21"/>
              </w:rPr>
              <w:t>（1）结余分析表：</w:t>
            </w:r>
            <w:r>
              <w:rPr>
                <w:rFonts w:hint="eastAsia" w:ascii="宋体" w:hAnsi="宋体" w:eastAsia="宋体" w:cs="宋体"/>
                <w:b w:val="0"/>
                <w:bCs w:val="0"/>
                <w:strike w:val="0"/>
                <w:dstrike w:val="0"/>
                <w:color w:val="000000"/>
                <w:kern w:val="0"/>
                <w:sz w:val="21"/>
                <w:szCs w:val="21"/>
                <w:lang w:val="en-US" w:eastAsia="zh-CN"/>
              </w:rPr>
              <w:t>医疗临床服务类科室全成本分析表、非收费卫生材料成本、</w:t>
            </w:r>
            <w:r>
              <w:rPr>
                <w:rFonts w:hint="eastAsia" w:ascii="宋体" w:hAnsi="宋体" w:eastAsia="宋体" w:cs="宋体"/>
                <w:b w:val="0"/>
                <w:bCs w:val="0"/>
                <w:strike w:val="0"/>
                <w:dstrike w:val="0"/>
                <w:color w:val="000000"/>
                <w:kern w:val="0"/>
                <w:sz w:val="21"/>
                <w:szCs w:val="21"/>
              </w:rPr>
              <w:t>收入支出总表、医疗收支明细表、门诊/住院本量利分析表</w:t>
            </w:r>
            <w:r>
              <w:rPr>
                <w:rFonts w:hint="eastAsia" w:ascii="宋体" w:hAnsi="宋体" w:eastAsia="宋体" w:cs="宋体"/>
                <w:b w:val="0"/>
                <w:bCs w:val="0"/>
                <w:strike w:val="0"/>
                <w:dstrike w:val="0"/>
                <w:color w:val="000000"/>
                <w:kern w:val="0"/>
                <w:sz w:val="21"/>
                <w:szCs w:val="21"/>
                <w:lang w:eastAsia="zh-CN"/>
              </w:rPr>
              <w:t>、</w:t>
            </w:r>
            <w:r>
              <w:rPr>
                <w:rFonts w:hint="eastAsia" w:ascii="宋体" w:hAnsi="宋体" w:eastAsia="宋体" w:cs="宋体"/>
                <w:b w:val="0"/>
                <w:bCs w:val="0"/>
                <w:strike w:val="0"/>
                <w:dstrike w:val="0"/>
                <w:color w:val="000000"/>
                <w:kern w:val="0"/>
                <w:sz w:val="21"/>
                <w:szCs w:val="21"/>
                <w:lang w:val="en-US" w:eastAsia="zh-CN"/>
              </w:rPr>
              <w:t>量本利分析表。</w:t>
            </w:r>
          </w:p>
          <w:p>
            <w:pPr>
              <w:spacing w:line="273" w:lineRule="auto"/>
              <w:rPr>
                <w:rFonts w:hint="eastAsia" w:ascii="宋体" w:hAnsi="宋体" w:eastAsia="宋体" w:cs="宋体"/>
                <w:b w:val="0"/>
                <w:bCs w:val="0"/>
                <w:strike w:val="0"/>
                <w:dstrike w:val="0"/>
                <w:color w:val="000000"/>
                <w:kern w:val="0"/>
                <w:sz w:val="21"/>
                <w:szCs w:val="21"/>
              </w:rPr>
            </w:pPr>
            <w:r>
              <w:rPr>
                <w:rFonts w:hint="eastAsia" w:ascii="宋体" w:hAnsi="宋体" w:eastAsia="宋体" w:cs="宋体"/>
                <w:b w:val="0"/>
                <w:bCs w:val="0"/>
                <w:strike w:val="0"/>
                <w:dstrike w:val="0"/>
                <w:color w:val="000000"/>
                <w:kern w:val="0"/>
                <w:sz w:val="21"/>
                <w:szCs w:val="21"/>
              </w:rPr>
              <w:t>（2）成本结构分析表：</w:t>
            </w:r>
            <w:r>
              <w:rPr>
                <w:rFonts w:hint="eastAsia" w:ascii="宋体" w:hAnsi="宋体" w:eastAsia="宋体" w:cs="宋体"/>
                <w:b w:val="0"/>
                <w:bCs w:val="0"/>
                <w:strike w:val="0"/>
                <w:dstrike w:val="0"/>
                <w:color w:val="000000"/>
                <w:kern w:val="0"/>
                <w:sz w:val="21"/>
                <w:szCs w:val="21"/>
                <w:lang w:val="en-US" w:eastAsia="zh-CN"/>
              </w:rPr>
              <w:t>人员经费明细表、科室成本分类分析、门诊诊次成本表、住院床日成本表、</w:t>
            </w:r>
            <w:r>
              <w:rPr>
                <w:rFonts w:hint="eastAsia" w:ascii="宋体" w:hAnsi="宋体" w:eastAsia="宋体" w:cs="宋体"/>
                <w:b w:val="0"/>
                <w:bCs w:val="0"/>
                <w:strike w:val="0"/>
                <w:dstrike w:val="0"/>
                <w:color w:val="000000"/>
                <w:kern w:val="0"/>
                <w:sz w:val="21"/>
                <w:szCs w:val="21"/>
              </w:rPr>
              <w:t>支出明细表、医疗支出总表/明细表、固定与变动成本构成表、可控与不可控成本分析表、支出项目分析表</w:t>
            </w:r>
          </w:p>
          <w:p>
            <w:pPr>
              <w:spacing w:line="273" w:lineRule="auto"/>
              <w:rPr>
                <w:rFonts w:hint="eastAsia" w:ascii="宋体" w:hAnsi="宋体" w:eastAsia="宋体" w:cs="宋体"/>
                <w:b w:val="0"/>
                <w:bCs w:val="0"/>
                <w:strike w:val="0"/>
                <w:dstrike w:val="0"/>
                <w:color w:val="000000"/>
                <w:kern w:val="0"/>
                <w:sz w:val="21"/>
                <w:szCs w:val="21"/>
              </w:rPr>
            </w:pPr>
            <w:r>
              <w:rPr>
                <w:rFonts w:hint="eastAsia" w:ascii="宋体" w:hAnsi="宋体" w:eastAsia="宋体" w:cs="宋体"/>
                <w:b w:val="0"/>
                <w:bCs w:val="0"/>
                <w:strike w:val="0"/>
                <w:dstrike w:val="0"/>
                <w:color w:val="000000"/>
                <w:kern w:val="0"/>
                <w:sz w:val="21"/>
                <w:szCs w:val="21"/>
              </w:rPr>
              <w:t>（3）收入结构分析表：</w:t>
            </w:r>
            <w:r>
              <w:rPr>
                <w:rFonts w:hint="eastAsia" w:ascii="宋体" w:hAnsi="宋体" w:eastAsia="宋体" w:cs="宋体"/>
                <w:b w:val="0"/>
                <w:bCs w:val="0"/>
                <w:strike w:val="0"/>
                <w:dstrike w:val="0"/>
                <w:color w:val="000000"/>
                <w:kern w:val="0"/>
                <w:sz w:val="21"/>
                <w:szCs w:val="21"/>
                <w:lang w:val="en-US" w:eastAsia="zh-CN"/>
              </w:rPr>
              <w:t>病区每床日收支结余情况分析、门诊收入明细表（会计科目）、住院收入明细表（会计科目）、科室收入分类分析、</w:t>
            </w:r>
            <w:r>
              <w:rPr>
                <w:rFonts w:hint="eastAsia" w:ascii="宋体" w:hAnsi="宋体" w:eastAsia="宋体" w:cs="宋体"/>
                <w:b w:val="0"/>
                <w:bCs w:val="0"/>
                <w:strike w:val="0"/>
                <w:dstrike w:val="0"/>
                <w:color w:val="000000"/>
                <w:kern w:val="0"/>
                <w:sz w:val="21"/>
                <w:szCs w:val="21"/>
              </w:rPr>
              <w:t>医疗收入总表、门诊/住院收入总表/明细表、工作量统计表</w:t>
            </w:r>
          </w:p>
          <w:p>
            <w:pPr>
              <w:spacing w:line="273" w:lineRule="auto"/>
              <w:rPr>
                <w:rFonts w:hint="eastAsia" w:ascii="宋体" w:hAnsi="宋体" w:eastAsia="宋体" w:cs="宋体"/>
                <w:b w:val="0"/>
                <w:bCs w:val="0"/>
                <w:strike w:val="0"/>
                <w:dstrike w:val="0"/>
                <w:color w:val="000000"/>
                <w:kern w:val="0"/>
                <w:sz w:val="21"/>
                <w:szCs w:val="21"/>
              </w:rPr>
            </w:pPr>
            <w:r>
              <w:rPr>
                <w:rFonts w:hint="eastAsia" w:ascii="宋体" w:hAnsi="宋体" w:eastAsia="宋体" w:cs="宋体"/>
                <w:b w:val="0"/>
                <w:bCs w:val="0"/>
                <w:strike w:val="0"/>
                <w:dstrike w:val="0"/>
                <w:color w:val="000000"/>
                <w:kern w:val="0"/>
                <w:sz w:val="21"/>
                <w:szCs w:val="21"/>
              </w:rPr>
              <w:t>（4）比重分析表：医疗收入/支出分析表、支出项目比重分析表、固定与变动成本比重分析表、可控与不可控成本比重分析表</w:t>
            </w:r>
          </w:p>
          <w:p>
            <w:pPr>
              <w:spacing w:line="273" w:lineRule="auto"/>
              <w:rPr>
                <w:rFonts w:hint="eastAsia" w:ascii="宋体" w:hAnsi="宋体" w:eastAsia="宋体" w:cs="宋体"/>
                <w:b w:val="0"/>
                <w:bCs w:val="0"/>
                <w:strike w:val="0"/>
                <w:dstrike w:val="0"/>
                <w:color w:val="000000"/>
                <w:kern w:val="0"/>
                <w:sz w:val="21"/>
                <w:szCs w:val="21"/>
              </w:rPr>
            </w:pPr>
            <w:r>
              <w:rPr>
                <w:rFonts w:hint="eastAsia" w:ascii="宋体" w:hAnsi="宋体" w:eastAsia="宋体" w:cs="宋体"/>
                <w:b w:val="0"/>
                <w:bCs w:val="0"/>
                <w:strike w:val="0"/>
                <w:dstrike w:val="0"/>
                <w:color w:val="000000"/>
                <w:kern w:val="0"/>
                <w:sz w:val="21"/>
                <w:szCs w:val="21"/>
              </w:rPr>
              <w:t>（5）排序分析表：医疗收支结余排序表、工作量排序表</w:t>
            </w:r>
          </w:p>
          <w:p>
            <w:pPr>
              <w:spacing w:line="273" w:lineRule="auto"/>
              <w:rPr>
                <w:rFonts w:hint="eastAsia" w:ascii="宋体" w:hAnsi="宋体" w:eastAsia="宋体" w:cs="宋体"/>
                <w:b w:val="0"/>
                <w:bCs w:val="0"/>
                <w:strike w:val="0"/>
                <w:dstrike w:val="0"/>
                <w:color w:val="000000"/>
                <w:kern w:val="0"/>
                <w:sz w:val="21"/>
                <w:szCs w:val="21"/>
              </w:rPr>
            </w:pPr>
            <w:r>
              <w:rPr>
                <w:rFonts w:hint="eastAsia" w:ascii="宋体" w:hAnsi="宋体" w:eastAsia="宋体" w:cs="宋体"/>
                <w:b w:val="0"/>
                <w:bCs w:val="0"/>
                <w:strike w:val="0"/>
                <w:dstrike w:val="0"/>
                <w:color w:val="000000"/>
                <w:kern w:val="0"/>
                <w:sz w:val="21"/>
                <w:szCs w:val="21"/>
              </w:rPr>
              <w:t>（6）对比分析表：</w:t>
            </w:r>
            <w:r>
              <w:rPr>
                <w:rFonts w:hint="eastAsia" w:ascii="宋体" w:hAnsi="宋体" w:eastAsia="宋体" w:cs="宋体"/>
                <w:b w:val="0"/>
                <w:bCs w:val="0"/>
                <w:strike w:val="0"/>
                <w:dstrike w:val="0"/>
                <w:color w:val="000000"/>
                <w:kern w:val="0"/>
                <w:sz w:val="21"/>
                <w:szCs w:val="21"/>
                <w:lang w:val="en-US" w:eastAsia="zh-CN"/>
              </w:rPr>
              <w:t>临床全成本同比、门诊人家医药费用（科室）、出院者平均医药费用、</w:t>
            </w:r>
            <w:r>
              <w:rPr>
                <w:rFonts w:hint="eastAsia" w:ascii="宋体" w:hAnsi="宋体" w:eastAsia="宋体" w:cs="宋体"/>
                <w:b w:val="0"/>
                <w:bCs w:val="0"/>
                <w:strike w:val="0"/>
                <w:dstrike w:val="0"/>
                <w:color w:val="000000"/>
                <w:kern w:val="0"/>
                <w:sz w:val="21"/>
                <w:szCs w:val="21"/>
              </w:rPr>
              <w:t>医疗收支结余同比、环比</w:t>
            </w:r>
          </w:p>
          <w:p>
            <w:pPr>
              <w:spacing w:line="273" w:lineRule="auto"/>
              <w:rPr>
                <w:rFonts w:hint="eastAsia" w:ascii="宋体" w:hAnsi="宋体" w:eastAsia="宋体" w:cs="宋体"/>
                <w:b w:val="0"/>
                <w:bCs w:val="0"/>
                <w:strike w:val="0"/>
                <w:dstrike w:val="0"/>
                <w:color w:val="000000"/>
                <w:kern w:val="0"/>
                <w:sz w:val="21"/>
                <w:szCs w:val="21"/>
              </w:rPr>
            </w:pPr>
            <w:r>
              <w:rPr>
                <w:rFonts w:hint="eastAsia" w:ascii="宋体" w:hAnsi="宋体" w:eastAsia="宋体" w:cs="宋体"/>
                <w:b w:val="0"/>
                <w:bCs w:val="0"/>
                <w:strike w:val="0"/>
                <w:dstrike w:val="0"/>
                <w:color w:val="000000"/>
                <w:kern w:val="0"/>
                <w:sz w:val="21"/>
                <w:szCs w:val="21"/>
              </w:rPr>
              <w:t>（7）趋势分析表：连续月份/年份收支对比分析</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strike w:val="0"/>
                <w:dstrike w:val="0"/>
                <w:color w:val="000000"/>
                <w:kern w:val="0"/>
                <w:sz w:val="21"/>
                <w:szCs w:val="21"/>
              </w:rPr>
              <w:t>（8）指标分析表：</w:t>
            </w:r>
            <w:r>
              <w:rPr>
                <w:rFonts w:hint="eastAsia" w:ascii="宋体" w:hAnsi="宋体" w:eastAsia="宋体" w:cs="宋体"/>
                <w:b w:val="0"/>
                <w:bCs w:val="0"/>
                <w:strike w:val="0"/>
                <w:dstrike w:val="0"/>
                <w:color w:val="000000"/>
                <w:kern w:val="0"/>
                <w:sz w:val="21"/>
                <w:szCs w:val="21"/>
                <w:lang w:val="en-US" w:eastAsia="zh-CN"/>
              </w:rPr>
              <w:t>百元收入材料成本、</w:t>
            </w:r>
            <w:r>
              <w:rPr>
                <w:rFonts w:hint="eastAsia" w:ascii="宋体" w:hAnsi="宋体" w:eastAsia="宋体" w:cs="宋体"/>
                <w:b w:val="0"/>
                <w:bCs w:val="0"/>
                <w:strike w:val="0"/>
                <w:dstrike w:val="0"/>
                <w:color w:val="000000"/>
                <w:kern w:val="0"/>
                <w:sz w:val="21"/>
                <w:szCs w:val="21"/>
              </w:rPr>
              <w:t>科室成本</w:t>
            </w:r>
            <w:r>
              <w:rPr>
                <w:rFonts w:hint="eastAsia" w:ascii="宋体" w:hAnsi="宋体" w:eastAsia="宋体" w:cs="宋体"/>
                <w:b w:val="0"/>
                <w:bCs w:val="0"/>
                <w:color w:val="000000"/>
                <w:kern w:val="0"/>
                <w:sz w:val="21"/>
                <w:szCs w:val="21"/>
              </w:rPr>
              <w:t>考核指标</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（9）能进行图表显示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restart"/>
            <w:vAlign w:val="center"/>
          </w:tcPr>
          <w:p>
            <w:pPr>
              <w:spacing w:line="273" w:lineRule="auto"/>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报表自动设计</w:t>
            </w: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报表更新</w:t>
            </w:r>
          </w:p>
        </w:tc>
        <w:tc>
          <w:tcPr>
            <w:tcW w:w="268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（1）当软件版本更新时可自动加入新发行的报表模板</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（2）可自由选择将某张报表还原成系统初始状态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000000"/>
                <w:kern w:val="0"/>
                <w:sz w:val="21"/>
                <w:szCs w:val="21"/>
              </w:rPr>
            </w:pP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报表定义</w:t>
            </w:r>
          </w:p>
        </w:tc>
        <w:tc>
          <w:tcPr>
            <w:tcW w:w="268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（1）可供用户自由定义报表的功能</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（2）具有二级报表功能</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（3）具有复制报表功能</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（4）可根据用户角色来设定查询报表的范围</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（5）可将报表导出到EXCEL文件</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6</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可新增、删除、修改和查询自定义报表的功能。</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（7）可初始化内置报表。</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（8）可提供打印通用设置的功能。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restart"/>
            <w:vAlign w:val="center"/>
          </w:tcPr>
          <w:p>
            <w:pPr>
              <w:spacing w:line="273" w:lineRule="auto"/>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接口管理</w:t>
            </w: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会计核算软件接口</w:t>
            </w:r>
          </w:p>
        </w:tc>
        <w:tc>
          <w:tcPr>
            <w:tcW w:w="2683" w:type="pct"/>
            <w:vAlign w:val="center"/>
          </w:tcPr>
          <w:p>
            <w:pPr>
              <w:numPr>
                <w:ilvl w:val="0"/>
                <w:numId w:val="266"/>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采集会计核算软件中科目、部门等数据</w:t>
            </w:r>
          </w:p>
          <w:p>
            <w:pPr>
              <w:numPr>
                <w:ilvl w:val="0"/>
                <w:numId w:val="266"/>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采集会计核算软件中的科室收入、支出数据。</w:t>
            </w:r>
          </w:p>
          <w:p>
            <w:pPr>
              <w:numPr>
                <w:ilvl w:val="0"/>
                <w:numId w:val="266"/>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成本软件可查看会计核算软件中的指定科室及项目的明细账数据。</w:t>
            </w:r>
          </w:p>
          <w:p>
            <w:pPr>
              <w:numPr>
                <w:ilvl w:val="0"/>
                <w:numId w:val="266"/>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成本处理后数据与会计核算的数据进行校对。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000000"/>
                <w:kern w:val="0"/>
                <w:sz w:val="21"/>
                <w:szCs w:val="21"/>
              </w:rPr>
            </w:pP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HIS接口</w:t>
            </w:r>
          </w:p>
        </w:tc>
        <w:tc>
          <w:tcPr>
            <w:tcW w:w="2683" w:type="pct"/>
            <w:vAlign w:val="center"/>
          </w:tcPr>
          <w:p>
            <w:pPr>
              <w:numPr>
                <w:ilvl w:val="0"/>
                <w:numId w:val="267"/>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采集HIS系统中收费项目数据</w:t>
            </w:r>
          </w:p>
          <w:p>
            <w:pPr>
              <w:numPr>
                <w:ilvl w:val="0"/>
                <w:numId w:val="267"/>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采集HIS系统中的分开单科室、执行科室、分项目收费数据</w:t>
            </w:r>
          </w:p>
          <w:p>
            <w:pPr>
              <w:numPr>
                <w:ilvl w:val="0"/>
                <w:numId w:val="267"/>
              </w:num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门诊人次、出院人数、床日数据，分病种出院人数等工作量数据。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000000"/>
                <w:kern w:val="0"/>
                <w:sz w:val="21"/>
                <w:szCs w:val="21"/>
              </w:rPr>
            </w:pP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固定资产接口</w:t>
            </w:r>
          </w:p>
        </w:tc>
        <w:tc>
          <w:tcPr>
            <w:tcW w:w="268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（1）采集固定资产软件折旧数据</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（2）成本软件可查看固定资产软件中的指定科室的固定资产及折旧明细数据。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3" w:type="pct"/>
            <w:vMerge w:val="continue"/>
            <w:vAlign w:val="center"/>
          </w:tcPr>
          <w:p>
            <w:pPr>
              <w:widowControl/>
              <w:jc w:val="left"/>
              <w:rPr>
                <w:rFonts w:hint="eastAsia" w:ascii="宋体" w:hAnsi="宋体" w:eastAsia="宋体" w:cs="宋体"/>
                <w:b/>
                <w:bCs/>
                <w:color w:val="000000"/>
                <w:kern w:val="0"/>
                <w:sz w:val="21"/>
                <w:szCs w:val="21"/>
              </w:rPr>
            </w:pPr>
          </w:p>
        </w:tc>
        <w:tc>
          <w:tcPr>
            <w:tcW w:w="119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物资系统接口</w:t>
            </w:r>
          </w:p>
        </w:tc>
        <w:tc>
          <w:tcPr>
            <w:tcW w:w="2683" w:type="pct"/>
            <w:vAlign w:val="center"/>
          </w:tcPr>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（1）采集物资系统科室领用汇总及明细数据</w:t>
            </w:r>
          </w:p>
          <w:p>
            <w:pPr>
              <w:spacing w:line="273"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（2）成本软件可查看某科室领用明细数据。</w:t>
            </w:r>
          </w:p>
        </w:tc>
      </w:tr>
    </w:tbl>
    <w:p>
      <w:pPr>
        <w:rPr>
          <w:rFonts w:hint="eastAsia"/>
        </w:rPr>
      </w:pPr>
    </w:p>
    <w:p>
      <w:pPr>
        <w:pStyle w:val="2"/>
        <w:rPr>
          <w:rFonts w:hint="eastAsia"/>
        </w:rPr>
      </w:pPr>
    </w:p>
    <w:p>
      <w:pPr>
        <w:pStyle w:val="2"/>
        <w:rPr>
          <w:rFonts w:hint="eastAsia"/>
        </w:rPr>
      </w:pPr>
    </w:p>
    <w:p>
      <w:pPr>
        <w:pStyle w:val="2"/>
        <w:rPr>
          <w:rFonts w:hint="eastAsia"/>
        </w:rPr>
      </w:pPr>
    </w:p>
    <w:p>
      <w:pPr>
        <w:pStyle w:val="4"/>
        <w:bidi w:val="0"/>
        <w:rPr>
          <w:rFonts w:hint="eastAsia"/>
        </w:rPr>
      </w:pPr>
      <w:r>
        <w:rPr>
          <w:rFonts w:hint="eastAsia"/>
        </w:rPr>
        <w:t>手麻监护系统</w:t>
      </w:r>
    </w:p>
    <w:tbl>
      <w:tblPr>
        <w:tblStyle w:val="27"/>
        <w:tblW w:w="891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9"/>
        <w:gridCol w:w="1465"/>
        <w:gridCol w:w="1555"/>
        <w:gridCol w:w="51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shd w:val="clear" w:color="auto" w:fill="auto"/>
          </w:tcPr>
          <w:p>
            <w:pPr>
              <w:spacing w:line="360" w:lineRule="auto"/>
              <w:jc w:val="center"/>
              <w:rPr>
                <w:rFonts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1465" w:type="dxa"/>
            <w:shd w:val="clear" w:color="auto" w:fill="auto"/>
          </w:tcPr>
          <w:p>
            <w:pPr>
              <w:spacing w:line="360" w:lineRule="auto"/>
              <w:jc w:val="center"/>
              <w:rPr>
                <w:rFonts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子系统名称</w:t>
            </w:r>
          </w:p>
        </w:tc>
        <w:tc>
          <w:tcPr>
            <w:tcW w:w="1555" w:type="dxa"/>
            <w:shd w:val="clear" w:color="auto" w:fill="auto"/>
          </w:tcPr>
          <w:p>
            <w:pPr>
              <w:spacing w:line="360" w:lineRule="auto"/>
              <w:jc w:val="center"/>
              <w:rPr>
                <w:rFonts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功能模块</w:t>
            </w:r>
          </w:p>
        </w:tc>
        <w:tc>
          <w:tcPr>
            <w:tcW w:w="5158" w:type="dxa"/>
            <w:shd w:val="clear" w:color="auto" w:fill="auto"/>
          </w:tcPr>
          <w:p>
            <w:pPr>
              <w:spacing w:line="360" w:lineRule="auto"/>
              <w:jc w:val="center"/>
              <w:rPr>
                <w:rFonts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技术参数要求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restart"/>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手术麻醉门户平台</w:t>
            </w:r>
          </w:p>
        </w:tc>
        <w:tc>
          <w:tcPr>
            <w:tcW w:w="1555" w:type="dxa"/>
            <w:vMerge w:val="restart"/>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基础框架</w:t>
            </w:r>
          </w:p>
        </w:tc>
        <w:tc>
          <w:tcPr>
            <w:tcW w:w="5158" w:type="dxa"/>
            <w:vMerge w:val="restart"/>
          </w:tcPr>
          <w:p>
            <w:pPr>
              <w:numPr>
                <w:ilvl w:val="0"/>
                <w:numId w:val="269"/>
              </w:numPr>
              <w:spacing w:line="360" w:lineRule="auto"/>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支持快速灵活的部署到各系统终端</w:t>
            </w:r>
          </w:p>
          <w:p>
            <w:pPr>
              <w:spacing w:line="360" w:lineRule="auto"/>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2）支持多院区、多科室配置，可直接管理集团性医院或同医院的不同院区，通过权限可以独立操作单个院区，亦可做数据的汇总分析;</w:t>
            </w:r>
          </w:p>
          <w:p>
            <w:pPr>
              <w:spacing w:line="360" w:lineRule="auto"/>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3）支持灵活定义用户所拥有的权限，权限可以分别定位到角色级、页面级、按钮级。</w:t>
            </w:r>
          </w:p>
          <w:p>
            <w:pPr>
              <w:spacing w:line="360" w:lineRule="auto"/>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4）支持对关键数据的修改提供痕迹保留功能，系统后台记录发生时间、操作人、病人信息等。</w:t>
            </w:r>
          </w:p>
          <w:p>
            <w:pPr>
              <w:spacing w:line="360" w:lineRule="auto"/>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5）支持基础数据修改后立即在业务系统中生效，无需重新退出系统，提高用户系统使用体验感。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5158"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临床信息集成</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根据用户医院的信息化建设实际情况和需求，对需要关联应用的信息系统（包括但不限于HIS、LIS、PACS、EMR）进行集成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数据采集解析</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连接常用厂家不同型号的设备，突破设备厂家之间的接口壁垒，可以直接将主要数字化医疗仪器厂商的产品连接到统一的信息支撑平台进行实时的数据采集，实现一体化的信息化建设，数据充分共享。考虑到仪器直接采集的数据受电信号等影响可能失真，医护人员可以进行手工确认和修正每5分钟监测一次；病情有较大变化时，能支持调整采集频率的设置，输出符合要求的麻醉记录单</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异常数据能设置进行报警，对异常数据可以进行二次修改，但需保留原始记录及修改痕迹</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采集到的生命参数等重要数据需要提供数字、曲线图等多种方式显示</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支持非同步采集频率体征数据的协议解析与存储</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具备无线传输方案，减少线缆连接</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采集平台具备采集数据对外发布接口</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可以设置采集项，过滤无效采集</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提供数据采集平台，满足医院不同品牌型号设备数据的采集</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在串口模式下支持术间电脑互换的采集</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支持术间监护仪互换的采集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麻醉门户首页</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通过手术麻醉首页反映当日内手术部的实时运行情况，包括：</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手术区域应用：通过该应用可直接查看目前的手术部区域内各手术间的进程情况，实时了解手术间状态，如手术中（持续时间）、当前手术患者、接台手术患者、手术室清洁等，并可随时定位当前手术室的麻醉医生和护士。</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消息预警应用：根据手术麻醉知识库与相关业务数据的配置绑定，当出现生命体征异常、传染性检验结果、放射性检查结果、术前评估手术风险程度等情况时，进行醒目图形、声光等多样式预警报警提醒。该应用功能可根据用户需求进行不同等级方式的预警/报警。</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快捷统计应用：通过仪表盘、图形图表形式展现当日的快捷统计分析，如ASA等级、手术分级、切口等级、患者年龄分布、平均手术时长等数据，该部分内容可根据用户需求进行定制调整。可通过点击快速统计应用跳转至手术麻醉统计分子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restart"/>
          </w:tcPr>
          <w:p>
            <w:pPr>
              <w:spacing w:line="360" w:lineRule="auto"/>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手术安排子系统</w:t>
            </w: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手术申请</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从HIS接口获取、批量接收手术申请信息，也可自主创建手术申请信息，自动在患者列表中创建该手术申请的患者列表，包括患者姓名、ID号、年龄、择期/急诊、申请科室、申请手术日期、拟实施手术、术前诊断等关键数据，并与HIS保持数据一致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手术排台</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通过拖拽已接收的手术申请患者卡，安排至手术间完成基础排程。排程用户可在该界面下完成手术排程并对排程信息进行调整支持批量接收HIS下达的手术申请信息，也能从HIS系统接收指定患者的手术申请信息。</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支持对手术申请信息中不规范的手术名称、拟施手术等信息内容进行修改，并正确反馈至HIS系统中</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于因特殊情况，如急诊等未能按HIS手术申请提交的患者，可由手术科室和麻醉科沟通后，由麻醉科人员通过创建功能创建该患者的手术申请表，来完成后续的操作。自建的手术申请表可按照医院需求与HIS进行接口回写或根据HIS补交的手术申请表进行信息合并或修改。</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支持在可视化界面下，通过拖拽的方式对手术进行排台排程，同时支持单个手术及批量手术的拖拽排台</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对用户医院的手术间按照手术区域等进行归类，以卡片形式进行可视化展现，可直接查看目前该手术间的已排程数量、手术间洁净等级、手术间排班情况、手术间预计使用时间等。用户可直观了解每一个手术间的安排情况，并进行调整。</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支持通过图表显示手术间的排程情况分析，如按手术排程顺序，首台时间，预计结束时间，清洁时间，接台时间等，以更直观的形式展现手术间排程情况</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支持平台内消息推送提醒功能，排台完成后发送相关消息到责任人</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对当前已完成的手术排程列表明细，自动生成次日的手术安排通知单，将次日的手术安排投影至手术更衣区的手术通知大屏，供手术科室和麻醉科室人员查看。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手术通知</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对当前已完成的手术排程列表明细，自动生成次日的手术安排通知单，将次日的手术安排投影至手术更衣区的手术通知大屏，供手术科室和麻醉科室人员查看。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患者列表</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按术前、术中、术后显示当前状态下的患者明细，可通过查询条件检索定位相应的患者或群体，支持对患者明细进行修改和通过下一步操作直接跳转至该患者的业务操作中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手术查询</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支持查询当前围术期内的手术患者和历史手术患者的相关信息，可通过查询条件进行检索。通过点击选定的患者列表将跳转至该患者的当前围术期操作中或历史数据进行调阅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restart"/>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麻醉管理子系统</w:t>
            </w: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术前管理</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针对已进行排程的手术患者，对其在术前阶段进行访视、评估、宣传和准备的工作。使患者能够达到最佳的手术状态，麻醉医生和护士充分的了解患者的病情情况进行必要的准备措施。术前访视：通过术前访视表，调阅患者的临床病历，了解患者病情以及基本生命体征状况，检查结果和检验结果。通过收集的临床数据，对患者的手术风险可进行初步的评估和预判，并有效的制定麻醉计划，拟定麻醉方式等。</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术前评估：为术前访视医生、护士提供专业的术前评估工具，包括：ASA等级、NNIS等级，心功能分级，Goldman、改良心脏风险指数RCRI，肺功能及血气检查，Arozullah术后呼吸衰竭预测评分量化，术前认知功能筛查，肝功能损害程度，术前血糖及糖化血红蛋白监测等专业评估工具。</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术前病历：可通过系统完成术前访视表，知情同意书，麻醉计划等术前相关的病历填写和保存。</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能够通过与LIS、病理系统集成，pacs等系统自动提取LIS、病理、PACS系统患者术前检验检查结果，并自动填充到术前访视单中</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检查检验：支持调阅该患者的术前检查检验结果。</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支持术前相关病历快速勾选填写，填写内容所见即所得功能，并支持病历的集中打印功能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术中管理</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该模块功能的核心在于对术中麻醉记录单的操作记录和通过自动采集、快捷模板、模板套餐等以更效率更规范更智能的方式生成电子麻醉记录文书。标准流程：实现入手术室、麻醉开始、手术开始、手术结束、麻醉结束、出手术室的标准化工作流程；并通过关键事件的点击触发相应的业务机制，如：入手术室→触发生命体征监护数据自动采集上传等。</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手术麻醉进度展示：提供手术病历文书（包括：术前访视、家属同意书、麻醉记录单、复苏记录、术后随访、麻醉总结等）的完成情况，及进度显示图。</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能够提供麻醉总结模板，能够自动生成麻醉总结记录单，记录对患者的麻醉过程、麻醉效果进行总结</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能够自动从手术申请中提取患者基本信息、手术人员信息等，填充到符合卫计委要求的麻醉记录单中</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支持针对不同手术的多种麻醉记录单，并在术中根据情况可实时切换麻醉单样式，原有记录数据保存</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麻醉记录：实现添加麻药、用药、输液、输血、出量，插管，拔管等各项麻醉事件的操作记录。</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监护采集：自动采集监护仪、麻醉机等维护患者生命体征设备的监护参数，并自动绘制生命体征曲线。</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实时监测：实时同步监护仪的监测数据，直接在客户端查阅</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采集间隔：支持对监护数据的采集显示间隔进行配置，默认的采集间隔为5min，可通过调整采集间隔，自动调节麻醉记录单的时间轴和数据采集密集度。</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抢救模式：支持一键切换手术麻醉抢救模式记录，自动变更采集频率为1min，可通过再次点击恢复正常采集频率。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历史预警：支持在术中查阅患者生命体征监测的异常数值记录。</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支持在采集系统异常的情况下批量添加多条监护参数。</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支持拖过拖拽的方式对生命体征进行修改和补充。</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对麻醉单的修改操作支持保留修改人、修改时间、原始数据等留痕功能</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麻醉套餐：支持创建以科室/手术名称/个人的公共或私人自定义麻醉模板套餐。</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麻醉处方：支持电子处方功能，提供标准的处方模板，优化精一、精二类处方的电子录入和打印，并根据用户要求通过接口方式对HIS进行回传。</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支持自动生成麻醉记录单，可对麻醉记录单进行保存、预览和直接打印。并支持一键导出为PDF或图片。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一键求助：支持通过一键求助模式，对在医生办或护士站的终端进行求助提醒，便于手术部麻醉科内的快速应急响应。</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交接班：支持在术中进行麻醉人员、手术人员、护理人员的术中人员交接和交接重要事项、交班/接班患者数据和模板导入功能。</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更换设备：因手术情况，调换术间设备，支持通过更换设备功能，临时调换、术间互换所需的设备，对正在使用的设备在互换时提示，更换后保持数据的正常采集。</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更换术间：因手术等级、手术时长，手术所需的设备仪器等特殊情况，需要更换患者所在的术间，支持通过更换术间功能进行更换/调换，并对正在使用的术间在更换时进行提示，更换后保持术间数据的正常采集。</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取消手术：因误操作、患者生命体征异常、特殊原因需要中断/取消本台手术，通过取消手术功能，进行中断/取消操作并填写取消原因。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PACU复苏管理</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在手术结束后，对麻醉后患者进行观察和生命体征监测，通过各种措施对麻醉苏醒中的患者进行治疗，使患者的生命体征能够恢复正常并成功麻醉苏醒，根据以上内容形成苏醒记录单并提供对患者的苏醒情况进行评分分析。</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能够图形化显示复苏室床位一览功能，通过图形化界面拖动患者进行转床、换床，并进行复苏单据的填写</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支持PACU床位分配和转入功能</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苏醒评分：支持Steward苏醒自动评分，当患者评分达标后，系统提示将患者转出PACU。</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PACU记录：对需要在PACU进行麻醉苏醒的患者进行记录，包括：生命体征、事件记录、用药记录等。支持自动生成PACU苏醒记录单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术后管理</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针对在手术结束后回到病房/ICU的患者进行麻醉术后跟踪，观察患者的术后恢复情况，并针对患者术后的疼痛反应继续给予镇痛治疗，帮助患者早日康复，并根据围术期内的麻醉数据进行有效的总结，形成经验性文档保存。支持对不良事件记录，并进行上报。</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术后随访：完成对手术后患者的术后麻醉随访</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术后镇痛：对术后需要持续性进行术后镇痛的患者记录其治疗记录。</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麻醉总结：围手术期的收尾工作，完成本次手术麻醉的总结记录。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病历管理</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支持对患者的手术病历进行调阅，查看病历是否填写完成，审查病历的完成质量。支持对未归档的病历可进行修改和调整，并记录修改时间和修改者</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能够统计指定时间范围内所有患者的文书提交情况，并能够统计指定或全部麻醉医生的提交情况</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能够通过住院号、医护人员、手术名称等方式对患者及手术信息进行检索</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支持对患者的手术病历进行集中打印归档，查询病历打印的次数。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消息管理</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根据术中患者体征情况，自动提供消息预警和报警情况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医护患协同</w:t>
            </w: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大屏公告子系统</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支持指定手术室公告在特定区域显示的大屏公告通知方式，满足不同科室在多个家属等待区的信息推送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restart"/>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统计分析子系统</w:t>
            </w: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麻醉质量控制指标</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通过对围术期内业务数据按照手术麻醉质量控制指标要求进行抽取、清洗和整合，按照上报要求提供结构式统计分析功能，如定制化表格、数据报表统计和相应的数据接口等，并支持对报表中的包括表格形式的统计结果童工多种图形方式进行可视化展现，并按照时间周期（月/季/年）统计，包括：</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1)麻醉科医患比</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2)各ASA分级麻醉患者比例</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3)急诊非择期麻醉比例</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4)各类麻醉方式比例</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5)麻醉开始后手术取消率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6)麻醉后PACU转出延迟率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7)PACU入室低体温率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8)非计划转入ICU率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9)非计划二次气管插管率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10)麻醉开始后24小时内死亡率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11)麻醉开始后24小时内心脏骤停率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12)术中自体血输注率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13)麻醉期间严重过敏反应发生率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14)椎管内麻醉后严重神经并发症发生率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15)中心静脉穿刺严重并发症发生率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16)全麻气管插管拔管后声音嘶哑发生率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17)麻醉后新发昏迷发生率</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以上质控内容支持对以上质控数据的趋势分析和数据统计以及结果判定并提出改进建议，支持数据以Excel、word、pdf、jpg等方式进行导出和上报上级部门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tcPr>
          <w:p>
            <w:pPr>
              <w:numPr>
                <w:ilvl w:val="0"/>
                <w:numId w:val="268"/>
              </w:numPr>
              <w:spacing w:line="360" w:lineRule="auto"/>
              <w:rPr>
                <w:rFonts w:ascii="宋体" w:hAnsi="宋体" w:eastAsia="宋体" w:cs="宋体"/>
                <w:color w:val="000000" w:themeColor="text1"/>
                <w:kern w:val="0"/>
                <w:sz w:val="21"/>
                <w:szCs w:val="21"/>
                <w14:textFill>
                  <w14:solidFill>
                    <w14:schemeClr w14:val="tx1"/>
                  </w14:solidFill>
                </w14:textFill>
              </w:rPr>
            </w:pPr>
          </w:p>
        </w:tc>
        <w:tc>
          <w:tcPr>
            <w:tcW w:w="1465" w:type="dxa"/>
            <w:vMerge w:val="continue"/>
          </w:tcPr>
          <w:p>
            <w:pPr>
              <w:spacing w:line="360" w:lineRule="auto"/>
              <w:rPr>
                <w:rFonts w:ascii="宋体" w:hAnsi="宋体" w:eastAsia="宋体" w:cs="宋体"/>
                <w:color w:val="000000" w:themeColor="text1"/>
                <w:kern w:val="0"/>
                <w:sz w:val="21"/>
                <w:szCs w:val="21"/>
                <w14:textFill>
                  <w14:solidFill>
                    <w14:schemeClr w14:val="tx1"/>
                  </w14:solidFill>
                </w14:textFill>
              </w:rPr>
            </w:pPr>
          </w:p>
        </w:tc>
        <w:tc>
          <w:tcPr>
            <w:tcW w:w="1555"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科室统计报表</w:t>
            </w:r>
          </w:p>
        </w:tc>
        <w:tc>
          <w:tcPr>
            <w:tcW w:w="5158" w:type="dxa"/>
          </w:tcPr>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支持多种查询条件，可根据医院需求定制统计报表</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包括麻醉医生工作量，麻醉（手术）时长统计，手术医生工作量，手术室护士工作量，恢复室数量统计，麻醉（手术）用药统计，麻醉（手术）耗材统计等</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报表中应包括表格形式的统计结果和多种图形方式表达的统计结果</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可以按设定的日程计划自动运行报表并得出报表结果</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能够自动汇总统计质控相关的数据监测指标，便于科室定期自查</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支持医院平台对数据归总功能的要求，并进行快速开发</w:t>
            </w:r>
          </w:p>
          <w:p>
            <w:pPr>
              <w:spacing w:line="360" w:lineRule="auto"/>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支持报表的自定义组合输出</w:t>
            </w:r>
          </w:p>
        </w:tc>
      </w:tr>
    </w:tbl>
    <w:p>
      <w:pPr>
        <w:rPr>
          <w:rFonts w:hint="eastAsia"/>
        </w:rPr>
      </w:pPr>
    </w:p>
    <w:p>
      <w:pPr>
        <w:pStyle w:val="4"/>
      </w:pPr>
      <w:r>
        <w:t>血透管理系统</w:t>
      </w:r>
    </w:p>
    <w:tbl>
      <w:tblPr>
        <w:tblStyle w:val="26"/>
        <w:tblW w:w="90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506"/>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序号</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模块名称</w:t>
            </w:r>
          </w:p>
        </w:tc>
        <w:tc>
          <w:tcPr>
            <w:tcW w:w="6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技术</w:t>
            </w:r>
            <w:r>
              <w:rPr>
                <w:rFonts w:hint="eastAsia" w:ascii="宋体" w:hAnsi="宋体"/>
                <w:b/>
                <w:bCs/>
                <w:color w:val="000000" w:themeColor="text1"/>
                <w:sz w:val="2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8"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透析管理</w:t>
            </w:r>
          </w:p>
        </w:tc>
        <w:tc>
          <w:tcPr>
            <w:tcW w:w="668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为降低医护人员的认知难度，能够快速上手，系统需把医院物理上的空间虚拟进入软件，分为候诊室和透析区。</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系统支持列表和卡片两种方式展示透析患者治疗数据，数据包括</w:t>
            </w:r>
            <w:r>
              <w:rPr>
                <w:rFonts w:ascii="宋体" w:hAnsi="宋体"/>
                <w:bCs/>
                <w:color w:val="000000" w:themeColor="text1"/>
                <w:sz w:val="21"/>
                <w:szCs w:val="21"/>
                <w14:textFill>
                  <w14:solidFill>
                    <w14:schemeClr w14:val="tx1"/>
                  </w14:solidFill>
                </w14:textFill>
              </w:rPr>
              <w:t>患者的姓名、床号、本次治疗剩余的时间、当前所处透析流程，患者头像支持拍照记录功能。方便医护快速掌握患者当天治疗状态和进行治疗操作</w:t>
            </w:r>
            <w:r>
              <w:rPr>
                <w:rFonts w:hint="eastAsia" w:ascii="宋体" w:hAnsi="宋体"/>
                <w:bCs/>
                <w:color w:val="000000" w:themeColor="text1"/>
                <w:sz w:val="21"/>
                <w:szCs w:val="21"/>
                <w14:textFill>
                  <w14:solidFill>
                    <w14:schemeClr w14:val="tx1"/>
                  </w14:solidFill>
                </w14:textFill>
              </w:rPr>
              <w:t>。</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为方便医护操作，降低使用难度，床位卡上显示当前医护需要执行的操作按钮，并且操作按钮会根据工作流程自动变化。</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系统支持通过床号、患者姓名（首字母）、通路、状态、标签、患者类型、是否欠费、传染病检测、宣教状态等多条件搜索患者，方便医护快速定位患者。</w:t>
            </w:r>
          </w:p>
          <w:p>
            <w:pPr>
              <w:spacing w:line="360" w:lineRule="auto"/>
              <w:ind w:firstLine="422" w:firstLineChars="20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1）</w:t>
            </w:r>
            <w:r>
              <w:rPr>
                <w:rFonts w:ascii="宋体" w:hAnsi="宋体"/>
                <w:b/>
                <w:bCs/>
                <w:color w:val="000000" w:themeColor="text1"/>
                <w:sz w:val="21"/>
                <w:szCs w:val="21"/>
                <w14:textFill>
                  <w14:solidFill>
                    <w14:schemeClr w14:val="tx1"/>
                  </w14:solidFill>
                </w14:textFill>
              </w:rPr>
              <w:t>流程概述</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使用工作流的概念，把每个患者的常规透析治疗</w:t>
            </w:r>
            <w:r>
              <w:rPr>
                <w:rFonts w:hint="eastAsia" w:ascii="宋体" w:hAnsi="宋体"/>
                <w:bCs/>
                <w:color w:val="000000" w:themeColor="text1"/>
                <w:sz w:val="21"/>
                <w:szCs w:val="21"/>
                <w14:textFill>
                  <w14:solidFill>
                    <w14:schemeClr w14:val="tx1"/>
                  </w14:solidFill>
                </w14:textFill>
              </w:rPr>
              <w:t>流程</w:t>
            </w:r>
            <w:r>
              <w:rPr>
                <w:rFonts w:ascii="宋体" w:hAnsi="宋体"/>
                <w:bCs/>
                <w:color w:val="000000" w:themeColor="text1"/>
                <w:sz w:val="21"/>
                <w:szCs w:val="21"/>
                <w14:textFill>
                  <w14:solidFill>
                    <w14:schemeClr w14:val="tx1"/>
                  </w14:solidFill>
                </w14:textFill>
              </w:rPr>
              <w:t>按照时间顺序分成以下</w:t>
            </w:r>
            <w:r>
              <w:rPr>
                <w:rFonts w:hint="eastAsia" w:ascii="宋体" w:hAnsi="宋体"/>
                <w:bCs/>
                <w:color w:val="000000" w:themeColor="text1"/>
                <w:sz w:val="21"/>
                <w:szCs w:val="21"/>
                <w14:textFill>
                  <w14:solidFill>
                    <w14:schemeClr w14:val="tx1"/>
                  </w14:solidFill>
                </w14:textFill>
              </w:rPr>
              <w:t>8</w:t>
            </w:r>
            <w:r>
              <w:rPr>
                <w:rFonts w:ascii="宋体" w:hAnsi="宋体"/>
                <w:bCs/>
                <w:color w:val="000000" w:themeColor="text1"/>
                <w:sz w:val="21"/>
                <w:szCs w:val="21"/>
                <w14:textFill>
                  <w14:solidFill>
                    <w14:schemeClr w14:val="tx1"/>
                  </w14:solidFill>
                </w14:textFill>
              </w:rPr>
              <w:t>个流程：</w:t>
            </w:r>
            <w:r>
              <w:rPr>
                <w:rFonts w:hint="eastAsia" w:ascii="宋体" w:hAnsi="宋体"/>
                <w:bCs/>
                <w:color w:val="000000" w:themeColor="text1"/>
                <w:sz w:val="21"/>
                <w:szCs w:val="21"/>
                <w14:textFill>
                  <w14:solidFill>
                    <w14:schemeClr w14:val="tx1"/>
                  </w14:solidFill>
                </w14:textFill>
              </w:rPr>
              <w:t>签到</w:t>
            </w:r>
            <w:r>
              <w:rPr>
                <w:rFonts w:ascii="宋体" w:hAnsi="宋体"/>
                <w:bCs/>
                <w:color w:val="000000" w:themeColor="text1"/>
                <w:sz w:val="21"/>
                <w:szCs w:val="21"/>
                <w14:textFill>
                  <w14:solidFill>
                    <w14:schemeClr w14:val="tx1"/>
                  </w14:solidFill>
                </w14:textFill>
              </w:rPr>
              <w:t>、制定处方、</w:t>
            </w:r>
            <w:r>
              <w:rPr>
                <w:rFonts w:hint="eastAsia" w:ascii="宋体" w:hAnsi="宋体"/>
                <w:bCs/>
                <w:color w:val="000000" w:themeColor="text1"/>
                <w:sz w:val="21"/>
                <w:szCs w:val="21"/>
                <w14:textFill>
                  <w14:solidFill>
                    <w14:schemeClr w14:val="tx1"/>
                  </w14:solidFill>
                </w14:textFill>
              </w:rPr>
              <w:t>核对</w:t>
            </w:r>
            <w:r>
              <w:rPr>
                <w:rFonts w:ascii="宋体" w:hAnsi="宋体"/>
                <w:bCs/>
                <w:color w:val="000000" w:themeColor="text1"/>
                <w:sz w:val="21"/>
                <w:szCs w:val="21"/>
                <w14:textFill>
                  <w14:solidFill>
                    <w14:schemeClr w14:val="tx1"/>
                  </w14:solidFill>
                </w14:textFill>
              </w:rPr>
              <w:t>处方、上机、交叉核对、透中</w:t>
            </w:r>
            <w:r>
              <w:rPr>
                <w:rFonts w:hint="eastAsia" w:ascii="宋体" w:hAnsi="宋体"/>
                <w:bCs/>
                <w:color w:val="000000" w:themeColor="text1"/>
                <w:sz w:val="21"/>
                <w:szCs w:val="21"/>
                <w14:textFill>
                  <w14:solidFill>
                    <w14:schemeClr w14:val="tx1"/>
                  </w14:solidFill>
                </w14:textFill>
              </w:rPr>
              <w:t>记录</w:t>
            </w:r>
            <w:r>
              <w:rPr>
                <w:rFonts w:ascii="宋体" w:hAnsi="宋体"/>
                <w:bCs/>
                <w:color w:val="000000" w:themeColor="text1"/>
                <w:sz w:val="21"/>
                <w:szCs w:val="21"/>
                <w14:textFill>
                  <w14:solidFill>
                    <w14:schemeClr w14:val="tx1"/>
                  </w14:solidFill>
                </w14:textFill>
              </w:rPr>
              <w:t>、</w:t>
            </w:r>
            <w:r>
              <w:rPr>
                <w:rFonts w:hint="eastAsia" w:ascii="宋体" w:hAnsi="宋体"/>
                <w:bCs/>
                <w:color w:val="000000" w:themeColor="text1"/>
                <w:sz w:val="21"/>
                <w:szCs w:val="21"/>
                <w14:textFill>
                  <w14:solidFill>
                    <w14:schemeClr w14:val="tx1"/>
                  </w14:solidFill>
                </w14:textFill>
              </w:rPr>
              <w:t>透析下机、透后称量</w:t>
            </w:r>
            <w:r>
              <w:rPr>
                <w:rFonts w:ascii="宋体" w:hAnsi="宋体"/>
                <w:bCs/>
                <w:color w:val="000000" w:themeColor="text1"/>
                <w:sz w:val="21"/>
                <w:szCs w:val="21"/>
                <w14:textFill>
                  <w14:solidFill>
                    <w14:schemeClr w14:val="tx1"/>
                  </w14:solidFill>
                </w14:textFill>
              </w:rPr>
              <w:t>。</w:t>
            </w:r>
          </w:p>
          <w:p>
            <w:pPr>
              <w:pStyle w:val="37"/>
              <w:numPr>
                <w:ilvl w:val="0"/>
                <w:numId w:val="271"/>
              </w:numPr>
              <w:spacing w:line="360" w:lineRule="auto"/>
              <w:ind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签到</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cs="Arial"/>
                <w:bCs/>
                <w:color w:val="000000" w:themeColor="text1"/>
                <w:sz w:val="21"/>
                <w:szCs w:val="21"/>
                <w14:textFill>
                  <w14:solidFill>
                    <w14:schemeClr w14:val="tx1"/>
                  </w14:solidFill>
                </w14:textFill>
              </w:rPr>
              <w:t>系统</w:t>
            </w:r>
            <w:r>
              <w:rPr>
                <w:rFonts w:hint="eastAsia" w:ascii="宋体" w:hAnsi="宋体" w:cs="Arial"/>
                <w:bCs/>
                <w:color w:val="000000" w:themeColor="text1"/>
                <w:sz w:val="21"/>
                <w:szCs w:val="21"/>
                <w14:textFill>
                  <w14:solidFill>
                    <w14:schemeClr w14:val="tx1"/>
                  </w14:solidFill>
                </w14:textFill>
              </w:rPr>
              <w:t>与</w:t>
            </w:r>
            <w:r>
              <w:rPr>
                <w:rFonts w:ascii="宋体" w:hAnsi="宋体" w:cs="Arial"/>
                <w:bCs/>
                <w:color w:val="000000" w:themeColor="text1"/>
                <w:sz w:val="21"/>
                <w:szCs w:val="21"/>
                <w14:textFill>
                  <w14:solidFill>
                    <w14:schemeClr w14:val="tx1"/>
                  </w14:solidFill>
                </w14:textFill>
              </w:rPr>
              <w:t>带有</w:t>
            </w:r>
            <w:r>
              <w:rPr>
                <w:rFonts w:hint="eastAsia" w:ascii="宋体" w:hAnsi="宋体" w:cs="Arial"/>
                <w:bCs/>
                <w:color w:val="000000" w:themeColor="text1"/>
                <w:sz w:val="21"/>
                <w:szCs w:val="21"/>
                <w14:textFill>
                  <w14:solidFill>
                    <w14:schemeClr w14:val="tx1"/>
                  </w14:solidFill>
                </w14:textFill>
              </w:rPr>
              <w:t>数据</w:t>
            </w:r>
            <w:r>
              <w:rPr>
                <w:rFonts w:ascii="宋体" w:hAnsi="宋体" w:cs="Arial"/>
                <w:bCs/>
                <w:color w:val="000000" w:themeColor="text1"/>
                <w:sz w:val="21"/>
                <w:szCs w:val="21"/>
                <w14:textFill>
                  <w14:solidFill>
                    <w14:schemeClr w14:val="tx1"/>
                  </w14:solidFill>
                </w14:textFill>
              </w:rPr>
              <w:t>输出串口的体重秤</w:t>
            </w:r>
            <w:r>
              <w:rPr>
                <w:rFonts w:ascii="宋体" w:hAnsi="宋体"/>
                <w:bCs/>
                <w:color w:val="000000" w:themeColor="text1"/>
                <w:sz w:val="21"/>
                <w:szCs w:val="21"/>
                <w14:textFill>
                  <w14:solidFill>
                    <w14:schemeClr w14:val="tx1"/>
                  </w14:solidFill>
                </w14:textFill>
              </w:rPr>
              <w:t>、血压计</w:t>
            </w:r>
            <w:r>
              <w:rPr>
                <w:rFonts w:hint="eastAsia" w:ascii="宋体" w:hAnsi="宋体"/>
                <w:bCs/>
                <w:color w:val="000000" w:themeColor="text1"/>
                <w:sz w:val="21"/>
                <w:szCs w:val="21"/>
                <w14:textFill>
                  <w14:solidFill>
                    <w14:schemeClr w14:val="tx1"/>
                  </w14:solidFill>
                </w14:textFill>
              </w:rPr>
              <w:t>进行联机</w:t>
            </w:r>
            <w:r>
              <w:rPr>
                <w:rFonts w:ascii="宋体" w:hAnsi="宋体"/>
                <w:bCs/>
                <w:color w:val="000000" w:themeColor="text1"/>
                <w:sz w:val="21"/>
                <w:szCs w:val="21"/>
                <w14:textFill>
                  <w14:solidFill>
                    <w14:schemeClr w14:val="tx1"/>
                  </w14:solidFill>
                </w14:textFill>
              </w:rPr>
              <w:t>，患者</w:t>
            </w:r>
            <w:r>
              <w:rPr>
                <w:rFonts w:hint="eastAsia" w:ascii="宋体" w:hAnsi="宋体"/>
                <w:bCs/>
                <w:color w:val="000000" w:themeColor="text1"/>
                <w:sz w:val="21"/>
                <w:szCs w:val="21"/>
                <w14:textFill>
                  <w14:solidFill>
                    <w14:schemeClr w14:val="tx1"/>
                  </w14:solidFill>
                </w14:textFill>
              </w:rPr>
              <w:t>通过身份识别</w:t>
            </w:r>
            <w:r>
              <w:rPr>
                <w:rFonts w:ascii="宋体" w:hAnsi="宋体"/>
                <w:bCs/>
                <w:color w:val="000000" w:themeColor="text1"/>
                <w:sz w:val="21"/>
                <w:szCs w:val="21"/>
                <w14:textFill>
                  <w14:solidFill>
                    <w14:schemeClr w14:val="tx1"/>
                  </w14:solidFill>
                </w14:textFill>
              </w:rPr>
              <w:t>自助完成</w:t>
            </w:r>
            <w:r>
              <w:rPr>
                <w:rFonts w:hint="eastAsia" w:ascii="宋体" w:hAnsi="宋体"/>
                <w:bCs/>
                <w:color w:val="000000" w:themeColor="text1"/>
                <w:sz w:val="21"/>
                <w:szCs w:val="21"/>
                <w14:textFill>
                  <w14:solidFill>
                    <w14:schemeClr w14:val="tx1"/>
                  </w14:solidFill>
                </w14:textFill>
              </w:rPr>
              <w:t>签到，并进行</w:t>
            </w:r>
            <w:r>
              <w:rPr>
                <w:rFonts w:ascii="宋体" w:hAnsi="宋体"/>
                <w:bCs/>
                <w:color w:val="000000" w:themeColor="text1"/>
                <w:sz w:val="21"/>
                <w:szCs w:val="21"/>
                <w14:textFill>
                  <w14:solidFill>
                    <w14:schemeClr w14:val="tx1"/>
                  </w14:solidFill>
                </w14:textFill>
              </w:rPr>
              <w:t>体重、血压</w:t>
            </w:r>
            <w:r>
              <w:rPr>
                <w:rFonts w:hint="eastAsia" w:ascii="宋体" w:hAnsi="宋体"/>
                <w:bCs/>
                <w:color w:val="000000" w:themeColor="text1"/>
                <w:sz w:val="21"/>
                <w:szCs w:val="21"/>
                <w14:textFill>
                  <w14:solidFill>
                    <w14:schemeClr w14:val="tx1"/>
                  </w14:solidFill>
                </w14:textFill>
              </w:rPr>
              <w:t>称</w:t>
            </w:r>
            <w:r>
              <w:rPr>
                <w:rFonts w:ascii="宋体" w:hAnsi="宋体"/>
                <w:bCs/>
                <w:color w:val="000000" w:themeColor="text1"/>
                <w:sz w:val="21"/>
                <w:szCs w:val="21"/>
                <w14:textFill>
                  <w14:solidFill>
                    <w14:schemeClr w14:val="tx1"/>
                  </w14:solidFill>
                </w14:textFill>
              </w:rPr>
              <w:t>量，</w:t>
            </w:r>
            <w:r>
              <w:rPr>
                <w:rFonts w:hint="eastAsia" w:ascii="宋体" w:hAnsi="宋体"/>
                <w:bCs/>
                <w:color w:val="000000" w:themeColor="text1"/>
                <w:sz w:val="21"/>
                <w:szCs w:val="21"/>
                <w14:textFill>
                  <w14:solidFill>
                    <w14:schemeClr w14:val="tx1"/>
                  </w14:solidFill>
                </w14:textFill>
              </w:rPr>
              <w:t>称量</w:t>
            </w:r>
            <w:r>
              <w:rPr>
                <w:rFonts w:ascii="宋体" w:hAnsi="宋体"/>
                <w:bCs/>
                <w:color w:val="000000" w:themeColor="text1"/>
                <w:sz w:val="21"/>
                <w:szCs w:val="21"/>
                <w14:textFill>
                  <w14:solidFill>
                    <w14:schemeClr w14:val="tx1"/>
                  </w14:solidFill>
                </w14:textFill>
              </w:rPr>
              <w:t>数据自动录入系统。同时，</w:t>
            </w:r>
            <w:r>
              <w:rPr>
                <w:rFonts w:hint="eastAsia" w:ascii="宋体" w:hAnsi="宋体"/>
                <w:bCs/>
                <w:color w:val="000000" w:themeColor="text1"/>
                <w:sz w:val="21"/>
                <w:szCs w:val="21"/>
                <w14:textFill>
                  <w14:solidFill>
                    <w14:schemeClr w14:val="tx1"/>
                  </w14:solidFill>
                </w14:textFill>
              </w:rPr>
              <w:t>支持医护</w:t>
            </w:r>
            <w:r>
              <w:rPr>
                <w:rFonts w:ascii="宋体" w:hAnsi="宋体"/>
                <w:bCs/>
                <w:color w:val="000000" w:themeColor="text1"/>
                <w:sz w:val="21"/>
                <w:szCs w:val="21"/>
                <w14:textFill>
                  <w14:solidFill>
                    <w14:schemeClr w14:val="tx1"/>
                  </w14:solidFill>
                </w14:textFill>
              </w:rPr>
              <w:t>手</w:t>
            </w:r>
            <w:r>
              <w:rPr>
                <w:rFonts w:hint="eastAsia" w:ascii="宋体" w:hAnsi="宋体"/>
                <w:bCs/>
                <w:color w:val="000000" w:themeColor="text1"/>
                <w:sz w:val="21"/>
                <w:szCs w:val="21"/>
                <w14:textFill>
                  <w14:solidFill>
                    <w14:schemeClr w14:val="tx1"/>
                  </w14:solidFill>
                </w14:textFill>
              </w:rPr>
              <w:t>动录入患者透前称量数据</w:t>
            </w:r>
            <w:r>
              <w:rPr>
                <w:rFonts w:ascii="宋体" w:hAnsi="宋体"/>
                <w:bCs/>
                <w:color w:val="000000" w:themeColor="text1"/>
                <w:sz w:val="21"/>
                <w:szCs w:val="21"/>
                <w14:textFill>
                  <w14:solidFill>
                    <w14:schemeClr w14:val="tx1"/>
                  </w14:solidFill>
                </w14:textFill>
              </w:rPr>
              <w:t>。</w:t>
            </w:r>
          </w:p>
          <w:p>
            <w:pPr>
              <w:pStyle w:val="37"/>
              <w:numPr>
                <w:ilvl w:val="0"/>
                <w:numId w:val="271"/>
              </w:numPr>
              <w:spacing w:line="360" w:lineRule="auto"/>
              <w:ind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制定处方</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透析开始之前，医生</w:t>
            </w:r>
            <w:r>
              <w:rPr>
                <w:rFonts w:hint="eastAsia" w:ascii="宋体" w:hAnsi="宋体"/>
                <w:bCs/>
                <w:color w:val="000000" w:themeColor="text1"/>
                <w:sz w:val="21"/>
                <w:szCs w:val="21"/>
                <w14:textFill>
                  <w14:solidFill>
                    <w14:schemeClr w14:val="tx1"/>
                  </w14:solidFill>
                </w14:textFill>
              </w:rPr>
              <w:t>根据患者称量数据</w:t>
            </w:r>
            <w:r>
              <w:rPr>
                <w:rFonts w:ascii="宋体" w:hAnsi="宋体"/>
                <w:bCs/>
                <w:color w:val="000000" w:themeColor="text1"/>
                <w:sz w:val="21"/>
                <w:szCs w:val="21"/>
                <w14:textFill>
                  <w14:solidFill>
                    <w14:schemeClr w14:val="tx1"/>
                  </w14:solidFill>
                </w14:textFill>
              </w:rPr>
              <w:t>为每个患者制定个性化的透析处方。系统为医生自动调出上一次使用同种透析模式时的透析处方（包括使用的抗凝方式，所选透析液的温度、流量、浓度以及所选透析器等），并可根据患者本次透前体重、上次透后体重、干体重，自动计算出本次透析预设的超滤量。</w:t>
            </w:r>
          </w:p>
          <w:p>
            <w:pPr>
              <w:pStyle w:val="37"/>
              <w:numPr>
                <w:ilvl w:val="0"/>
                <w:numId w:val="271"/>
              </w:numPr>
              <w:spacing w:line="360" w:lineRule="auto"/>
              <w:ind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核对</w:t>
            </w:r>
            <w:r>
              <w:rPr>
                <w:rFonts w:ascii="宋体" w:hAnsi="宋体"/>
                <w:b/>
                <w:bCs/>
                <w:color w:val="000000" w:themeColor="text1"/>
                <w:sz w:val="21"/>
                <w:szCs w:val="21"/>
                <w14:textFill>
                  <w14:solidFill>
                    <w14:schemeClr w14:val="tx1"/>
                  </w14:solidFill>
                </w14:textFill>
              </w:rPr>
              <w:t>处方</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cs="Arial"/>
                <w:bCs/>
                <w:color w:val="000000" w:themeColor="text1"/>
                <w:sz w:val="21"/>
                <w:szCs w:val="21"/>
                <w14:textFill>
                  <w14:solidFill>
                    <w14:schemeClr w14:val="tx1"/>
                  </w14:solidFill>
                </w14:textFill>
              </w:rPr>
              <w:t>护士根据患者实际情况</w:t>
            </w:r>
            <w:r>
              <w:rPr>
                <w:rFonts w:hint="eastAsia" w:ascii="宋体" w:hAnsi="宋体" w:cs="Arial"/>
                <w:bCs/>
                <w:color w:val="000000" w:themeColor="text1"/>
                <w:sz w:val="21"/>
                <w:szCs w:val="21"/>
                <w14:textFill>
                  <w14:solidFill>
                    <w14:schemeClr w14:val="tx1"/>
                  </w14:solidFill>
                </w14:textFill>
              </w:rPr>
              <w:t>核对</w:t>
            </w:r>
            <w:r>
              <w:rPr>
                <w:rFonts w:ascii="宋体" w:hAnsi="宋体" w:cs="Arial"/>
                <w:bCs/>
                <w:color w:val="000000" w:themeColor="text1"/>
                <w:sz w:val="21"/>
                <w:szCs w:val="21"/>
                <w14:textFill>
                  <w14:solidFill>
                    <w14:schemeClr w14:val="tx1"/>
                  </w14:solidFill>
                </w14:textFill>
              </w:rPr>
              <w:t>医生制定的处方是否</w:t>
            </w:r>
            <w:r>
              <w:rPr>
                <w:rFonts w:hint="eastAsia" w:ascii="宋体" w:hAnsi="宋体" w:cs="Arial"/>
                <w:bCs/>
                <w:color w:val="000000" w:themeColor="text1"/>
                <w:sz w:val="21"/>
                <w:szCs w:val="21"/>
                <w14:textFill>
                  <w14:solidFill>
                    <w14:schemeClr w14:val="tx1"/>
                  </w14:solidFill>
                </w14:textFill>
              </w:rPr>
              <w:t>符合患者情况</w:t>
            </w:r>
            <w:r>
              <w:rPr>
                <w:rFonts w:ascii="宋体" w:hAnsi="宋体"/>
                <w:bCs/>
                <w:color w:val="000000" w:themeColor="text1"/>
                <w:sz w:val="21"/>
                <w:szCs w:val="21"/>
                <w14:textFill>
                  <w14:solidFill>
                    <w14:schemeClr w14:val="tx1"/>
                  </w14:solidFill>
                </w14:textFill>
              </w:rPr>
              <w:t>，若发现异常，可操作</w:t>
            </w:r>
            <w:r>
              <w:rPr>
                <w:rFonts w:hint="eastAsia" w:ascii="宋体" w:hAnsi="宋体"/>
                <w:bCs/>
                <w:color w:val="000000" w:themeColor="text1"/>
                <w:sz w:val="21"/>
                <w:szCs w:val="21"/>
                <w14:textFill>
                  <w14:solidFill>
                    <w14:schemeClr w14:val="tx1"/>
                  </w14:solidFill>
                </w14:textFill>
              </w:rPr>
              <w:t>核对未通过并注明原因</w:t>
            </w:r>
            <w:r>
              <w:rPr>
                <w:rFonts w:ascii="宋体" w:hAnsi="宋体"/>
                <w:bCs/>
                <w:color w:val="000000" w:themeColor="text1"/>
                <w:sz w:val="21"/>
                <w:szCs w:val="21"/>
                <w14:textFill>
                  <w14:solidFill>
                    <w14:schemeClr w14:val="tx1"/>
                  </w14:solidFill>
                </w14:textFill>
              </w:rPr>
              <w:t>，并写明理由，该处方会返回至医生处,医生</w:t>
            </w:r>
            <w:r>
              <w:rPr>
                <w:rFonts w:hint="eastAsia" w:ascii="宋体" w:hAnsi="宋体"/>
                <w:bCs/>
                <w:color w:val="000000" w:themeColor="text1"/>
                <w:sz w:val="21"/>
                <w:szCs w:val="21"/>
                <w14:textFill>
                  <w14:solidFill>
                    <w14:schemeClr w14:val="tx1"/>
                  </w14:solidFill>
                </w14:textFill>
              </w:rPr>
              <w:t>根据实际情况调整处方内容</w:t>
            </w:r>
            <w:r>
              <w:rPr>
                <w:rFonts w:ascii="宋体" w:hAnsi="宋体"/>
                <w:bCs/>
                <w:color w:val="000000" w:themeColor="text1"/>
                <w:sz w:val="21"/>
                <w:szCs w:val="21"/>
                <w14:textFill>
                  <w14:solidFill>
                    <w14:schemeClr w14:val="tx1"/>
                  </w14:solidFill>
                </w14:textFill>
              </w:rPr>
              <w:t>。</w:t>
            </w:r>
          </w:p>
          <w:p>
            <w:pPr>
              <w:pStyle w:val="37"/>
              <w:numPr>
                <w:ilvl w:val="0"/>
                <w:numId w:val="271"/>
              </w:numPr>
              <w:spacing w:line="360" w:lineRule="auto"/>
              <w:ind w:firstLineChars="0"/>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上机</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护士</w:t>
            </w:r>
            <w:r>
              <w:rPr>
                <w:rFonts w:ascii="宋体" w:hAnsi="宋体"/>
                <w:bCs/>
                <w:color w:val="000000" w:themeColor="text1"/>
                <w:sz w:val="21"/>
                <w:szCs w:val="21"/>
                <w14:textFill>
                  <w14:solidFill>
                    <w14:schemeClr w14:val="tx1"/>
                  </w14:solidFill>
                </w14:textFill>
              </w:rPr>
              <w:t>确认患者</w:t>
            </w:r>
            <w:r>
              <w:rPr>
                <w:rFonts w:hint="eastAsia" w:ascii="宋体" w:hAnsi="宋体"/>
                <w:bCs/>
                <w:color w:val="000000" w:themeColor="text1"/>
                <w:sz w:val="21"/>
                <w:szCs w:val="21"/>
                <w14:textFill>
                  <w14:solidFill>
                    <w14:schemeClr w14:val="tx1"/>
                  </w14:solidFill>
                </w14:textFill>
              </w:rPr>
              <w:t>当前</w:t>
            </w:r>
            <w:r>
              <w:rPr>
                <w:rFonts w:ascii="宋体" w:hAnsi="宋体"/>
                <w:bCs/>
                <w:color w:val="000000" w:themeColor="text1"/>
                <w:sz w:val="21"/>
                <w:szCs w:val="21"/>
                <w14:textFill>
                  <w14:solidFill>
                    <w14:schemeClr w14:val="tx1"/>
                  </w14:solidFill>
                </w14:textFill>
              </w:rPr>
              <w:t>状态，</w:t>
            </w:r>
            <w:r>
              <w:rPr>
                <w:rFonts w:ascii="宋体" w:hAnsi="宋体" w:cs="Arial"/>
                <w:bCs/>
                <w:color w:val="000000" w:themeColor="text1"/>
                <w:sz w:val="21"/>
                <w:szCs w:val="21"/>
                <w14:textFill>
                  <w14:solidFill>
                    <w14:schemeClr w14:val="tx1"/>
                  </w14:solidFill>
                </w14:textFill>
              </w:rPr>
              <w:t>记录生命体征</w:t>
            </w:r>
            <w:r>
              <w:rPr>
                <w:rFonts w:ascii="宋体" w:hAnsi="宋体"/>
                <w:bCs/>
                <w:color w:val="000000" w:themeColor="text1"/>
                <w:sz w:val="21"/>
                <w:szCs w:val="21"/>
                <w14:textFill>
                  <w14:solidFill>
                    <w14:schemeClr w14:val="tx1"/>
                  </w14:solidFill>
                </w14:textFill>
              </w:rPr>
              <w:t>，评估患者通路情况</w:t>
            </w:r>
            <w:r>
              <w:rPr>
                <w:rFonts w:hint="eastAsia" w:ascii="宋体" w:hAnsi="宋体"/>
                <w:bCs/>
                <w:color w:val="000000" w:themeColor="text1"/>
                <w:sz w:val="21"/>
                <w:szCs w:val="21"/>
                <w14:textFill>
                  <w14:solidFill>
                    <w14:schemeClr w14:val="tx1"/>
                  </w14:solidFill>
                </w14:textFill>
              </w:rPr>
              <w:t>，通路异常则支持通过平板拍照</w:t>
            </w:r>
            <w:r>
              <w:rPr>
                <w:rFonts w:ascii="宋体" w:hAnsi="宋体"/>
                <w:bCs/>
                <w:color w:val="000000" w:themeColor="text1"/>
                <w:sz w:val="21"/>
                <w:szCs w:val="21"/>
                <w14:textFill>
                  <w14:solidFill>
                    <w14:schemeClr w14:val="tx1"/>
                  </w14:solidFill>
                </w14:textFill>
              </w:rPr>
              <w:t>记录患者通路</w:t>
            </w:r>
            <w:r>
              <w:rPr>
                <w:rFonts w:hint="eastAsia" w:ascii="宋体" w:hAnsi="宋体"/>
                <w:bCs/>
                <w:color w:val="000000" w:themeColor="text1"/>
                <w:sz w:val="21"/>
                <w:szCs w:val="21"/>
                <w14:textFill>
                  <w14:solidFill>
                    <w14:schemeClr w14:val="tx1"/>
                  </w14:solidFill>
                </w14:textFill>
              </w:rPr>
              <w:t>情况，并可查看内瘘患者的通路图片、穿刺点位置标注和穿刺历史，避免内瘘的重复穿刺，完成上机操作记录。</w:t>
            </w:r>
          </w:p>
          <w:p>
            <w:pPr>
              <w:pStyle w:val="37"/>
              <w:numPr>
                <w:ilvl w:val="0"/>
                <w:numId w:val="271"/>
              </w:numPr>
              <w:spacing w:line="360" w:lineRule="auto"/>
              <w:ind w:firstLineChars="0"/>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交叉核对</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cs="Arial"/>
                <w:bCs/>
                <w:color w:val="000000" w:themeColor="text1"/>
                <w:sz w:val="21"/>
                <w:szCs w:val="21"/>
                <w14:textFill>
                  <w14:solidFill>
                    <w14:schemeClr w14:val="tx1"/>
                  </w14:solidFill>
                </w14:textFill>
              </w:rPr>
              <w:t>核对护士再次核对处方并检查机器参数设定</w:t>
            </w:r>
            <w:r>
              <w:rPr>
                <w:rFonts w:ascii="宋体" w:hAnsi="宋体"/>
                <w:bCs/>
                <w:color w:val="000000" w:themeColor="text1"/>
                <w:sz w:val="21"/>
                <w:szCs w:val="21"/>
                <w:shd w:val="clear" w:color="auto" w:fill="FFFFFF"/>
                <w14:textFill>
                  <w14:solidFill>
                    <w14:schemeClr w14:val="tx1"/>
                  </w14:solidFill>
                </w14:textFill>
              </w:rPr>
              <w:t>、连接情况及管路情况</w:t>
            </w:r>
            <w:r>
              <w:rPr>
                <w:rFonts w:ascii="宋体" w:hAnsi="宋体"/>
                <w:bCs/>
                <w:color w:val="000000" w:themeColor="text1"/>
                <w:sz w:val="21"/>
                <w:szCs w:val="21"/>
                <w14:textFill>
                  <w14:solidFill>
                    <w14:schemeClr w14:val="tx1"/>
                  </w14:solidFill>
                </w14:textFill>
              </w:rPr>
              <w:t>，</w:t>
            </w:r>
            <w:r>
              <w:rPr>
                <w:rFonts w:hint="eastAsia" w:ascii="宋体" w:hAnsi="宋体"/>
                <w:bCs/>
                <w:color w:val="000000" w:themeColor="text1"/>
                <w:sz w:val="21"/>
                <w:szCs w:val="21"/>
                <w14:textFill>
                  <w14:solidFill>
                    <w14:schemeClr w14:val="tx1"/>
                  </w14:solidFill>
                </w14:textFill>
              </w:rPr>
              <w:t>并由核对护士操作将患者转入到下一步治疗状态，</w:t>
            </w:r>
            <w:r>
              <w:rPr>
                <w:rFonts w:ascii="宋体" w:hAnsi="宋体"/>
                <w:bCs/>
                <w:color w:val="000000" w:themeColor="text1"/>
                <w:sz w:val="21"/>
                <w:szCs w:val="21"/>
                <w14:textFill>
                  <w14:solidFill>
                    <w14:schemeClr w14:val="tx1"/>
                  </w14:solidFill>
                </w14:textFill>
              </w:rPr>
              <w:t>核对护士与责任护士不可以是同一个人。</w:t>
            </w:r>
          </w:p>
          <w:p>
            <w:pPr>
              <w:pStyle w:val="37"/>
              <w:numPr>
                <w:ilvl w:val="0"/>
                <w:numId w:val="271"/>
              </w:numPr>
              <w:spacing w:line="360" w:lineRule="auto"/>
              <w:ind w:firstLineChars="0"/>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透中</w:t>
            </w:r>
            <w:r>
              <w:rPr>
                <w:rFonts w:hint="eastAsia" w:ascii="宋体" w:hAnsi="宋体"/>
                <w:b/>
                <w:bCs/>
                <w:color w:val="000000" w:themeColor="text1"/>
                <w:sz w:val="21"/>
                <w:szCs w:val="21"/>
                <w14:textFill>
                  <w14:solidFill>
                    <w14:schemeClr w14:val="tx1"/>
                  </w14:solidFill>
                </w14:textFill>
              </w:rPr>
              <w:t>记录</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护士每隔一段固定时间，对患者的生命体征、</w:t>
            </w:r>
            <w:r>
              <w:rPr>
                <w:rFonts w:ascii="宋体" w:hAnsi="宋体" w:cs="Arial"/>
                <w:bCs/>
                <w:color w:val="000000" w:themeColor="text1"/>
                <w:sz w:val="21"/>
                <w:szCs w:val="21"/>
                <w14:textFill>
                  <w14:solidFill>
                    <w14:schemeClr w14:val="tx1"/>
                  </w14:solidFill>
                </w14:textFill>
              </w:rPr>
              <w:t>透析机的机器数据和患者的通路情况进行巡视和记录</w:t>
            </w:r>
            <w:r>
              <w:rPr>
                <w:rFonts w:ascii="宋体" w:hAnsi="宋体"/>
                <w:bCs/>
                <w:color w:val="000000" w:themeColor="text1"/>
                <w:sz w:val="21"/>
                <w:szCs w:val="21"/>
                <w14:textFill>
                  <w14:solidFill>
                    <w14:schemeClr w14:val="tx1"/>
                  </w14:solidFill>
                </w14:textFill>
              </w:rPr>
              <w:t>。系统需实现与透析机联机，自动采集患者血压脉搏的生命体征(透析机自身带有血压模块)和透析机的机器数据。</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治疗过程中，医生可开医嘱，护士执行医嘱。未执行的医嘱需在系统中床位卡上进行提示。</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cs="Arial"/>
                <w:bCs/>
                <w:color w:val="000000" w:themeColor="text1"/>
                <w:sz w:val="21"/>
                <w:szCs w:val="21"/>
                <w14:textFill>
                  <w14:solidFill>
                    <w14:schemeClr w14:val="tx1"/>
                  </w14:solidFill>
                </w14:textFill>
              </w:rPr>
              <w:t>护士可勾选记录并发症的描述</w:t>
            </w:r>
            <w:r>
              <w:rPr>
                <w:rFonts w:ascii="宋体" w:hAnsi="宋体"/>
                <w:bCs/>
                <w:color w:val="000000" w:themeColor="text1"/>
                <w:sz w:val="21"/>
                <w:szCs w:val="21"/>
                <w14:textFill>
                  <w14:solidFill>
                    <w14:schemeClr w14:val="tx1"/>
                  </w14:solidFill>
                </w14:textFill>
              </w:rPr>
              <w:t>、原因和处理措施,并可拍照记录。</w:t>
            </w:r>
          </w:p>
          <w:p>
            <w:pPr>
              <w:pStyle w:val="37"/>
              <w:numPr>
                <w:ilvl w:val="0"/>
                <w:numId w:val="271"/>
              </w:numPr>
              <w:spacing w:line="360" w:lineRule="auto"/>
              <w:ind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透析下机</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患者完成透析后，系统自动生成治疗时间，护士填写实际超滤量（HDF/HP</w:t>
            </w:r>
            <w:r>
              <w:rPr>
                <w:rFonts w:ascii="宋体" w:hAnsi="宋体" w:cs="Arial"/>
                <w:bCs/>
                <w:color w:val="000000" w:themeColor="text1"/>
                <w:sz w:val="21"/>
                <w:szCs w:val="21"/>
                <w14:textFill>
                  <w14:solidFill>
                    <w14:schemeClr w14:val="tx1"/>
                  </w14:solidFill>
                </w14:textFill>
              </w:rPr>
              <w:t>模式需填写置换液总量</w:t>
            </w:r>
            <w:r>
              <w:rPr>
                <w:rFonts w:ascii="宋体" w:hAnsi="宋体"/>
                <w:bCs/>
                <w:color w:val="000000" w:themeColor="text1"/>
                <w:sz w:val="21"/>
                <w:szCs w:val="21"/>
                <w14:textFill>
                  <w14:solidFill>
                    <w14:schemeClr w14:val="tx1"/>
                  </w14:solidFill>
                </w14:textFill>
              </w:rPr>
              <w:t>），生命体征从联机透析机自动获取。</w:t>
            </w:r>
          </w:p>
          <w:p>
            <w:pPr>
              <w:pStyle w:val="37"/>
              <w:numPr>
                <w:ilvl w:val="0"/>
                <w:numId w:val="271"/>
              </w:numPr>
              <w:spacing w:line="360" w:lineRule="auto"/>
              <w:ind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透后称量</w:t>
            </w:r>
          </w:p>
          <w:p>
            <w:pPr>
              <w:pStyle w:val="37"/>
              <w:spacing w:line="360" w:lineRule="auto"/>
              <w:ind w:firstLine="0" w:firstLineChars="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下机后，</w:t>
            </w:r>
            <w:r>
              <w:rPr>
                <w:rFonts w:ascii="宋体" w:hAnsi="宋体" w:cs="Arial"/>
                <w:bCs/>
                <w:color w:val="000000" w:themeColor="text1"/>
                <w:sz w:val="21"/>
                <w:szCs w:val="21"/>
                <w14:textFill>
                  <w14:solidFill>
                    <w14:schemeClr w14:val="tx1"/>
                  </w14:solidFill>
                </w14:textFill>
              </w:rPr>
              <w:t>患者自助称量透后体重</w:t>
            </w:r>
            <w:r>
              <w:rPr>
                <w:rFonts w:ascii="宋体" w:hAnsi="宋体"/>
                <w:bCs/>
                <w:color w:val="000000" w:themeColor="text1"/>
                <w:sz w:val="21"/>
                <w:szCs w:val="21"/>
                <w14:textFill>
                  <w14:solidFill>
                    <w14:schemeClr w14:val="tx1"/>
                  </w14:solidFill>
                </w14:textFill>
              </w:rPr>
              <w:t>，系统自动记录。</w:t>
            </w:r>
          </w:p>
          <w:p>
            <w:pPr>
              <w:pStyle w:val="37"/>
              <w:numPr>
                <w:ilvl w:val="0"/>
                <w:numId w:val="271"/>
              </w:numPr>
              <w:spacing w:line="360" w:lineRule="auto"/>
              <w:ind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医嘱</w:t>
            </w:r>
          </w:p>
          <w:p>
            <w:pPr>
              <w:tabs>
                <w:tab w:val="left" w:pos="900"/>
                <w:tab w:val="left" w:pos="3813"/>
              </w:tabs>
              <w:spacing w:line="360" w:lineRule="auto"/>
              <w:ind w:firstLine="420" w:firstLineChars="20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患者透析过程中，医生可开立透析医嘱和长期医嘱，其中透析医嘱包括：模板、新增、编辑、核对、执行删除等功能，长期医嘱包括：模板、新增、转透析医嘱、编辑、停用、删除、依从性等功能</w:t>
            </w:r>
            <w:r>
              <w:rPr>
                <w:rFonts w:ascii="宋体" w:hAnsi="宋体"/>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4"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pStyle w:val="54"/>
              <w:autoSpaceDE w:val="0"/>
              <w:autoSpaceDN w:val="0"/>
              <w:adjustRightInd w:val="0"/>
              <w:spacing w:line="360" w:lineRule="auto"/>
              <w:ind w:firstLine="0" w:firstLineChars="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患者管理</w:t>
            </w:r>
          </w:p>
        </w:tc>
        <w:tc>
          <w:tcPr>
            <w:tcW w:w="668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以患者为中心，支持新患者的快速建档发卡操作，可通过姓名、简拼、透析号在患者列表中快速找到在该患者的电子病历。</w:t>
            </w:r>
          </w:p>
          <w:p>
            <w:pPr>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1）新增患者</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系统支持通过患者住院号、门诊卡号等多种ID号快速从HIS系统中获取患者基本信息，并支持手动修改添加患者信息，以便能够在确保患者信息准确的前提下快速实现患者新增，方便后续治疗的开展。</w:t>
            </w:r>
          </w:p>
          <w:p>
            <w:pPr>
              <w:tabs>
                <w:tab w:val="left" w:pos="900"/>
                <w:tab w:val="left" w:pos="3813"/>
              </w:tabs>
              <w:spacing w:line="360" w:lineRule="auto"/>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同时支持上传患者头像信息，方便核对患者身份。</w:t>
            </w:r>
          </w:p>
          <w:p>
            <w:pPr>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2）高级筛选</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支持患者基本信息、诊断信息、通路信息、转归信息、标签多条件的符合搜索查询功能，帮助医护人员快速找到符合条件的患者。</w:t>
            </w:r>
          </w:p>
          <w:p>
            <w:pPr>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3）患者管理（电子病历）</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患者电子病历需包含以下几个部分：基本信息、病历首页、通路信息、透析频次、诊断信息、长期医嘱、长期处方、血透医嘱、转归历史、透析记录、并发症记录、患者病程、阶段评估、血液净化病历、治疗分析、检验记录、营养评估、排床记录。</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3.1基本信息</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包含患者证件号码、详细住址、身高、就诊卡号、透析号、患者类型、首次透析时间、透析总次数、血型、个人及家庭联系方式等基本信息，支持通过住院号、门诊卡号等方式从HIS系统获取并更新数据，同时支持手动编辑修改。</w:t>
            </w:r>
          </w:p>
          <w:p>
            <w:pPr>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3.2病历首页</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包含患者的基本信息，诊断信息、病史记录、干体重、通路信息、抗凝以及治疗方案信息，所有的数据均来源于患者病历数据并同步更新支持在线打印。</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3.3通路信息</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支持记录患者的全周期通路信息，包含通路新增、编辑、通路图片上传、通路事件、转归操作。</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通路图片上传后支持穿刺点位的标注。</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3.4透析频次</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包含患者当前在用和已停用的透析频次信息，支持新增、编辑、停用、删除操作。</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3.5诊断信息</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包含原发病诊断信息、病历诊断信息、并发症诊断信息、传染病诊断、肿瘤诊断、过敏诊断、CKD/AKI诊断。</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3.6长期医嘱</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支持开立组套医嘱增加子医嘱项，可以根据用药数量、剂量、频次、用药时间、用药途径开立长期医嘱，通过设定用药频次与排床模板匹配实现长期医嘱自动转为临时医嘱，提高医生开医嘱的效率。</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3.7长期处方</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制定患者的透析治疗处方，支持HD、HDF、HP、HD+HP、HF等多种透析方式，支持单个患者多种透析处方。</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支持复制原有处方数据快速新增透析处方</w:t>
            </w:r>
            <w:r>
              <w:rPr>
                <w:rFonts w:hint="eastAsia" w:ascii="宋体" w:hAnsi="宋体"/>
                <w:bCs/>
                <w:color w:val="000000" w:themeColor="text1"/>
                <w:sz w:val="21"/>
                <w:szCs w:val="21"/>
                <w14:textFill>
                  <w14:solidFill>
                    <w14:schemeClr w14:val="tx1"/>
                  </w14:solidFill>
                </w14:textFill>
              </w:rPr>
              <w:t>，</w:t>
            </w:r>
            <w:r>
              <w:rPr>
                <w:rFonts w:ascii="宋体" w:hAnsi="宋体"/>
                <w:bCs/>
                <w:color w:val="000000" w:themeColor="text1"/>
                <w:sz w:val="21"/>
                <w:szCs w:val="21"/>
                <w14:textFill>
                  <w14:solidFill>
                    <w14:schemeClr w14:val="tx1"/>
                  </w14:solidFill>
                </w14:textFill>
              </w:rPr>
              <w:t>方便医生快速为患者制定多中透析处方</w:t>
            </w:r>
            <w:r>
              <w:rPr>
                <w:rFonts w:hint="eastAsia" w:ascii="宋体" w:hAnsi="宋体"/>
                <w:bCs/>
                <w:color w:val="000000" w:themeColor="text1"/>
                <w:sz w:val="21"/>
                <w:szCs w:val="21"/>
                <w14:textFill>
                  <w14:solidFill>
                    <w14:schemeClr w14:val="tx1"/>
                  </w14:solidFill>
                </w14:textFill>
              </w:rPr>
              <w:t>。</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3.8血透医嘱</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包含患者药品、耗材、护理、用药途径、透析模式在内的所有已执行的医嘱信息汇总。</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3.9转归历史</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完整的记录患者转出及转回信息</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3.10透析记录</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完整的记录患者例次透析治疗信息，为了方便医生快速了解患者病情情况，可在同一页面快速了解到患者历次治疗的相关数据，包含透析模式、通路、超滤量、I</w:t>
            </w:r>
            <w:r>
              <w:rPr>
                <w:rFonts w:ascii="宋体" w:hAnsi="宋体"/>
                <w:bCs/>
                <w:color w:val="000000" w:themeColor="text1"/>
                <w:sz w:val="21"/>
                <w:szCs w:val="21"/>
                <w14:textFill>
                  <w14:solidFill>
                    <w14:schemeClr w14:val="tx1"/>
                  </w14:solidFill>
                </w14:textFill>
              </w:rPr>
              <w:t>DWG相关信息</w:t>
            </w:r>
            <w:r>
              <w:rPr>
                <w:rFonts w:hint="eastAsia" w:ascii="宋体" w:hAnsi="宋体"/>
                <w:bCs/>
                <w:color w:val="000000" w:themeColor="text1"/>
                <w:sz w:val="21"/>
                <w:szCs w:val="21"/>
                <w14:textFill>
                  <w14:solidFill>
                    <w14:schemeClr w14:val="tx1"/>
                  </w14:solidFill>
                </w14:textFill>
              </w:rPr>
              <w:t>。同时支持自定义时间区间内根据透析模式及是否正常下机条件快速查询患者的透析记录单和护理评估单信息查询。</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3.11并发症记录</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完整的记录患者并发症信息，支持自定义时间区间内患者的并发症信息查询。</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3.12患者病程</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支持病程记录书写</w:t>
            </w:r>
            <w:r>
              <w:rPr>
                <w:rFonts w:hint="eastAsia" w:ascii="宋体" w:hAnsi="宋体"/>
                <w:bCs/>
                <w:color w:val="000000" w:themeColor="text1"/>
                <w:sz w:val="21"/>
                <w:szCs w:val="21"/>
                <w14:textFill>
                  <w14:solidFill>
                    <w14:schemeClr w14:val="tx1"/>
                  </w14:solidFill>
                </w14:textFill>
              </w:rPr>
              <w:t>，</w:t>
            </w:r>
            <w:r>
              <w:rPr>
                <w:rFonts w:ascii="宋体" w:hAnsi="宋体"/>
                <w:bCs/>
                <w:color w:val="000000" w:themeColor="text1"/>
                <w:sz w:val="21"/>
                <w:szCs w:val="21"/>
                <w14:textFill>
                  <w14:solidFill>
                    <w14:schemeClr w14:val="tx1"/>
                  </w14:solidFill>
                </w14:textFill>
              </w:rPr>
              <w:t>可选择病程记录模板</w:t>
            </w:r>
            <w:r>
              <w:rPr>
                <w:rFonts w:hint="eastAsia" w:ascii="宋体" w:hAnsi="宋体"/>
                <w:bCs/>
                <w:color w:val="000000" w:themeColor="text1"/>
                <w:sz w:val="21"/>
                <w:szCs w:val="21"/>
                <w14:textFill>
                  <w14:solidFill>
                    <w14:schemeClr w14:val="tx1"/>
                  </w14:solidFill>
                </w14:textFill>
              </w:rPr>
              <w:t>，并引用检验数据和用药医嘱数据，病程记录</w:t>
            </w:r>
            <w:r>
              <w:rPr>
                <w:rFonts w:ascii="宋体" w:hAnsi="宋体"/>
                <w:bCs/>
                <w:color w:val="000000" w:themeColor="text1"/>
                <w:sz w:val="21"/>
                <w:szCs w:val="21"/>
                <w14:textFill>
                  <w14:solidFill>
                    <w14:schemeClr w14:val="tx1"/>
                  </w14:solidFill>
                </w14:textFill>
              </w:rPr>
              <w:t>模板支持页面布局及内容</w:t>
            </w:r>
            <w:r>
              <w:rPr>
                <w:rFonts w:hint="eastAsia" w:ascii="宋体" w:hAnsi="宋体"/>
                <w:bCs/>
                <w:color w:val="000000" w:themeColor="text1"/>
                <w:sz w:val="21"/>
                <w:szCs w:val="21"/>
                <w14:textFill>
                  <w14:solidFill>
                    <w14:schemeClr w14:val="tx1"/>
                  </w14:solidFill>
                </w14:textFill>
              </w:rPr>
              <w:t>自定义</w:t>
            </w:r>
            <w:r>
              <w:rPr>
                <w:rFonts w:ascii="宋体" w:hAnsi="宋体"/>
                <w:bCs/>
                <w:color w:val="000000" w:themeColor="text1"/>
                <w:sz w:val="21"/>
                <w:szCs w:val="21"/>
                <w14:textFill>
                  <w14:solidFill>
                    <w14:schemeClr w14:val="tx1"/>
                  </w14:solidFill>
                </w14:textFill>
              </w:rPr>
              <w:t>编辑修改</w:t>
            </w:r>
            <w:r>
              <w:rPr>
                <w:rFonts w:hint="eastAsia" w:ascii="宋体" w:hAnsi="宋体"/>
                <w:bCs/>
                <w:color w:val="000000" w:themeColor="text1"/>
                <w:sz w:val="21"/>
                <w:szCs w:val="21"/>
                <w14:textFill>
                  <w14:solidFill>
                    <w14:schemeClr w14:val="tx1"/>
                  </w14:solidFill>
                </w14:textFill>
              </w:rPr>
              <w:t>。</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3.13血液净化病历</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支持记录书写患者血液净化病历，并可根据院方设置模板。</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3.14检验记录</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通过与LIS系统进行接口对接，自动获取患者在院内的化验信息，并对化验项异常的数据进行提示，同时所有的数值型化验项均可以折线图的形式将历史数据变化情况展现出来，方便医护快速掌握患者阶段变化情况。</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支持手动新增院外的检验数据录入。</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3.15排床记录</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查看患者排床记录</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3.16医疗文书</w:t>
            </w:r>
          </w:p>
          <w:p>
            <w:pPr>
              <w:tabs>
                <w:tab w:val="left" w:pos="900"/>
                <w:tab w:val="left" w:pos="3813"/>
              </w:tabs>
              <w:spacing w:line="360" w:lineRule="auto"/>
              <w:ind w:firstLine="480"/>
              <w:jc w:val="left"/>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支持知情同意书、手术知情同意书等文书资料上传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费用管理</w:t>
            </w:r>
          </w:p>
        </w:tc>
        <w:tc>
          <w:tcPr>
            <w:tcW w:w="6681" w:type="dxa"/>
            <w:tcBorders>
              <w:top w:val="single" w:color="auto" w:sz="4" w:space="0"/>
              <w:left w:val="single" w:color="auto" w:sz="4" w:space="0"/>
              <w:bottom w:val="single" w:color="auto" w:sz="4" w:space="0"/>
              <w:right w:val="single" w:color="auto" w:sz="4" w:space="0"/>
            </w:tcBorders>
          </w:tcPr>
          <w:p>
            <w:pPr>
              <w:tabs>
                <w:tab w:val="left" w:pos="900"/>
                <w:tab w:val="left" w:pos="3813"/>
              </w:tabs>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系统关联患者透析活动，自动记录患者在透析治疗过程中产生的治疗费、耗材、药品、护理等费用，经费用核对后计入患者费用账户。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pStyle w:val="54"/>
              <w:autoSpaceDE w:val="0"/>
              <w:autoSpaceDN w:val="0"/>
              <w:adjustRightInd w:val="0"/>
              <w:spacing w:line="360" w:lineRule="auto"/>
              <w:ind w:firstLine="0" w:firstLineChars="0"/>
              <w:jc w:val="left"/>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库存管理</w:t>
            </w:r>
          </w:p>
        </w:tc>
        <w:tc>
          <w:tcPr>
            <w:tcW w:w="668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系统实现科室耗材、药品、自备药的库存管理，完成耗材、药品的入库、出库、报损、盘点、低库存预警功能，同时在透析过程中根据实际使用的耗材和药品信息，在上机操作和执行相关医嘱时自动扣减相应的耗材和药品库存，实现库存和操作的联动扣减功能，无需手工记录出库信息，减轻工作量。</w:t>
            </w:r>
          </w:p>
          <w:p>
            <w:pPr>
              <w:tabs>
                <w:tab w:val="left" w:pos="900"/>
                <w:tab w:val="left" w:pos="3813"/>
              </w:tabs>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提供月度库存</w:t>
            </w:r>
            <w:r>
              <w:rPr>
                <w:rFonts w:ascii="宋体" w:hAnsi="宋体"/>
                <w:bCs/>
                <w:color w:val="000000" w:themeColor="text1"/>
                <w:sz w:val="21"/>
                <w:szCs w:val="21"/>
                <w14:textFill>
                  <w14:solidFill>
                    <w14:schemeClr w14:val="tx1"/>
                  </w14:solidFill>
                </w14:textFill>
              </w:rPr>
              <w:t>统计</w:t>
            </w:r>
            <w:r>
              <w:rPr>
                <w:rFonts w:hint="eastAsia" w:ascii="宋体" w:hAnsi="宋体"/>
                <w:bCs/>
                <w:color w:val="000000" w:themeColor="text1"/>
                <w:sz w:val="21"/>
                <w:szCs w:val="21"/>
                <w14:textFill>
                  <w14:solidFill>
                    <w14:schemeClr w14:val="tx1"/>
                  </w14:solidFill>
                </w14:textFill>
              </w:rPr>
              <w:t>报表，</w:t>
            </w:r>
            <w:r>
              <w:rPr>
                <w:rFonts w:hint="eastAsia" w:ascii="宋体" w:hAnsi="宋体"/>
                <w:color w:val="000000" w:themeColor="text1"/>
                <w:sz w:val="21"/>
                <w:szCs w:val="21"/>
                <w14:textFill>
                  <w14:solidFill>
                    <w14:schemeClr w14:val="tx1"/>
                  </w14:solidFill>
                </w14:textFill>
              </w:rPr>
              <w:t>包含期初数量、入库数量、出库数量、报损数量、结存数量、盘点数量，支持查看库存入库、出库、报损、盘点操作明细。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6"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pStyle w:val="54"/>
              <w:autoSpaceDE w:val="0"/>
              <w:autoSpaceDN w:val="0"/>
              <w:adjustRightInd w:val="0"/>
              <w:spacing w:line="360" w:lineRule="auto"/>
              <w:ind w:firstLine="0" w:firstLineChars="0"/>
              <w:jc w:val="left"/>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排床管理</w:t>
            </w:r>
          </w:p>
        </w:tc>
        <w:tc>
          <w:tcPr>
            <w:tcW w:w="6681" w:type="dxa"/>
            <w:tcBorders>
              <w:top w:val="single" w:color="auto" w:sz="4" w:space="0"/>
              <w:left w:val="single" w:color="auto" w:sz="4" w:space="0"/>
              <w:bottom w:val="single" w:color="auto" w:sz="4" w:space="0"/>
              <w:right w:val="single" w:color="auto" w:sz="4" w:space="0"/>
            </w:tcBorders>
          </w:tcPr>
          <w:p>
            <w:pPr>
              <w:tabs>
                <w:tab w:val="left" w:pos="900"/>
                <w:tab w:val="left" w:pos="3813"/>
              </w:tabs>
              <w:spacing w:line="360" w:lineRule="auto"/>
              <w:ind w:firstLine="422" w:firstLineChars="200"/>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1）智能排床</w:t>
            </w:r>
          </w:p>
          <w:p>
            <w:pPr>
              <w:tabs>
                <w:tab w:val="left" w:pos="900"/>
                <w:tab w:val="left" w:pos="3813"/>
              </w:tabs>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系统根据患者透析周期和科室透析班次，实现系统智能排床，提供排床增删改查功能</w:t>
            </w:r>
            <w:r>
              <w:rPr>
                <w:rFonts w:hint="eastAsia" w:ascii="宋体" w:hAnsi="宋体"/>
                <w:color w:val="000000" w:themeColor="text1"/>
                <w:sz w:val="21"/>
                <w:szCs w:val="21"/>
                <w14:textFill>
                  <w14:solidFill>
                    <w14:schemeClr w14:val="tx1"/>
                  </w14:solidFill>
                </w14:textFill>
              </w:rPr>
              <w:t>，可直接通过拖拽方式完成患者换床操作，并参考患者设定的透析频次给出当前排班计划中各透析模式计划次数的差异，提高医护排床效率</w:t>
            </w:r>
            <w:r>
              <w:rPr>
                <w:rFonts w:ascii="宋体" w:hAnsi="宋体"/>
                <w:color w:val="000000" w:themeColor="text1"/>
                <w:sz w:val="21"/>
                <w:szCs w:val="21"/>
                <w14:textFill>
                  <w14:solidFill>
                    <w14:schemeClr w14:val="tx1"/>
                  </w14:solidFill>
                </w14:textFill>
              </w:rPr>
              <w:t>。</w:t>
            </w:r>
            <w:r>
              <w:rPr>
                <w:rFonts w:ascii="宋体" w:hAnsi="宋体"/>
                <w:bCs/>
                <w:color w:val="000000" w:themeColor="text1"/>
                <w:sz w:val="21"/>
                <w:szCs w:val="21"/>
                <w14:textFill>
                  <w14:solidFill>
                    <w14:schemeClr w14:val="tx1"/>
                  </w14:solidFill>
                </w14:textFill>
              </w:rPr>
              <w:t>常规透析排床可根据单双周自动生成</w:t>
            </w:r>
            <w:r>
              <w:rPr>
                <w:rFonts w:ascii="宋体" w:hAnsi="宋体"/>
                <w:color w:val="000000" w:themeColor="text1"/>
                <w:sz w:val="21"/>
                <w:szCs w:val="21"/>
                <w14:textFill>
                  <w14:solidFill>
                    <w14:schemeClr w14:val="tx1"/>
                  </w14:solidFill>
                </w14:textFill>
              </w:rPr>
              <w:t>。</w:t>
            </w:r>
          </w:p>
          <w:p>
            <w:pPr>
              <w:tabs>
                <w:tab w:val="left" w:pos="900"/>
                <w:tab w:val="left" w:pos="3813"/>
              </w:tabs>
              <w:spacing w:line="360" w:lineRule="auto"/>
              <w:ind w:firstLine="422" w:firstLineChars="200"/>
              <w:rPr>
                <w:rFonts w:ascii="宋体" w:hAnsi="宋体"/>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2）感染控制</w:t>
            </w:r>
          </w:p>
          <w:p>
            <w:pPr>
              <w:tabs>
                <w:tab w:val="left" w:pos="900"/>
                <w:tab w:val="left" w:pos="3813"/>
              </w:tabs>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系统针对患者传染病阴阳性进行严格区分，</w:t>
            </w:r>
            <w:r>
              <w:rPr>
                <w:rFonts w:ascii="宋体" w:hAnsi="宋体"/>
                <w:color w:val="000000" w:themeColor="text1"/>
                <w:sz w:val="21"/>
                <w:szCs w:val="21"/>
                <w14:textFill>
                  <w14:solidFill>
                    <w14:schemeClr w14:val="tx1"/>
                  </w14:solidFill>
                </w14:textFill>
              </w:rPr>
              <w:t>通过患者标识来区分出阳性患者</w:t>
            </w:r>
            <w:r>
              <w:rPr>
                <w:rFonts w:hint="eastAsia" w:ascii="宋体" w:hAnsi="宋体"/>
                <w:color w:val="000000" w:themeColor="text1"/>
                <w:sz w:val="21"/>
                <w:szCs w:val="21"/>
                <w14:textFill>
                  <w14:solidFill>
                    <w14:schemeClr w14:val="tx1"/>
                  </w14:solidFill>
                </w14:textFill>
              </w:rPr>
              <w:t>，</w:t>
            </w:r>
            <w:r>
              <w:rPr>
                <w:rFonts w:ascii="宋体" w:hAnsi="宋体"/>
                <w:bCs/>
                <w:color w:val="000000" w:themeColor="text1"/>
                <w:sz w:val="21"/>
                <w:szCs w:val="21"/>
                <w14:textFill>
                  <w14:solidFill>
                    <w14:schemeClr w14:val="tx1"/>
                  </w14:solidFill>
                </w14:textFill>
              </w:rPr>
              <w:t>阳性患者不能排在阴性透析区</w:t>
            </w:r>
            <w:r>
              <w:rPr>
                <w:rFonts w:ascii="宋体" w:hAnsi="宋体"/>
                <w:color w:val="000000" w:themeColor="text1"/>
                <w:sz w:val="21"/>
                <w:szCs w:val="21"/>
                <w14:textFill>
                  <w14:solidFill>
                    <w14:schemeClr w14:val="tx1"/>
                  </w14:solidFill>
                </w14:textFill>
              </w:rPr>
              <w:t>，阴性患者不能排在阳性透析区，</w:t>
            </w:r>
            <w:r>
              <w:rPr>
                <w:rFonts w:hint="eastAsia" w:ascii="宋体" w:hAnsi="宋体" w:cs="宋体"/>
                <w:color w:val="000000" w:themeColor="text1"/>
                <w:sz w:val="21"/>
                <w:szCs w:val="21"/>
                <w14:textFill>
                  <w14:solidFill>
                    <w14:schemeClr w14:val="tx1"/>
                  </w14:solidFill>
                </w14:textFill>
              </w:rPr>
              <w:t>避免出现阴阳性患者混排的情况出现</w:t>
            </w:r>
            <w:r>
              <w:rPr>
                <w:rFonts w:ascii="宋体" w:hAnsi="宋体"/>
                <w:color w:val="000000" w:themeColor="text1"/>
                <w:sz w:val="21"/>
                <w:szCs w:val="21"/>
                <w14:textFill>
                  <w14:solidFill>
                    <w14:schemeClr w14:val="tx1"/>
                  </w14:solidFill>
                </w14:textFill>
              </w:rPr>
              <w:t>。</w:t>
            </w:r>
          </w:p>
          <w:p>
            <w:pPr>
              <w:tabs>
                <w:tab w:val="left" w:pos="900"/>
                <w:tab w:val="left" w:pos="3813"/>
              </w:tabs>
              <w:spacing w:line="360" w:lineRule="auto"/>
              <w:ind w:firstLine="422" w:firstLineChars="200"/>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3）排床显示</w:t>
            </w:r>
          </w:p>
          <w:p>
            <w:pPr>
              <w:tabs>
                <w:tab w:val="left" w:pos="900"/>
                <w:tab w:val="left" w:pos="3813"/>
              </w:tabs>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支持将患者的排床信息在候诊室大屏上进行显示，方便患者快速获取透析治疗的床位信息，同时为保护患者隐私，支持将患者姓名加星号予以保护。</w:t>
            </w:r>
          </w:p>
          <w:p>
            <w:pPr>
              <w:pStyle w:val="37"/>
              <w:tabs>
                <w:tab w:val="left" w:pos="900"/>
                <w:tab w:val="left" w:pos="3813"/>
              </w:tabs>
              <w:spacing w:line="360" w:lineRule="auto"/>
              <w:ind w:firstLine="482"/>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4）排床个性化设置</w:t>
            </w:r>
          </w:p>
          <w:p>
            <w:pPr>
              <w:tabs>
                <w:tab w:val="left" w:pos="900"/>
                <w:tab w:val="left" w:pos="3813"/>
              </w:tabs>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系统支持根据不同透析模式、泵型和病区属性进行不同颜色的标识。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设备管理</w:t>
            </w:r>
          </w:p>
        </w:tc>
        <w:tc>
          <w:tcPr>
            <w:tcW w:w="6681" w:type="dxa"/>
            <w:tcBorders>
              <w:top w:val="single" w:color="auto" w:sz="4" w:space="0"/>
              <w:left w:val="single" w:color="auto" w:sz="4" w:space="0"/>
              <w:bottom w:val="single" w:color="auto" w:sz="4" w:space="0"/>
              <w:right w:val="single" w:color="auto" w:sz="4" w:space="0"/>
            </w:tcBorders>
          </w:tcPr>
          <w:p>
            <w:pPr>
              <w:numPr>
                <w:ilvl w:val="0"/>
                <w:numId w:val="272"/>
              </w:numPr>
              <w:spacing w:line="360" w:lineRule="auto"/>
              <w:ind w:firstLine="422" w:firstLineChars="2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透析机管理</w:t>
            </w:r>
          </w:p>
          <w:p>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对科室透析设备有总体统计数据及分类详细信息，包括床位号、病区、序列号、设备编号、品牌、型号、泵型、传染病等进行有效的记录和统计，同时工程师能够快捷的记录透析机的维修、保养、报废、消毒、使用记录等信息。</w:t>
            </w:r>
          </w:p>
          <w:p>
            <w:pPr>
              <w:numPr>
                <w:ilvl w:val="0"/>
                <w:numId w:val="272"/>
              </w:numPr>
              <w:spacing w:line="360" w:lineRule="auto"/>
              <w:ind w:firstLine="422" w:firstLineChars="2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水机管理</w:t>
            </w:r>
          </w:p>
          <w:p>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系统支持对水机记录，同时工程师能够快捷的记录水机的检查、污染物监测、维修、检测、等信息。</w:t>
            </w:r>
          </w:p>
          <w:p>
            <w:pPr>
              <w:numPr>
                <w:ilvl w:val="0"/>
                <w:numId w:val="272"/>
              </w:numPr>
              <w:spacing w:line="360" w:lineRule="auto"/>
              <w:ind w:firstLine="422" w:firstLineChars="2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环境管理</w:t>
            </w:r>
          </w:p>
          <w:p>
            <w:pPr>
              <w:spacing w:line="360" w:lineRule="auto"/>
              <w:ind w:left="420" w:left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系统支持记录透析中心各个功能区、物表以及医护手卫生检测结果。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1"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统计分析</w:t>
            </w:r>
          </w:p>
        </w:tc>
        <w:tc>
          <w:tcPr>
            <w:tcW w:w="668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系统提供多维度的数据统计，降低临床管理成本，辅助临床决策，同时给治疗提供相关数据支持，共计30余项统计，主要分为以下几个大类：</w:t>
            </w:r>
          </w:p>
          <w:p>
            <w:pPr>
              <w:spacing w:line="360" w:lineRule="auto"/>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1）治疗分析类</w:t>
            </w:r>
            <w:r>
              <w:rPr>
                <w:rFonts w:hint="eastAsia" w:ascii="宋体" w:hAnsi="宋体" w:cs="宋体"/>
                <w:color w:val="000000" w:themeColor="text1"/>
                <w:sz w:val="21"/>
                <w:szCs w:val="21"/>
                <w14:textFill>
                  <w14:solidFill>
                    <w14:schemeClr w14:val="tx1"/>
                  </w14:solidFill>
                </w14:textFill>
              </w:rPr>
              <w:t>：周促红素用量统计、血流量统计、</w:t>
            </w:r>
          </w:p>
          <w:p>
            <w:pPr>
              <w:spacing w:line="360" w:lineRule="auto"/>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w:t>
            </w:r>
            <w:r>
              <w:rPr>
                <w:rFonts w:ascii="宋体" w:hAnsi="宋体" w:cs="宋体"/>
                <w:b/>
                <w:bCs/>
                <w:color w:val="000000" w:themeColor="text1"/>
                <w:sz w:val="21"/>
                <w:szCs w:val="21"/>
                <w14:textFill>
                  <w14:solidFill>
                    <w14:schemeClr w14:val="tx1"/>
                  </w14:solidFill>
                </w14:textFill>
              </w:rPr>
              <w:t>化验类</w:t>
            </w:r>
            <w:r>
              <w:rPr>
                <w:rFonts w:hint="eastAsia" w:ascii="宋体" w:hAnsi="宋体" w:cs="宋体"/>
                <w:b/>
                <w:bCs/>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甲状旁腺统计、肌酐统计、甘油三酯统计、低密度脂蛋白统计、超敏C-反应蛋白统计、血总钙统计、血磷统计、血钾统计、血红蛋白统计、血白蛋白统计。</w:t>
            </w:r>
          </w:p>
          <w:p>
            <w:pPr>
              <w:spacing w:line="360" w:lineRule="auto"/>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3）科室质控类：</w:t>
            </w:r>
            <w:r>
              <w:rPr>
                <w:rFonts w:hint="eastAsia" w:ascii="宋体" w:hAnsi="宋体" w:cs="宋体"/>
                <w:color w:val="000000" w:themeColor="text1"/>
                <w:sz w:val="21"/>
                <w:szCs w:val="21"/>
                <w14:textFill>
                  <w14:solidFill>
                    <w14:schemeClr w14:val="tx1"/>
                  </w14:solidFill>
                </w14:textFill>
              </w:rPr>
              <w:t>透析充分性指标达标率统计、阶段评估统计、并发症统计、提前下机统计、原发病统计、透析例次统计、透析频次统计、通路统计、通路转归、血压统计</w:t>
            </w:r>
          </w:p>
          <w:p>
            <w:pPr>
              <w:spacing w:line="360" w:lineRule="auto"/>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4）</w:t>
            </w:r>
            <w:r>
              <w:rPr>
                <w:rFonts w:ascii="宋体" w:hAnsi="宋体" w:cs="宋体"/>
                <w:b/>
                <w:bCs/>
                <w:color w:val="000000" w:themeColor="text1"/>
                <w:sz w:val="21"/>
                <w:szCs w:val="21"/>
                <w14:textFill>
                  <w14:solidFill>
                    <w14:schemeClr w14:val="tx1"/>
                  </w14:solidFill>
                </w14:textFill>
              </w:rPr>
              <w:t>院感类</w:t>
            </w:r>
            <w:r>
              <w:rPr>
                <w:rFonts w:hint="eastAsia" w:ascii="宋体" w:hAnsi="宋体" w:cs="宋体"/>
                <w:b/>
                <w:bCs/>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阴转阳统计、通路感染统计</w:t>
            </w:r>
          </w:p>
          <w:p>
            <w:pPr>
              <w:spacing w:line="360" w:lineRule="auto"/>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5）科室管理类：</w:t>
            </w:r>
            <w:r>
              <w:rPr>
                <w:rFonts w:hint="eastAsia" w:ascii="宋体" w:hAnsi="宋体" w:cs="宋体"/>
                <w:color w:val="000000" w:themeColor="text1"/>
                <w:sz w:val="21"/>
                <w:szCs w:val="21"/>
                <w14:textFill>
                  <w14:solidFill>
                    <w14:schemeClr w14:val="tx1"/>
                  </w14:solidFill>
                </w14:textFill>
              </w:rPr>
              <w:t>患者信息统计、新增患者统计、患者转归统计、费用类型统计、新增通路、工作量统计、加班统计、药品用量统计、耗材用量统计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接口设计</w:t>
            </w:r>
          </w:p>
        </w:tc>
        <w:tc>
          <w:tcPr>
            <w:tcW w:w="6681" w:type="dxa"/>
            <w:tcBorders>
              <w:top w:val="single" w:color="auto" w:sz="4" w:space="0"/>
              <w:left w:val="single" w:color="auto" w:sz="4" w:space="0"/>
              <w:bottom w:val="single" w:color="auto" w:sz="4" w:space="0"/>
              <w:right w:val="single" w:color="auto" w:sz="4" w:space="0"/>
            </w:tcBorders>
          </w:tcPr>
          <w:p>
            <w:pPr>
              <w:tabs>
                <w:tab w:val="left" w:pos="900"/>
                <w:tab w:val="left" w:pos="3813"/>
              </w:tabs>
              <w:spacing w:line="360" w:lineRule="auto"/>
              <w:ind w:firstLine="422" w:firstLineChars="200"/>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完成HIS、LIS对接或者从集成平台系统上获取数据，实现：</w:t>
            </w:r>
          </w:p>
          <w:p>
            <w:pPr>
              <w:tabs>
                <w:tab w:val="left" w:pos="900"/>
                <w:tab w:val="left" w:pos="3813"/>
              </w:tabs>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r>
              <w:rPr>
                <w:rFonts w:ascii="宋体" w:hAnsi="宋体"/>
                <w:bCs/>
                <w:color w:val="000000" w:themeColor="text1"/>
                <w:sz w:val="21"/>
                <w:szCs w:val="21"/>
                <w14:textFill>
                  <w14:solidFill>
                    <w14:schemeClr w14:val="tx1"/>
                  </w14:solidFill>
                </w14:textFill>
              </w:rPr>
              <w:t>单向拉取患者的基本信息</w:t>
            </w:r>
            <w:r>
              <w:rPr>
                <w:rFonts w:ascii="宋体" w:hAnsi="宋体"/>
                <w:color w:val="000000" w:themeColor="text1"/>
                <w:sz w:val="21"/>
                <w:szCs w:val="21"/>
                <w14:textFill>
                  <w14:solidFill>
                    <w14:schemeClr w14:val="tx1"/>
                  </w14:solidFill>
                </w14:textFill>
              </w:rPr>
              <w:t>、化验信息；</w:t>
            </w:r>
          </w:p>
          <w:p>
            <w:pPr>
              <w:tabs>
                <w:tab w:val="left" w:pos="900"/>
                <w:tab w:val="left" w:pos="3813"/>
              </w:tabs>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支持</w:t>
            </w:r>
            <w:r>
              <w:rPr>
                <w:rFonts w:ascii="宋体" w:hAnsi="宋体"/>
                <w:bCs/>
                <w:color w:val="000000" w:themeColor="text1"/>
                <w:sz w:val="21"/>
                <w:szCs w:val="21"/>
                <w14:textFill>
                  <w14:solidFill>
                    <w14:schemeClr w14:val="tx1"/>
                  </w14:solidFill>
                </w14:textFill>
              </w:rPr>
              <w:t>与主流数据库数据</w:t>
            </w:r>
            <w:r>
              <w:rPr>
                <w:rFonts w:hint="eastAsia" w:ascii="宋体" w:hAnsi="宋体"/>
                <w:bCs/>
                <w:color w:val="000000" w:themeColor="text1"/>
                <w:sz w:val="21"/>
                <w:szCs w:val="21"/>
                <w14:textFill>
                  <w14:solidFill>
                    <w14:schemeClr w14:val="tx1"/>
                  </w14:solidFill>
                </w14:textFill>
              </w:rPr>
              <w:t>库</w:t>
            </w:r>
            <w:r>
              <w:rPr>
                <w:rFonts w:ascii="宋体" w:hAnsi="宋体"/>
                <w:bCs/>
                <w:color w:val="000000" w:themeColor="text1"/>
                <w:sz w:val="21"/>
                <w:szCs w:val="21"/>
                <w14:textFill>
                  <w14:solidFill>
                    <w14:schemeClr w14:val="tx1"/>
                  </w14:solidFill>
                </w14:textFill>
              </w:rPr>
              <w:t>对接</w:t>
            </w:r>
            <w:r>
              <w:rPr>
                <w:rFonts w:hint="eastAsia" w:ascii="宋体" w:hAnsi="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智能提醒</w:t>
            </w:r>
          </w:p>
        </w:tc>
        <w:tc>
          <w:tcPr>
            <w:tcW w:w="6681" w:type="dxa"/>
            <w:tcBorders>
              <w:top w:val="single" w:color="auto" w:sz="4" w:space="0"/>
              <w:left w:val="single" w:color="auto" w:sz="4" w:space="0"/>
              <w:bottom w:val="single" w:color="auto" w:sz="4" w:space="0"/>
              <w:right w:val="single" w:color="auto" w:sz="4" w:space="0"/>
            </w:tcBorders>
          </w:tcPr>
          <w:p>
            <w:pPr>
              <w:tabs>
                <w:tab w:val="left" w:pos="900"/>
                <w:tab w:val="left" w:pos="3813"/>
              </w:tabs>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系统能够对血透患者的透析中平均动脉压升高或下降幅度、收缩压下降幅度、收缩压值、处方被拒绝、处方被修改、护士记录患者并发症、医生下达临时医嘱等情况进行提醒，并能够灵活的设置不同提醒对象</w:t>
            </w:r>
            <w:r>
              <w:rPr>
                <w:rFonts w:hint="eastAsia" w:ascii="宋体" w:hAnsi="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质量控制</w:t>
            </w:r>
          </w:p>
        </w:tc>
        <w:tc>
          <w:tcPr>
            <w:tcW w:w="6681" w:type="dxa"/>
            <w:tcBorders>
              <w:top w:val="single" w:color="auto" w:sz="4" w:space="0"/>
              <w:left w:val="single" w:color="auto" w:sz="4" w:space="0"/>
              <w:bottom w:val="single" w:color="auto" w:sz="4" w:space="0"/>
              <w:right w:val="single" w:color="auto" w:sz="4" w:space="0"/>
            </w:tcBorders>
          </w:tcPr>
          <w:p>
            <w:pPr>
              <w:tabs>
                <w:tab w:val="left" w:pos="900"/>
                <w:tab w:val="left" w:pos="3813"/>
              </w:tabs>
              <w:spacing w:line="360" w:lineRule="auto"/>
              <w:ind w:firstLine="422" w:firstLineChars="20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质控上报</w:t>
            </w:r>
          </w:p>
          <w:p>
            <w:pPr>
              <w:tabs>
                <w:tab w:val="left" w:pos="900"/>
                <w:tab w:val="left" w:pos="3813"/>
              </w:tabs>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产品能够与现有全国质控上报中心系统进行对接，可以完成患者基本信息和化验数据的上报。接口</w:t>
            </w:r>
            <w:r>
              <w:rPr>
                <w:rFonts w:hint="eastAsia" w:ascii="宋体" w:hAnsi="宋体"/>
                <w:color w:val="000000" w:themeColor="text1"/>
                <w:sz w:val="21"/>
                <w:szCs w:val="21"/>
                <w:lang w:eastAsia="ar-SA"/>
                <w14:textFill>
                  <w14:solidFill>
                    <w14:schemeClr w14:val="tx1"/>
                  </w14:solidFill>
                </w14:textFill>
              </w:rPr>
              <w:t>由中标方自行提供</w:t>
            </w:r>
            <w:r>
              <w:rPr>
                <w:rFonts w:hint="eastAsia" w:ascii="宋体" w:hAnsi="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32" w:type="dxa"/>
            <w:tcBorders>
              <w:top w:val="single" w:color="auto" w:sz="4" w:space="0"/>
              <w:left w:val="single" w:color="auto" w:sz="4" w:space="0"/>
              <w:bottom w:val="single" w:color="auto" w:sz="4" w:space="0"/>
              <w:right w:val="single" w:color="auto" w:sz="4" w:space="0"/>
            </w:tcBorders>
            <w:vAlign w:val="center"/>
          </w:tcPr>
          <w:p>
            <w:pPr>
              <w:numPr>
                <w:ilvl w:val="0"/>
                <w:numId w:val="270"/>
              </w:numPr>
              <w:spacing w:line="360" w:lineRule="auto"/>
              <w:jc w:val="center"/>
              <w:rPr>
                <w:rFonts w:ascii="宋体" w:hAnsi="宋体"/>
                <w:color w:val="000000" w:themeColor="text1"/>
                <w:sz w:val="2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系统管理</w:t>
            </w:r>
          </w:p>
        </w:tc>
        <w:tc>
          <w:tcPr>
            <w:tcW w:w="6681" w:type="dxa"/>
            <w:tcBorders>
              <w:top w:val="single" w:color="auto" w:sz="4" w:space="0"/>
              <w:left w:val="single" w:color="auto" w:sz="4" w:space="0"/>
              <w:bottom w:val="single" w:color="auto" w:sz="4" w:space="0"/>
              <w:right w:val="single" w:color="auto" w:sz="4" w:space="0"/>
            </w:tcBorders>
          </w:tcPr>
          <w:p>
            <w:pPr>
              <w:tabs>
                <w:tab w:val="left" w:pos="900"/>
                <w:tab w:val="left" w:pos="3813"/>
              </w:tabs>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w:t>
            </w:r>
            <w:r>
              <w:rPr>
                <w:rFonts w:ascii="宋体" w:hAnsi="宋体"/>
                <w:b/>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用户</w:t>
            </w:r>
            <w:r>
              <w:rPr>
                <w:rFonts w:ascii="宋体" w:hAnsi="宋体"/>
                <w:b/>
                <w:color w:val="000000" w:themeColor="text1"/>
                <w:sz w:val="21"/>
                <w:szCs w:val="21"/>
                <w14:textFill>
                  <w14:solidFill>
                    <w14:schemeClr w14:val="tx1"/>
                  </w14:solidFill>
                </w14:textFill>
              </w:rPr>
              <w:t>角色</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支持用户管理</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可以新增</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修改</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冻结用户系统角色</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支持对用户角色密码重置</w:t>
            </w:r>
            <w:r>
              <w:rPr>
                <w:rFonts w:hint="eastAsia" w:ascii="宋体" w:hAnsi="宋体"/>
                <w:color w:val="000000" w:themeColor="text1"/>
                <w:sz w:val="21"/>
                <w:szCs w:val="21"/>
                <w14:textFill>
                  <w14:solidFill>
                    <w14:schemeClr w14:val="tx1"/>
                  </w14:solidFill>
                </w14:textFill>
              </w:rPr>
              <w:t>。</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支持通过账号</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用户名称</w:t>
            </w:r>
            <w:r>
              <w:rPr>
                <w:rFonts w:hint="eastAsia" w:ascii="宋体" w:hAnsi="宋体"/>
                <w:color w:val="000000" w:themeColor="text1"/>
                <w:sz w:val="21"/>
                <w:szCs w:val="21"/>
                <w14:textFill>
                  <w14:solidFill>
                    <w14:schemeClr w14:val="tx1"/>
                  </w14:solidFill>
                </w14:textFill>
              </w:rPr>
              <w:t>、电话进行系统用户信息查询。</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支持</w:t>
            </w:r>
            <w:r>
              <w:rPr>
                <w:rFonts w:hint="eastAsia" w:ascii="宋体" w:hAnsi="宋体"/>
                <w:color w:val="000000" w:themeColor="text1"/>
                <w:sz w:val="21"/>
                <w:szCs w:val="21"/>
                <w14:textFill>
                  <w14:solidFill>
                    <w14:schemeClr w14:val="tx1"/>
                  </w14:solidFill>
                </w14:textFill>
              </w:rPr>
              <w:t>根据</w:t>
            </w:r>
            <w:r>
              <w:rPr>
                <w:rFonts w:ascii="宋体" w:hAnsi="宋体"/>
                <w:color w:val="000000" w:themeColor="text1"/>
                <w:sz w:val="21"/>
                <w:szCs w:val="21"/>
                <w14:textFill>
                  <w14:solidFill>
                    <w14:schemeClr w14:val="tx1"/>
                  </w14:solidFill>
                </w14:textFill>
              </w:rPr>
              <w:t>角色分配系统功能</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可以新增</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编辑</w:t>
            </w:r>
            <w:r>
              <w:rPr>
                <w:rFonts w:hint="eastAsia" w:ascii="宋体" w:hAnsi="宋体"/>
                <w:color w:val="000000" w:themeColor="text1"/>
                <w:sz w:val="21"/>
                <w:szCs w:val="21"/>
                <w14:textFill>
                  <w14:solidFill>
                    <w14:schemeClr w14:val="tx1"/>
                  </w14:solidFill>
                </w14:textFill>
              </w:rPr>
              <w:t>、删除系统角色。</w:t>
            </w:r>
          </w:p>
          <w:p>
            <w:pPr>
              <w:tabs>
                <w:tab w:val="left" w:pos="900"/>
                <w:tab w:val="left" w:pos="3813"/>
              </w:tabs>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二、模板配置</w:t>
            </w:r>
          </w:p>
          <w:p>
            <w:pPr>
              <w:pStyle w:val="23"/>
              <w:spacing w:before="0" w:after="0" w:line="360" w:lineRule="auto"/>
              <w:ind w:firstLine="420" w:firstLineChars="200"/>
              <w:jc w:val="left"/>
              <w:rPr>
                <w:rFonts w:ascii="宋体" w:hAnsi="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1、透析记录单模板，支持通过自定义表单形式自主对透析记录单内容及格式进行调整，以满足科室对于透析记录单管理需求。</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2、血透病历模板，支持通过自定义表单形式自主对透析记录单内容及格式进行调整，以满足科室对于血透病历记录管理需求。</w:t>
            </w:r>
          </w:p>
          <w:p>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3、护理评估单模板，支持通过自定义表单形式自主对护理评估单单内容及格式进行调整，以满足科室对于血透病历记录管理需求。</w:t>
            </w:r>
          </w:p>
          <w:p>
            <w:pPr>
              <w:pStyle w:val="37"/>
              <w:tabs>
                <w:tab w:val="left" w:pos="900"/>
                <w:tab w:val="left" w:pos="3813"/>
              </w:tabs>
              <w:spacing w:line="360" w:lineRule="auto"/>
              <w:ind w:left="480" w:firstLine="0" w:firstLineChars="0"/>
              <w:jc w:val="left"/>
              <w:rPr>
                <w:rFonts w:ascii="宋体" w:hAnsi="宋体"/>
                <w:b/>
                <w:bCs/>
                <w:kern w:val="0"/>
                <w:sz w:val="21"/>
                <w:szCs w:val="21"/>
              </w:rPr>
            </w:pPr>
            <w:r>
              <w:rPr>
                <w:rFonts w:hint="eastAsia" w:ascii="宋体" w:hAnsi="宋体"/>
                <w:b/>
                <w:bCs/>
                <w:color w:val="000000" w:themeColor="text1"/>
                <w:sz w:val="21"/>
                <w:szCs w:val="21"/>
                <w14:textFill>
                  <w14:solidFill>
                    <w14:schemeClr w14:val="tx1"/>
                  </w14:solidFill>
                </w14:textFill>
              </w:rPr>
              <w:t>三、</w:t>
            </w:r>
            <w:r>
              <w:rPr>
                <w:rFonts w:hint="eastAsia" w:ascii="宋体" w:hAnsi="宋体"/>
                <w:b/>
                <w:bCs/>
                <w:kern w:val="0"/>
                <w:sz w:val="21"/>
                <w:szCs w:val="21"/>
              </w:rPr>
              <w:t>标签管理</w:t>
            </w:r>
          </w:p>
          <w:p>
            <w:pPr>
              <w:tabs>
                <w:tab w:val="left" w:pos="900"/>
                <w:tab w:val="left" w:pos="3813"/>
              </w:tabs>
              <w:spacing w:line="360" w:lineRule="auto"/>
              <w:ind w:firstLine="480"/>
              <w:jc w:val="left"/>
              <w:rPr>
                <w:rFonts w:ascii="宋体" w:hAnsi="宋体"/>
                <w:color w:val="000000" w:themeColor="text1"/>
                <w:sz w:val="21"/>
                <w:szCs w:val="21"/>
                <w14:textFill>
                  <w14:solidFill>
                    <w14:schemeClr w14:val="tx1"/>
                  </w14:solidFill>
                </w14:textFill>
              </w:rPr>
            </w:pPr>
            <w:r>
              <w:rPr>
                <w:rFonts w:hint="eastAsia" w:ascii="宋体" w:hAnsi="宋体"/>
                <w:bCs/>
                <w:kern w:val="0"/>
                <w:sz w:val="21"/>
                <w:szCs w:val="21"/>
              </w:rPr>
              <w:t>可以单独或批量为一个患者或者多个患者快速添加一个或多个分类标签，方便统一管理。</w:t>
            </w:r>
          </w:p>
        </w:tc>
      </w:tr>
    </w:tbl>
    <w:p/>
    <w:p>
      <w:pPr>
        <w:pStyle w:val="4"/>
        <w:rPr>
          <w:highlight w:val="none"/>
        </w:rPr>
      </w:pPr>
      <w:r>
        <w:rPr>
          <w:highlight w:val="none"/>
        </w:rPr>
        <w:t>临床决策支持系统（CDSS）</w:t>
      </w:r>
      <w:r>
        <w:rPr>
          <w:highlight w:val="none"/>
        </w:rPr>
        <w:tab/>
      </w:r>
    </w:p>
    <w:tbl>
      <w:tblPr>
        <w:tblStyle w:val="26"/>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6"/>
        <w:gridCol w:w="1296"/>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trPr>
        <w:tc>
          <w:tcPr>
            <w:tcW w:w="102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医学知识库</w:t>
            </w: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知识库搜索</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支持按照标题或者正文进行自定义搜索，并支持对知识内容收藏管理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疾病知识</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1、知识库至少能够提供3500余种疾病的详细内容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2、疾病知识包含疾病定义、临床表现、并发症、病因、病理、检查、诊断、治疗、预防的详细知识内容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检查检验知识</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1、知识库至少能够提供3000余种检查检验的详细知识内容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2、检验知识包含检验类别、适应症、参考值、临床意义、标本要求、注意事项；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3、检查知识包含适应症、检查准备要求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评估表</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1、知识库至少能提供300余张评估表；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药品知识</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1、知识库至少能够提供30000余篇药品说明书。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2、药品说明书包含基本信息、成份、适应症、用法用量、禁忌、注意事项、特殊人群用药、药理作用、药代动力学、不良反应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指南</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1、知识库至少能够提供1000余篇疾病指南文献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教科书</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1、知识库至少提供50余本医学教科书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1、知识库至少能提供40本或篇中医教科书或文献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患者指导</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1、知识库至少能够提供1000余种疾病相关的患者出院指导说明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2、患者出院指导包含日常护理、预防、预后等说明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6"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临床路径</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1、知识库至少能提供1200个临床路径说明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2、临床路径知识包含适用对象、诊断依据、治疗方案依据、临床路径标准住院日、进入路径标准、入院前准备、住院期间检查项目、治疗方案、出院标准、变异及原因分析。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病例</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1、知识库至少能提供900余份相似病例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2、病例包含病历摘要、临床讨论、病例点评等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4" w:hRule="atLeast"/>
        </w:trPr>
        <w:tc>
          <w:tcPr>
            <w:tcW w:w="102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辅助诊疗</w:t>
            </w: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智能诊断推荐</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1、支持根据医生录入患者的病历信息，基于主诉、病史中提到的症状、疾病，以及体格检查、检验结果计算推荐最相关的疾病、检查、检验结果等，系统进行智能判断后，智能推荐患者存在的疑似诊断。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2、推荐诊断按照可信度进行排序，逐层推理、逐层排查。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3、支持27+科室的常见诊断推荐。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4、门诊患者的病历信息为门诊病历、住院患者的病历信息为入院记录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鉴别依据</w:t>
            </w:r>
          </w:p>
        </w:tc>
        <w:tc>
          <w:tcPr>
            <w:tcW w:w="64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依据病历数据和医学知识库，提供该诊断的鉴别依据内容（包含发病因素、体征和症状），并高亮显示患者已出现发病因素、体征和症状信息。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病历循证</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依托鉴别依据中已识别患者出现的发病因素、体征和症状数据，在对应的患者病历中进行溯源，并高亮展示。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疾病详情匹配</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69"/>
                <w:rFonts w:hint="eastAsia" w:ascii="宋体" w:hAnsi="宋体" w:eastAsia="宋体" w:cs="宋体"/>
                <w:sz w:val="21"/>
                <w:szCs w:val="21"/>
                <w:lang w:val="en-US" w:eastAsia="zh-CN" w:bidi="ar"/>
              </w:rPr>
              <w:t>1、支持医生根据系统推荐的诊断和危重诊断，直接查阅与之相关的疾</w:t>
            </w:r>
            <w:r>
              <w:rPr>
                <w:rStyle w:val="56"/>
                <w:rFonts w:hint="eastAsia" w:ascii="宋体" w:hAnsi="宋体" w:eastAsia="宋体" w:cs="宋体"/>
                <w:sz w:val="21"/>
                <w:szCs w:val="21"/>
                <w:lang w:val="en-US" w:eastAsia="zh-CN" w:bidi="ar"/>
              </w:rPr>
              <w:t>病知识与详情介绍。</w:t>
            </w:r>
            <w:r>
              <w:rPr>
                <w:rStyle w:val="56"/>
                <w:rFonts w:hint="eastAsia" w:ascii="宋体" w:hAnsi="宋体" w:eastAsia="宋体" w:cs="宋体"/>
                <w:sz w:val="21"/>
                <w:szCs w:val="21"/>
                <w:lang w:val="en-US" w:eastAsia="zh-CN" w:bidi="ar"/>
              </w:rPr>
              <w:br w:type="textWrapping"/>
            </w:r>
            <w:r>
              <w:rPr>
                <w:rStyle w:val="56"/>
                <w:rFonts w:hint="eastAsia" w:ascii="宋体" w:hAnsi="宋体" w:eastAsia="宋体" w:cs="宋体"/>
                <w:sz w:val="21"/>
                <w:szCs w:val="21"/>
                <w:lang w:val="en-US" w:eastAsia="zh-CN" w:bidi="ar"/>
              </w:rPr>
              <w:t>2、疾病详情为医学知识库中所对应疾病的知识。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6"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疾病指南文献匹配</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1、支持医生根据系统推荐的诊断和危重诊断，直接查阅与之相关的文献、指南。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2、疾病指南、文献是医学知识库中所对应疾病的指南、文献资料。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9"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检查、检验推荐</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1、根据指南、疾病知识、检验检验知识，结合患者病历信息，基于主诉、病史中提到的症状、疾病，以及体格检查推荐，为医生推荐多套适宜的检查/检验方案，为之提供多种灵活的选择。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2、至少能够提供800余种疾病的检查/检验建议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3、检查、检验推荐应包含疾病相关的实验室检查、影像学检查、病原学检查的详细知识内容；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4、支持按照诊断视角，提供检查、检验推荐依据信息；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5、支持提供检查、检验项目的梗概信息。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护理方案推荐</w:t>
            </w:r>
          </w:p>
        </w:tc>
        <w:tc>
          <w:tcPr>
            <w:tcW w:w="64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依据患者体征数据（如体温、血压等），提供相应护理方案推荐，辅助指导护士进行相应护理工作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6"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治疗方案推荐</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1、根据指南推荐，结合患者病历信息（主诉、现病史、既往史、体格检查、诊断等）能够推荐多套治疗方案建议；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2、支持900余种疾病的治疗方案推荐；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3、支持提供治疗方案的详情信息及梗概信息。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1"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评估表（量表）推荐</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1、根据指南，结合患者病历信息，基于主诉、病史中提到的症状、疾病，以及体格检查推荐，为医生推荐多个评估表，帮助医生鉴别诊断或评估病情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2、支持部分量表的自动计算评估分数，自动得出结论并智能评估患者当前情况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3、支持评估完成的评估表进行打印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4、支持提供评估表的梗概信息。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6"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检查、检验解读</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1、系统支持在医生查阅检查、检验报告时，依据检查检验知识库，结合患者当次诊断、主诉、病史等病情情况，对患者的检查报告结果进行解读；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2、支持依据检查结果更新推荐诊断建议；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102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医嘱质控</w:t>
            </w: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诊断合理性审核</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1、根据患者的具体情况（病历信息），智能审核诊断是否合理，并及时提示医生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2、提示内容应具备分析依据（可解释性）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1"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用药审核</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1、根据药品知识库、疾病知识库，结合患者病历信息，对医生提交的药品处方或医嘱进行实时审核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2、审核项目包含：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1）基本信息：性别、年龄、体重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2）特殊人群：儿童、孕妇、哺乳期、老年、肝功能不全、肾功能不全；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3）药物相互作用；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4）禁忌：配伍禁忌、疾病禁忌、年龄禁忌、过敏禁忌等；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5）溶媒类型、溶媒剂量、配伍浓度等；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6）使用方法：给药途径、用法用量、给药时机、疗程、首剂用药、维持用药、体重计算用药、体表面积计算用药；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7）重复用药；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8）特殊监管维度审核：抗菌药物审核、PPIs审核、肠外营养药物审核；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8"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检查审核</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1、根据检查知识库，疾病知识库，结合患者病历信息（针对患者性别、年龄、妊娠状态、诊断、过敏史、以往用药、以往检查项目、以往检查结果8个维度），对医生提交的检查医嘱进行实时审核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2、提示内容应具备分析依据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检验审核</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1、根据检验知识库，疾病知识库，结合患者病历信息（针对患者性别、年龄、妊娠状态、诊断、过敏史、以往用药、以往检验项目、以检验结果8个维度），对医生提交的检验医嘱进行实时审核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2、提示内容应具备分析依据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6"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手术审核</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1、根据手术知识库，疾病知识库，结合患者病历信息（症状、临床表现、诊断、检查/检验结果等情况），对医生提交的手术医嘱的合理性进行审核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2、提示内容应具备分析依据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10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DRG辅诊</w:t>
            </w: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并发症/合并症遗漏提醒</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依据患者入院记录、首次病程录、日常病程录等各类文书的信息内容，在医生进行出院小结诊断填写时，智能提示其可能具有的并发症/合并症、遗漏诊断的信息。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102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CDSS管理端</w:t>
            </w: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CDSS业务管理</w:t>
            </w:r>
          </w:p>
        </w:tc>
        <w:tc>
          <w:tcPr>
            <w:tcW w:w="64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展示全院辅诊、质控、知识库搜索等关键指标数据，并支持以医疗机构、科室维度进行图表化的统计分析；支持查看全院诊疗数据明细（特别是危急类消息），辅助进行医疗质量的检查。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6"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DRG业务管理</w:t>
            </w:r>
          </w:p>
        </w:tc>
        <w:tc>
          <w:tcPr>
            <w:tcW w:w="64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全院DRG辅诊数据，并支持以医疗机构、科室维度进行图表化的漏诊统计分析；支持系统实时对接，在全院范围内以单个患者为维度，对每份出院小结进行漏诊智能检测；支持人工导入数据，导入后系统自动进行病历匹配与漏诊智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26"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知识库自定义配置</w:t>
            </w:r>
          </w:p>
        </w:tc>
        <w:tc>
          <w:tcPr>
            <w:tcW w:w="64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支持进行知识库中药品规则进行自定义配置。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消息推送配置</w:t>
            </w: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消息推送配置</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支持医生对于CDSS的MINI模式下危急消息是否弹出进行配置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0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历史推送信息查询</w:t>
            </w: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消息查询</w:t>
            </w:r>
          </w:p>
        </w:tc>
        <w:tc>
          <w:tcPr>
            <w:tcW w:w="6477"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支持医生以患者为维度查询历史推送的CDSS消息</w:t>
            </w:r>
          </w:p>
        </w:tc>
      </w:tr>
    </w:tbl>
    <w:p/>
    <w:p>
      <w:pPr>
        <w:pStyle w:val="4"/>
      </w:pPr>
      <w:r>
        <w:rPr>
          <w:rFonts w:hint="eastAsia"/>
        </w:rPr>
        <w:t>全流程闭环管理</w:t>
      </w:r>
    </w:p>
    <w:p>
      <w:pPr>
        <w:pStyle w:val="5"/>
        <w:bidi w:val="0"/>
        <w:rPr>
          <w:rFonts w:hint="eastAsia"/>
        </w:rPr>
      </w:pPr>
      <w:r>
        <w:rPr>
          <w:rFonts w:hint="eastAsia"/>
        </w:rPr>
        <w:t>临床用血闭环管理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用血闭环：通过图标和颜色展示患者输血医嘱的全流程闭环节点，包括配血申请、上级医师审核、签收配血医嘱、采集标本、接转标本、接收标本、血型复检、执行配血、开立输血医嘱、签收输血医嘱、配发血液、接转血液、输血前核对、开始输血、巡视输血、结束输血、接转空血袋、接收空血袋、处理空血袋、发现不良反应等全流程信息，记录了每个节点的操作时间、操作人、用时等记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闭环调阅：闭环流程可供不同的业务系统进行调用、展示。</w:t>
      </w:r>
    </w:p>
    <w:p>
      <w:pPr>
        <w:pStyle w:val="5"/>
        <w:bidi w:val="0"/>
        <w:rPr>
          <w:rFonts w:hint="eastAsia"/>
        </w:rPr>
      </w:pPr>
      <w:r>
        <w:rPr>
          <w:rFonts w:hint="eastAsia"/>
        </w:rPr>
        <w:t>药品医嘱闭环管理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药品医嘱闭环，以医师开出医嘱为起点，到药师审方，再到药品的准确调配，护士给药，到药品用于患者为终点，整个医嘱用药流程中，从药物配发到使用每个关键节点均由系统监控，从而确保药品使用流程正确，全程可视、可追溯。基于集成平台的住院药品医嘱闭环是将口服药医嘱和执行环节的交互信息制定标准，各个业务系统，如医嘱、护士站、药房、PDA均按照规范对接，从而实现药品医嘱的闭环管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药品医嘱闭环分3个阶段，每个阶段都是一个独立的小闭环：</w:t>
      </w:r>
    </w:p>
    <w:p>
      <w:pPr>
        <w:keepNext w:val="0"/>
        <w:keepLines w:val="0"/>
        <w:pageBreakBefore w:val="0"/>
        <w:widowControl w:val="0"/>
        <w:numPr>
          <w:ilvl w:val="0"/>
          <w:numId w:val="273"/>
        </w:numPr>
        <w:kinsoku/>
        <w:wordWrap/>
        <w:overflowPunct/>
        <w:topLinePunct w:val="0"/>
        <w:autoSpaceDE/>
        <w:autoSpaceDN/>
        <w:bidi w:val="0"/>
        <w:adjustRightInd w:val="0"/>
        <w:snapToGrid w:val="0"/>
        <w:spacing w:line="360" w:lineRule="auto"/>
        <w:ind w:left="420" w:leftChars="0" w:firstLine="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医嘱开立闭环：医生开嘱、护士校对、药房审方、皮试处理（自闭环）、医生停嘱、停嘱核对；</w:t>
      </w:r>
    </w:p>
    <w:p>
      <w:pPr>
        <w:keepNext w:val="0"/>
        <w:keepLines w:val="0"/>
        <w:pageBreakBefore w:val="0"/>
        <w:widowControl w:val="0"/>
        <w:numPr>
          <w:ilvl w:val="0"/>
          <w:numId w:val="273"/>
        </w:numPr>
        <w:kinsoku/>
        <w:wordWrap/>
        <w:overflowPunct/>
        <w:topLinePunct w:val="0"/>
        <w:autoSpaceDE/>
        <w:autoSpaceDN/>
        <w:bidi w:val="0"/>
        <w:adjustRightInd w:val="0"/>
        <w:snapToGrid w:val="0"/>
        <w:spacing w:line="360" w:lineRule="auto"/>
        <w:ind w:left="420" w:leftChars="0" w:firstLine="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药品准备闭环：提交、发药、静配、配送、签收，从护士提交医嘱到病区签收药品;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药品执行闭环：配液、发药、注射、输液等护士执行环节，从病区接收药品要药品使用到患者。</w:t>
      </w:r>
    </w:p>
    <w:p>
      <w:pPr>
        <w:pStyle w:val="5"/>
        <w:bidi w:val="0"/>
        <w:rPr>
          <w:rFonts w:hint="eastAsia"/>
        </w:rPr>
      </w:pPr>
      <w:r>
        <w:rPr>
          <w:rFonts w:hint="eastAsia"/>
        </w:rPr>
        <w:t>检验闭环管理</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适用于门诊、急诊、住院检验申请，通过集成平台业务交互实现检验标本流转闭环。检验闭环有如下环节：申请单提交、申请单收费、条码打印、标本采集、标本配送、标本接收、标本上机、报告完成、报告打印、危急值发送。检验闭环细分为以下5个阶段：</w:t>
      </w:r>
    </w:p>
    <w:p>
      <w:pPr>
        <w:numPr>
          <w:ilvl w:val="0"/>
          <w:numId w:val="274"/>
        </w:numPr>
        <w:adjustRightInd w:val="0"/>
        <w:snapToGrid w:val="0"/>
        <w:spacing w:line="360" w:lineRule="auto"/>
        <w:ind w:left="0" w:firstLine="0"/>
        <w:rPr>
          <w:rFonts w:hint="eastAsia" w:ascii="宋体" w:hAnsi="宋体" w:eastAsia="宋体" w:cs="宋体"/>
          <w:kern w:val="0"/>
          <w:sz w:val="24"/>
          <w:szCs w:val="24"/>
        </w:rPr>
      </w:pPr>
      <w:r>
        <w:rPr>
          <w:rFonts w:hint="eastAsia" w:ascii="宋体" w:hAnsi="宋体" w:eastAsia="宋体" w:cs="宋体"/>
          <w:kern w:val="0"/>
          <w:sz w:val="24"/>
          <w:szCs w:val="24"/>
        </w:rPr>
        <w:t>医嘱开立：申请单提交、检验收费；</w:t>
      </w:r>
    </w:p>
    <w:p>
      <w:pPr>
        <w:numPr>
          <w:ilvl w:val="0"/>
          <w:numId w:val="274"/>
        </w:numPr>
        <w:adjustRightInd w:val="0"/>
        <w:snapToGrid w:val="0"/>
        <w:spacing w:line="360" w:lineRule="auto"/>
        <w:ind w:left="0" w:firstLine="0"/>
        <w:rPr>
          <w:rFonts w:hint="eastAsia" w:ascii="宋体" w:hAnsi="宋体" w:eastAsia="宋体" w:cs="宋体"/>
          <w:kern w:val="0"/>
          <w:sz w:val="24"/>
          <w:szCs w:val="24"/>
        </w:rPr>
      </w:pPr>
      <w:r>
        <w:rPr>
          <w:rFonts w:hint="eastAsia" w:ascii="宋体" w:hAnsi="宋体" w:eastAsia="宋体" w:cs="宋体"/>
          <w:kern w:val="0"/>
          <w:sz w:val="24"/>
          <w:szCs w:val="24"/>
        </w:rPr>
        <w:t>标本采集：条码打印、标本采集、标本配送、标本接收；</w:t>
      </w:r>
    </w:p>
    <w:p>
      <w:pPr>
        <w:numPr>
          <w:ilvl w:val="0"/>
          <w:numId w:val="274"/>
        </w:numPr>
        <w:adjustRightInd w:val="0"/>
        <w:snapToGrid w:val="0"/>
        <w:spacing w:line="360" w:lineRule="auto"/>
        <w:ind w:left="0" w:firstLine="0"/>
        <w:rPr>
          <w:rFonts w:hint="eastAsia" w:ascii="宋体" w:hAnsi="宋体" w:eastAsia="宋体" w:cs="宋体"/>
          <w:kern w:val="0"/>
          <w:sz w:val="24"/>
          <w:szCs w:val="24"/>
        </w:rPr>
      </w:pPr>
      <w:r>
        <w:rPr>
          <w:rFonts w:hint="eastAsia" w:ascii="宋体" w:hAnsi="宋体" w:eastAsia="宋体" w:cs="宋体"/>
          <w:kern w:val="0"/>
          <w:sz w:val="24"/>
          <w:szCs w:val="24"/>
        </w:rPr>
        <w:t>检验执行：检验上机；</w:t>
      </w:r>
    </w:p>
    <w:p>
      <w:pPr>
        <w:numPr>
          <w:ilvl w:val="0"/>
          <w:numId w:val="274"/>
        </w:numPr>
        <w:adjustRightInd w:val="0"/>
        <w:snapToGrid w:val="0"/>
        <w:spacing w:line="360" w:lineRule="auto"/>
        <w:ind w:left="0" w:firstLine="0"/>
        <w:rPr>
          <w:rFonts w:hint="eastAsia" w:ascii="宋体" w:hAnsi="宋体" w:eastAsia="宋体" w:cs="宋体"/>
          <w:kern w:val="0"/>
          <w:sz w:val="24"/>
          <w:szCs w:val="24"/>
        </w:rPr>
      </w:pPr>
      <w:r>
        <w:rPr>
          <w:rFonts w:hint="eastAsia" w:ascii="宋体" w:hAnsi="宋体" w:eastAsia="宋体" w:cs="宋体"/>
          <w:kern w:val="0"/>
          <w:sz w:val="24"/>
          <w:szCs w:val="24"/>
        </w:rPr>
        <w:t>检验报告：报告完成、报告打印；</w:t>
      </w:r>
    </w:p>
    <w:p>
      <w:pPr>
        <w:numPr>
          <w:ilvl w:val="0"/>
          <w:numId w:val="274"/>
        </w:numPr>
        <w:adjustRightInd w:val="0"/>
        <w:snapToGrid w:val="0"/>
        <w:spacing w:line="360" w:lineRule="auto"/>
        <w:ind w:left="0" w:firstLine="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危急值：危急值发送、危急值接收、危急值处理。</w:t>
      </w:r>
    </w:p>
    <w:p>
      <w:pPr>
        <w:rPr>
          <w:rFonts w:hint="eastAsia"/>
        </w:rPr>
      </w:pPr>
    </w:p>
    <w:p>
      <w:pPr>
        <w:pStyle w:val="5"/>
        <w:bidi w:val="0"/>
        <w:rPr>
          <w:rFonts w:hint="eastAsia"/>
        </w:rPr>
      </w:pPr>
      <w:r>
        <w:rPr>
          <w:rFonts w:hint="eastAsia"/>
        </w:rPr>
        <w:t>检查闭环管理</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检查业务闭环适用于门诊、急诊、住院的检查申请，通过集成平台的业务交互实现检查申请单的闭环。检查大闭环下分5个环节：医嘱开立、预约、检查、报告、危急值。</w:t>
      </w:r>
    </w:p>
    <w:p>
      <w:pPr>
        <w:numPr>
          <w:ilvl w:val="0"/>
          <w:numId w:val="275"/>
        </w:numPr>
        <w:adjustRightInd w:val="0"/>
        <w:snapToGrid w:val="0"/>
        <w:spacing w:line="360" w:lineRule="auto"/>
        <w:ind w:left="420" w:leftChars="0" w:firstLine="0"/>
        <w:rPr>
          <w:rFonts w:hint="eastAsia" w:ascii="宋体" w:hAnsi="宋体" w:eastAsia="宋体" w:cs="宋体"/>
          <w:kern w:val="0"/>
          <w:sz w:val="24"/>
          <w:szCs w:val="24"/>
        </w:rPr>
      </w:pPr>
      <w:r>
        <w:rPr>
          <w:rFonts w:hint="eastAsia" w:ascii="宋体" w:hAnsi="宋体" w:eastAsia="宋体" w:cs="宋体"/>
          <w:kern w:val="0"/>
          <w:sz w:val="24"/>
          <w:szCs w:val="24"/>
        </w:rPr>
        <w:t>医嘱开立：检查申请、检查复核、检查提交、检查收费；</w:t>
      </w:r>
    </w:p>
    <w:p>
      <w:pPr>
        <w:numPr>
          <w:ilvl w:val="0"/>
          <w:numId w:val="275"/>
        </w:numPr>
        <w:adjustRightInd w:val="0"/>
        <w:snapToGrid w:val="0"/>
        <w:spacing w:line="360" w:lineRule="auto"/>
        <w:ind w:left="420" w:leftChars="0" w:firstLine="0"/>
        <w:rPr>
          <w:rFonts w:hint="eastAsia" w:ascii="宋体" w:hAnsi="宋体" w:eastAsia="宋体" w:cs="宋体"/>
          <w:kern w:val="0"/>
          <w:sz w:val="24"/>
          <w:szCs w:val="24"/>
        </w:rPr>
      </w:pPr>
      <w:r>
        <w:rPr>
          <w:rFonts w:hint="eastAsia" w:ascii="宋体" w:hAnsi="宋体" w:eastAsia="宋体" w:cs="宋体"/>
          <w:kern w:val="0"/>
          <w:sz w:val="24"/>
          <w:szCs w:val="24"/>
        </w:rPr>
        <w:t>预约：检查预约、取消预约、改约；</w:t>
      </w:r>
    </w:p>
    <w:p>
      <w:pPr>
        <w:numPr>
          <w:ilvl w:val="0"/>
          <w:numId w:val="275"/>
        </w:numPr>
        <w:adjustRightInd w:val="0"/>
        <w:snapToGrid w:val="0"/>
        <w:spacing w:line="360" w:lineRule="auto"/>
        <w:ind w:left="420" w:leftChars="0" w:firstLine="0"/>
        <w:rPr>
          <w:rFonts w:hint="eastAsia" w:ascii="宋体" w:hAnsi="宋体" w:eastAsia="宋体" w:cs="宋体"/>
          <w:kern w:val="0"/>
          <w:sz w:val="24"/>
          <w:szCs w:val="24"/>
        </w:rPr>
      </w:pPr>
      <w:r>
        <w:rPr>
          <w:rFonts w:hint="eastAsia" w:ascii="宋体" w:hAnsi="宋体" w:eastAsia="宋体" w:cs="宋体"/>
          <w:kern w:val="0"/>
          <w:sz w:val="24"/>
          <w:szCs w:val="24"/>
        </w:rPr>
        <w:t>检查：检查报到、检查执行；</w:t>
      </w:r>
    </w:p>
    <w:p>
      <w:pPr>
        <w:numPr>
          <w:ilvl w:val="0"/>
          <w:numId w:val="275"/>
        </w:numPr>
        <w:adjustRightInd w:val="0"/>
        <w:snapToGrid w:val="0"/>
        <w:spacing w:line="360" w:lineRule="auto"/>
        <w:ind w:left="420" w:leftChars="0" w:firstLine="0"/>
        <w:rPr>
          <w:rFonts w:hint="eastAsia" w:ascii="宋体" w:hAnsi="宋体" w:eastAsia="宋体" w:cs="宋体"/>
          <w:kern w:val="0"/>
          <w:sz w:val="24"/>
          <w:szCs w:val="24"/>
        </w:rPr>
      </w:pPr>
      <w:r>
        <w:rPr>
          <w:rFonts w:hint="eastAsia" w:ascii="宋体" w:hAnsi="宋体" w:eastAsia="宋体" w:cs="宋体"/>
          <w:kern w:val="0"/>
          <w:sz w:val="24"/>
          <w:szCs w:val="24"/>
        </w:rPr>
        <w:t>报告：报告完成、报告审核；</w:t>
      </w:r>
    </w:p>
    <w:p>
      <w:pPr>
        <w:numPr>
          <w:ilvl w:val="0"/>
          <w:numId w:val="275"/>
        </w:numPr>
        <w:adjustRightInd w:val="0"/>
        <w:snapToGrid w:val="0"/>
        <w:spacing w:line="360" w:lineRule="auto"/>
        <w:ind w:left="420" w:leftChars="0" w:firstLine="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危急值：危急值发送。</w:t>
      </w:r>
    </w:p>
    <w:p>
      <w:pPr>
        <w:rPr>
          <w:rFonts w:hint="eastAsia"/>
        </w:rPr>
      </w:pPr>
    </w:p>
    <w:p>
      <w:pPr>
        <w:pStyle w:val="5"/>
        <w:bidi w:val="0"/>
      </w:pPr>
      <w:r>
        <w:rPr>
          <w:rFonts w:hint="eastAsia"/>
        </w:rPr>
        <w:t>危急值闭环管理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危急值指某项或某类检验异常结果。当这种检验异常结果出现时，表明患者可能正处于有生命危险的边缘状态，临床医生需要及时得到检验信息，迅速给予患者有效的干预措施或治疗。危急值闭环分为危急值登记、危急值复核、危急值发布、临床接收、危急值上报这5个阶段。</w:t>
      </w:r>
    </w:p>
    <w:p>
      <w:pPr>
        <w:pStyle w:val="4"/>
        <w:bidi w:val="0"/>
        <w:rPr>
          <w:rFonts w:hint="default"/>
          <w:lang w:val="en-US" w:eastAsia="zh-CN"/>
        </w:rPr>
      </w:pPr>
      <w:r>
        <w:rPr>
          <w:rFonts w:hint="default"/>
          <w:lang w:val="en-US" w:eastAsia="zh-CN"/>
        </w:rPr>
        <w:t>院内利旧系统按照电子病历五级、互联互通四甲评级对接改造</w:t>
      </w:r>
    </w:p>
    <w:p>
      <w:pPr>
        <w:pStyle w:val="5"/>
        <w:bidi w:val="0"/>
        <w:rPr>
          <w:rFonts w:hint="default"/>
          <w:lang w:val="en-US" w:eastAsia="zh-CN"/>
        </w:rPr>
      </w:pPr>
      <w:r>
        <w:rPr>
          <w:rFonts w:hint="default"/>
          <w:lang w:val="en-US" w:eastAsia="zh-CN"/>
        </w:rPr>
        <w:t>PACS影像系统</w:t>
      </w:r>
      <w:r>
        <w:rPr>
          <w:rFonts w:hint="default"/>
          <w:lang w:val="en-US" w:eastAsia="zh-CN"/>
        </w:rPr>
        <w:tab/>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临床用血系统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体检管理系统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体检智能导检系统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消毒供应室管理系统</w:t>
      </w:r>
      <w:r>
        <w:rPr>
          <w:rFonts w:hint="default"/>
          <w:lang w:val="en-US" w:eastAsia="zh-CN"/>
        </w:rPr>
        <w:tab/>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物资供应链管理系统</w:t>
      </w:r>
      <w:r>
        <w:rPr>
          <w:rFonts w:hint="default"/>
          <w:lang w:val="en-US" w:eastAsia="zh-CN"/>
        </w:rPr>
        <w:tab/>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电子胶片应用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远程网络心电系统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病理系统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数字签名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病案管理系统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p>
    <w:p>
      <w:pPr>
        <w:pStyle w:val="5"/>
        <w:bidi w:val="0"/>
        <w:rPr>
          <w:rFonts w:hint="default"/>
          <w:lang w:val="en-US" w:eastAsia="zh-CN"/>
        </w:rPr>
      </w:pPr>
      <w:r>
        <w:rPr>
          <w:rFonts w:hint="default"/>
          <w:lang w:val="en-US" w:eastAsia="zh-CN"/>
        </w:rPr>
        <w:t>纸质病历扫描系统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院内感染监控系统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智能AI影像系统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互联网医院</w:t>
      </w:r>
      <w:r>
        <w:rPr>
          <w:rFonts w:hint="default"/>
          <w:lang w:val="en-US" w:eastAsia="zh-CN"/>
        </w:rPr>
        <w:tab/>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按照电子病历五级和互联互通四甲相关标准进行</w:t>
      </w:r>
      <w:r>
        <w:rPr>
          <w:rFonts w:hint="eastAsia" w:asciiTheme="minorEastAsia" w:hAnsiTheme="minorEastAsia" w:cstheme="minorEastAsia"/>
          <w:kern w:val="2"/>
          <w:sz w:val="24"/>
          <w:szCs w:val="24"/>
          <w:lang w:val="en-US" w:eastAsia="zh-CN" w:bidi="ar-SA"/>
        </w:rPr>
        <w:t>对接</w:t>
      </w:r>
      <w:r>
        <w:rPr>
          <w:rFonts w:hint="eastAsia" w:asciiTheme="minorEastAsia" w:hAnsiTheme="minorEastAsia" w:eastAsiaTheme="minorEastAsia" w:cstheme="minorEastAsia"/>
          <w:kern w:val="2"/>
          <w:sz w:val="24"/>
          <w:szCs w:val="24"/>
          <w:lang w:val="en-US" w:eastAsia="zh-CN" w:bidi="ar-SA"/>
        </w:rPr>
        <w:t>改造</w:t>
      </w:r>
      <w:r>
        <w:rPr>
          <w:rFonts w:hint="eastAsia" w:asciiTheme="minorEastAsia" w:hAnsiTheme="minorEastAsia" w:cstheme="minorEastAsia"/>
          <w:kern w:val="2"/>
          <w:sz w:val="24"/>
          <w:szCs w:val="24"/>
          <w:lang w:val="en-US" w:eastAsia="zh-CN" w:bidi="ar-SA"/>
        </w:rPr>
        <w:t>，实现数据互联互通，</w:t>
      </w:r>
      <w:r>
        <w:rPr>
          <w:rFonts w:hint="eastAsia" w:asciiTheme="minorEastAsia" w:hAnsiTheme="minorEastAsia" w:eastAsiaTheme="minorEastAsia" w:cstheme="minorEastAsia"/>
          <w:kern w:val="2"/>
          <w:sz w:val="24"/>
          <w:szCs w:val="24"/>
          <w:lang w:val="en-US" w:eastAsia="zh-CN" w:bidi="ar-SA"/>
        </w:rPr>
        <w:t>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系统上线后三年内接口对接</w:t>
      </w:r>
      <w:r>
        <w:rPr>
          <w:rFonts w:hint="eastAsia" w:asciiTheme="minorEastAsia" w:hAnsiTheme="minorEastAsia" w:cstheme="minorEastAsia"/>
          <w:kern w:val="2"/>
          <w:sz w:val="24"/>
          <w:szCs w:val="24"/>
          <w:lang w:val="en-US" w:eastAsia="zh-CN" w:bidi="ar-SA"/>
        </w:rPr>
        <w:t>工作。</w:t>
      </w:r>
    </w:p>
    <w:p>
      <w:pPr>
        <w:pStyle w:val="4"/>
        <w:bidi w:val="0"/>
        <w:rPr>
          <w:rFonts w:hint="default"/>
          <w:lang w:val="en-US" w:eastAsia="zh-CN"/>
        </w:rPr>
      </w:pPr>
      <w:r>
        <w:rPr>
          <w:rFonts w:hint="default"/>
          <w:lang w:val="en-US" w:eastAsia="zh-CN"/>
        </w:rPr>
        <w:t>接口对接</w:t>
      </w:r>
    </w:p>
    <w:p>
      <w:pPr>
        <w:pStyle w:val="5"/>
        <w:bidi w:val="0"/>
        <w:rPr>
          <w:rFonts w:hint="default"/>
          <w:lang w:val="en-US" w:eastAsia="zh-CN"/>
        </w:rPr>
      </w:pPr>
      <w:r>
        <w:rPr>
          <w:rFonts w:hint="default"/>
          <w:lang w:val="en-US" w:eastAsia="zh-CN"/>
        </w:rPr>
        <w:t>全国医保相关政策接口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对接</w:t>
      </w:r>
      <w:r>
        <w:rPr>
          <w:rFonts w:hint="default" w:asciiTheme="minorEastAsia" w:hAnsiTheme="minorEastAsia" w:eastAsiaTheme="minorEastAsia" w:cstheme="minorEastAsia"/>
          <w:kern w:val="2"/>
          <w:sz w:val="24"/>
          <w:szCs w:val="24"/>
          <w:lang w:val="en-US" w:eastAsia="zh-CN" w:bidi="ar-SA"/>
        </w:rPr>
        <w:t>全国医保相关政策接口</w:t>
      </w:r>
      <w:r>
        <w:rPr>
          <w:rFonts w:hint="eastAsia" w:asciiTheme="minorEastAsia" w:hAnsiTheme="minorEastAsia" w:eastAsiaTheme="minorEastAsia" w:cstheme="minorEastAsia"/>
          <w:kern w:val="2"/>
          <w:sz w:val="24"/>
          <w:szCs w:val="24"/>
          <w:lang w:val="en-US" w:eastAsia="zh-CN" w:bidi="ar-SA"/>
        </w:rPr>
        <w:t>，实现数据的互联互通，并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系统上线后三年内所有全国医保相关政策接口对接</w:t>
      </w:r>
      <w:r>
        <w:rPr>
          <w:rFonts w:hint="eastAsia" w:asciiTheme="minorEastAsia" w:hAnsiTheme="minorEastAsia" w:cstheme="minorEastAsia"/>
          <w:kern w:val="2"/>
          <w:sz w:val="24"/>
          <w:szCs w:val="24"/>
          <w:lang w:val="en-US" w:eastAsia="zh-CN" w:bidi="ar-SA"/>
        </w:rPr>
        <w:t>工作。</w:t>
      </w:r>
    </w:p>
    <w:p>
      <w:pPr>
        <w:pStyle w:val="5"/>
        <w:bidi w:val="0"/>
        <w:rPr>
          <w:rFonts w:hint="default"/>
          <w:lang w:val="en-US" w:eastAsia="zh-CN"/>
        </w:rPr>
      </w:pPr>
      <w:r>
        <w:rPr>
          <w:rFonts w:hint="default"/>
          <w:lang w:val="en-US" w:eastAsia="zh-CN"/>
        </w:rPr>
        <w:t>市区域平台接口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对接</w:t>
      </w:r>
      <w:r>
        <w:rPr>
          <w:rFonts w:hint="default" w:asciiTheme="minorEastAsia" w:hAnsiTheme="minorEastAsia" w:eastAsiaTheme="minorEastAsia" w:cstheme="minorEastAsia"/>
          <w:kern w:val="2"/>
          <w:sz w:val="24"/>
          <w:szCs w:val="24"/>
          <w:lang w:val="en-US" w:eastAsia="zh-CN" w:bidi="ar-SA"/>
        </w:rPr>
        <w:t>市区域平台接口</w:t>
      </w:r>
      <w:r>
        <w:rPr>
          <w:rFonts w:hint="eastAsia" w:asciiTheme="minorEastAsia" w:hAnsiTheme="minorEastAsia" w:eastAsiaTheme="minorEastAsia" w:cstheme="minorEastAsia"/>
          <w:kern w:val="2"/>
          <w:sz w:val="24"/>
          <w:szCs w:val="24"/>
          <w:lang w:val="en-US" w:eastAsia="zh-CN" w:bidi="ar-SA"/>
        </w:rPr>
        <w:t>，实现数据的互联互通，并</w:t>
      </w:r>
      <w:r>
        <w:rPr>
          <w:rFonts w:hint="eastAsia" w:asciiTheme="minorEastAsia" w:hAnsiTheme="minorEastAsia" w:cstheme="minorEastAsia"/>
          <w:kern w:val="2"/>
          <w:sz w:val="24"/>
          <w:szCs w:val="24"/>
          <w:lang w:val="en-US" w:eastAsia="zh-CN" w:bidi="ar-SA"/>
        </w:rPr>
        <w:t>完成</w:t>
      </w:r>
      <w:r>
        <w:rPr>
          <w:rFonts w:hint="eastAsia" w:asciiTheme="minorEastAsia" w:hAnsiTheme="minorEastAsia" w:eastAsiaTheme="minorEastAsia" w:cstheme="minorEastAsia"/>
          <w:kern w:val="2"/>
          <w:sz w:val="24"/>
          <w:szCs w:val="24"/>
          <w:lang w:val="en-US" w:eastAsia="zh-CN" w:bidi="ar-SA"/>
        </w:rPr>
        <w:t>系统上线后三年内</w:t>
      </w:r>
      <w:r>
        <w:rPr>
          <w:rFonts w:hint="default" w:asciiTheme="minorEastAsia" w:hAnsiTheme="minorEastAsia" w:eastAsiaTheme="minorEastAsia" w:cstheme="minorEastAsia"/>
          <w:kern w:val="2"/>
          <w:sz w:val="24"/>
          <w:szCs w:val="24"/>
          <w:lang w:val="en-US" w:eastAsia="zh-CN" w:bidi="ar-SA"/>
        </w:rPr>
        <w:t>市区域平台接口</w:t>
      </w:r>
      <w:r>
        <w:rPr>
          <w:rFonts w:hint="eastAsia" w:asciiTheme="minorEastAsia" w:hAnsiTheme="minorEastAsia" w:eastAsiaTheme="minorEastAsia" w:cstheme="minorEastAsia"/>
          <w:kern w:val="2"/>
          <w:sz w:val="24"/>
          <w:szCs w:val="24"/>
          <w:lang w:val="en-US" w:eastAsia="zh-CN" w:bidi="ar-SA"/>
        </w:rPr>
        <w:t>对接工作。</w:t>
      </w:r>
    </w:p>
    <w:p>
      <w:pPr>
        <w:pStyle w:val="5"/>
        <w:bidi w:val="0"/>
        <w:rPr>
          <w:rFonts w:hint="default"/>
          <w:lang w:val="en-US" w:eastAsia="zh-CN"/>
        </w:rPr>
      </w:pPr>
      <w:r>
        <w:rPr>
          <w:rFonts w:hint="default"/>
          <w:lang w:val="en-US" w:eastAsia="zh-CN"/>
        </w:rPr>
        <w:t>全国政策性接口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对接</w:t>
      </w:r>
      <w:r>
        <w:rPr>
          <w:rFonts w:hint="default" w:asciiTheme="minorEastAsia" w:hAnsiTheme="minorEastAsia" w:eastAsiaTheme="minorEastAsia" w:cstheme="minorEastAsia"/>
          <w:kern w:val="2"/>
          <w:sz w:val="24"/>
          <w:szCs w:val="24"/>
          <w:lang w:val="en-US" w:eastAsia="zh-CN" w:bidi="ar-SA"/>
        </w:rPr>
        <w:t>全国政策性接口</w:t>
      </w:r>
      <w:r>
        <w:rPr>
          <w:rFonts w:hint="eastAsia" w:asciiTheme="minorEastAsia" w:hAnsiTheme="minorEastAsia" w:eastAsiaTheme="minorEastAsia" w:cstheme="minorEastAsia"/>
          <w:kern w:val="2"/>
          <w:sz w:val="24"/>
          <w:szCs w:val="24"/>
          <w:lang w:val="en-US" w:eastAsia="zh-CN" w:bidi="ar-SA"/>
        </w:rPr>
        <w:t>，实现数据的互联互通，并完成系统上线后三年内</w:t>
      </w:r>
      <w:r>
        <w:rPr>
          <w:rFonts w:hint="default" w:asciiTheme="minorEastAsia" w:hAnsiTheme="minorEastAsia" w:eastAsiaTheme="minorEastAsia" w:cstheme="minorEastAsia"/>
          <w:kern w:val="2"/>
          <w:sz w:val="24"/>
          <w:szCs w:val="24"/>
          <w:lang w:val="en-US" w:eastAsia="zh-CN" w:bidi="ar-SA"/>
        </w:rPr>
        <w:t>全国政策性接口</w:t>
      </w:r>
      <w:r>
        <w:rPr>
          <w:rFonts w:hint="eastAsia" w:asciiTheme="minorEastAsia" w:hAnsiTheme="minorEastAsia" w:eastAsiaTheme="minorEastAsia" w:cstheme="minorEastAsia"/>
          <w:kern w:val="2"/>
          <w:sz w:val="24"/>
          <w:szCs w:val="24"/>
          <w:lang w:val="en-US" w:eastAsia="zh-CN" w:bidi="ar-SA"/>
        </w:rPr>
        <w:t>对接工作。</w:t>
      </w:r>
    </w:p>
    <w:p>
      <w:pPr>
        <w:rPr>
          <w:rFonts w:hint="default"/>
          <w:lang w:val="en-US" w:eastAsia="zh-CN"/>
        </w:rPr>
      </w:pPr>
    </w:p>
    <w:p>
      <w:pPr>
        <w:pStyle w:val="4"/>
      </w:pPr>
      <w:r>
        <w:t>评级服务</w:t>
      </w:r>
    </w:p>
    <w:p>
      <w:pPr>
        <w:pStyle w:val="5"/>
      </w:pPr>
      <w:r>
        <w:rPr>
          <w:rFonts w:hint="eastAsia" w:ascii="宋体" w:hAnsi="宋体" w:eastAsia="宋体"/>
        </w:rPr>
        <w:t>电子病历等级评审数据质量评价工具</w:t>
      </w:r>
    </w:p>
    <w:p>
      <w:pPr>
        <w:pStyle w:val="34"/>
        <w:ind w:firstLine="480"/>
        <w:rPr>
          <w:rFonts w:ascii="宋体" w:hAnsi="宋体"/>
          <w:sz w:val="24"/>
          <w:szCs w:val="24"/>
        </w:rPr>
      </w:pPr>
      <w:r>
        <w:rPr>
          <w:rFonts w:hint="eastAsia" w:ascii="宋体" w:hAnsi="宋体"/>
          <w:sz w:val="24"/>
          <w:szCs w:val="24"/>
        </w:rPr>
        <w:t>本工具把数据质量评价考察内容电子化，只要医院填写好数据集和对应一致性，完整性，及时性，整合性的SQl语句，程序能够一键批量执行，批量导出证明材料，所有执行情况留存日志，及时告知有哪些数据质量需要解决，大大减轻了数据质量准备工作，医院只要集中精力去做质量改造工作即可。</w:t>
      </w:r>
    </w:p>
    <w:p>
      <w:pPr>
        <w:pStyle w:val="6"/>
        <w:spacing w:before="156"/>
      </w:pPr>
      <w:r>
        <w:rPr>
          <w:rFonts w:hint="eastAsia"/>
        </w:rPr>
        <w:t>标准数据集</w:t>
      </w:r>
    </w:p>
    <w:p>
      <w:pPr>
        <w:pStyle w:val="34"/>
        <w:ind w:firstLine="480"/>
        <w:rPr>
          <w:rFonts w:ascii="宋体" w:hAnsi="宋体"/>
          <w:sz w:val="24"/>
          <w:szCs w:val="24"/>
        </w:rPr>
      </w:pPr>
      <w:r>
        <w:rPr>
          <w:rFonts w:hint="eastAsia" w:ascii="宋体" w:hAnsi="宋体"/>
          <w:sz w:val="24"/>
          <w:szCs w:val="24"/>
        </w:rPr>
        <w:t>根据数据质量评估标准整理出了需要考察的标准的数据集。</w:t>
      </w:r>
    </w:p>
    <w:p>
      <w:pPr>
        <w:pStyle w:val="6"/>
        <w:spacing w:before="156"/>
        <w:rPr>
          <w:rFonts w:ascii="宋体" w:hAnsi="宋体" w:eastAsia="宋体"/>
        </w:rPr>
      </w:pPr>
      <w:r>
        <w:rPr>
          <w:rFonts w:hint="eastAsia" w:ascii="宋体" w:hAnsi="宋体" w:eastAsia="宋体"/>
        </w:rPr>
        <w:t>评估项目维护</w:t>
      </w:r>
    </w:p>
    <w:p>
      <w:pPr>
        <w:pStyle w:val="34"/>
        <w:ind w:firstLine="480"/>
        <w:rPr>
          <w:rFonts w:ascii="宋体" w:hAnsi="宋体"/>
          <w:sz w:val="24"/>
          <w:szCs w:val="24"/>
        </w:rPr>
      </w:pPr>
      <w:r>
        <w:rPr>
          <w:rFonts w:hint="eastAsia" w:ascii="宋体" w:hAnsi="宋体"/>
          <w:sz w:val="24"/>
          <w:szCs w:val="24"/>
        </w:rPr>
        <w:t>根据数据质量评估标准按照不同角色，不同评价等级整理显示了评估的项目。</w:t>
      </w:r>
    </w:p>
    <w:p>
      <w:pPr>
        <w:pStyle w:val="6"/>
        <w:spacing w:before="156"/>
        <w:rPr>
          <w:rFonts w:ascii="宋体" w:hAnsi="宋体" w:eastAsia="宋体"/>
        </w:rPr>
      </w:pPr>
      <w:r>
        <w:rPr>
          <w:rFonts w:hint="eastAsia" w:ascii="宋体" w:hAnsi="宋体" w:eastAsia="宋体"/>
        </w:rPr>
        <w:t>机构厂商</w:t>
      </w:r>
    </w:p>
    <w:p>
      <w:pPr>
        <w:pStyle w:val="34"/>
        <w:ind w:firstLine="480"/>
        <w:rPr>
          <w:rFonts w:ascii="宋体" w:hAnsi="宋体"/>
          <w:sz w:val="24"/>
          <w:szCs w:val="24"/>
        </w:rPr>
      </w:pPr>
      <w:r>
        <w:rPr>
          <w:rFonts w:hint="eastAsia" w:ascii="宋体" w:hAnsi="宋体"/>
          <w:sz w:val="24"/>
          <w:szCs w:val="24"/>
        </w:rPr>
        <w:t>用来设置机构评级的等级，按照不同系统分类设置对应的厂商。</w:t>
      </w:r>
    </w:p>
    <w:p>
      <w:pPr>
        <w:pStyle w:val="6"/>
        <w:spacing w:before="156"/>
        <w:rPr>
          <w:rFonts w:ascii="宋体" w:hAnsi="宋体" w:eastAsia="宋体"/>
        </w:rPr>
      </w:pPr>
      <w:r>
        <w:rPr>
          <w:rFonts w:hint="eastAsia" w:ascii="宋体" w:hAnsi="宋体" w:eastAsia="宋体"/>
        </w:rPr>
        <w:t>厂商字典</w:t>
      </w:r>
    </w:p>
    <w:p>
      <w:pPr>
        <w:pStyle w:val="34"/>
        <w:ind w:firstLine="480"/>
        <w:rPr>
          <w:rFonts w:ascii="宋体" w:hAnsi="宋体"/>
          <w:sz w:val="24"/>
          <w:szCs w:val="24"/>
        </w:rPr>
      </w:pPr>
      <w:r>
        <w:rPr>
          <w:rFonts w:hint="eastAsia" w:ascii="宋体" w:hAnsi="宋体"/>
          <w:sz w:val="24"/>
          <w:szCs w:val="24"/>
        </w:rPr>
        <w:t>维护不同厂商的字典情况</w:t>
      </w:r>
    </w:p>
    <w:p>
      <w:pPr>
        <w:pStyle w:val="6"/>
        <w:spacing w:before="156"/>
        <w:rPr>
          <w:rFonts w:ascii="宋体" w:hAnsi="宋体" w:eastAsia="宋体"/>
        </w:rPr>
      </w:pPr>
      <w:r>
        <w:rPr>
          <w:rFonts w:hint="eastAsia" w:ascii="宋体" w:hAnsi="宋体" w:eastAsia="宋体"/>
        </w:rPr>
        <w:t>厂商数据</w:t>
      </w:r>
    </w:p>
    <w:p>
      <w:pPr>
        <w:pStyle w:val="34"/>
        <w:ind w:firstLine="480"/>
        <w:rPr>
          <w:rFonts w:ascii="宋体" w:hAnsi="宋体"/>
          <w:sz w:val="24"/>
          <w:szCs w:val="24"/>
        </w:rPr>
      </w:pPr>
      <w:r>
        <w:rPr>
          <w:rFonts w:hint="eastAsia" w:ascii="宋体" w:hAnsi="宋体"/>
          <w:sz w:val="24"/>
          <w:szCs w:val="24"/>
        </w:rPr>
        <w:t>维护不同厂商的数据集情况</w:t>
      </w:r>
    </w:p>
    <w:p>
      <w:pPr>
        <w:pStyle w:val="6"/>
        <w:spacing w:before="156"/>
      </w:pPr>
      <w:r>
        <w:rPr>
          <w:rFonts w:hint="eastAsia"/>
        </w:rPr>
        <w:t>厂商SQL</w:t>
      </w:r>
    </w:p>
    <w:p>
      <w:pPr>
        <w:pStyle w:val="34"/>
        <w:ind w:firstLine="480"/>
        <w:rPr>
          <w:rFonts w:ascii="宋体" w:hAnsi="宋体"/>
          <w:sz w:val="24"/>
          <w:szCs w:val="24"/>
        </w:rPr>
      </w:pPr>
      <w:r>
        <w:rPr>
          <w:rFonts w:hint="eastAsia" w:ascii="宋体" w:hAnsi="宋体"/>
          <w:sz w:val="24"/>
          <w:szCs w:val="24"/>
        </w:rPr>
        <w:t>维护不同厂商数据集要求的一致性，完整性，整合性，及时性对应的SQL语句。</w:t>
      </w:r>
    </w:p>
    <w:p>
      <w:pPr>
        <w:pStyle w:val="6"/>
        <w:spacing w:before="156"/>
      </w:pPr>
      <w:r>
        <w:rPr>
          <w:rFonts w:hint="eastAsia"/>
        </w:rPr>
        <w:t>评级概览</w:t>
      </w:r>
    </w:p>
    <w:p>
      <w:pPr>
        <w:pStyle w:val="34"/>
        <w:ind w:firstLine="480"/>
        <w:rPr>
          <w:rFonts w:ascii="宋体" w:hAnsi="宋体"/>
          <w:sz w:val="24"/>
          <w:szCs w:val="24"/>
        </w:rPr>
      </w:pPr>
      <w:r>
        <w:rPr>
          <w:rFonts w:hint="eastAsia" w:ascii="宋体" w:hAnsi="宋体"/>
          <w:sz w:val="24"/>
          <w:szCs w:val="24"/>
        </w:rPr>
        <w:t>能够清晰的看到评级项目对应的SQL和数据集情况</w:t>
      </w:r>
    </w:p>
    <w:p>
      <w:pPr>
        <w:pStyle w:val="6"/>
        <w:spacing w:before="156"/>
      </w:pPr>
      <w:r>
        <w:rPr>
          <w:rFonts w:hint="eastAsia"/>
        </w:rPr>
        <w:t>评估执行</w:t>
      </w:r>
    </w:p>
    <w:p>
      <w:pPr>
        <w:pStyle w:val="34"/>
        <w:ind w:firstLine="480"/>
        <w:rPr>
          <w:rFonts w:ascii="宋体" w:hAnsi="宋体"/>
          <w:sz w:val="24"/>
          <w:szCs w:val="24"/>
        </w:rPr>
      </w:pPr>
      <w:r>
        <w:rPr>
          <w:rFonts w:hint="eastAsia" w:ascii="宋体" w:hAnsi="宋体"/>
          <w:sz w:val="24"/>
          <w:szCs w:val="24"/>
        </w:rPr>
        <w:t>能够根据评价等级，不同角色等过滤出评级项目，能够单个，批量执行，显示最近执行情况的系数，提供单个，批量导出证明材料的功能，能够查看每次执行情况的日志记录等。</w:t>
      </w:r>
    </w:p>
    <w:p/>
    <w:p>
      <w:pPr>
        <w:pStyle w:val="5"/>
        <w:bidi w:val="0"/>
      </w:pPr>
      <w:r>
        <w:rPr>
          <w:rFonts w:hint="eastAsia"/>
          <w:lang w:val="en-US" w:eastAsia="zh-CN"/>
        </w:rPr>
        <w:t>电子病历五级评级服务</w:t>
      </w:r>
    </w:p>
    <w:p>
      <w:pPr>
        <w:spacing w:line="360" w:lineRule="auto"/>
        <w:ind w:firstLine="482" w:firstLineChars="200"/>
        <w:jc w:val="left"/>
        <w:rPr>
          <w:rFonts w:ascii="宋体" w:hAnsi="宋体" w:eastAsia="宋体" w:cs="宋体"/>
          <w:b/>
          <w:bCs/>
          <w:sz w:val="24"/>
        </w:rPr>
      </w:pPr>
      <w:r>
        <w:rPr>
          <w:rFonts w:hint="eastAsia" w:ascii="宋体" w:hAnsi="宋体" w:eastAsia="宋体" w:cs="宋体"/>
          <w:b/>
          <w:bCs/>
          <w:sz w:val="24"/>
        </w:rPr>
        <w:t>服务内容如下：</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项目早期咨询及调研；</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电子病历报名辅导；</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电子病历文审辅导；</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预评审及正式评审材料准备；</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评审知识库管理。</w:t>
      </w:r>
    </w:p>
    <w:p/>
    <w:p>
      <w:pPr>
        <w:pStyle w:val="5"/>
      </w:pPr>
      <w:r>
        <w:rPr>
          <w:rFonts w:hint="eastAsia"/>
        </w:rPr>
        <w:t>互联互通标准化评审数据质量评价工具</w:t>
      </w:r>
    </w:p>
    <w:p>
      <w:pPr>
        <w:pStyle w:val="6"/>
        <w:spacing w:before="156"/>
      </w:pPr>
      <w:r>
        <w:rPr>
          <w:rFonts w:hint="eastAsia"/>
        </w:rPr>
        <w:t>标准数据集</w:t>
      </w:r>
    </w:p>
    <w:p>
      <w:pPr>
        <w:pStyle w:val="34"/>
        <w:snapToGrid w:val="0"/>
        <w:ind w:firstLine="480"/>
        <w:rPr>
          <w:rFonts w:ascii="宋体" w:hAnsi="宋体"/>
          <w:sz w:val="24"/>
          <w:szCs w:val="24"/>
        </w:rPr>
      </w:pPr>
      <w:r>
        <w:rPr>
          <w:rFonts w:hint="eastAsia" w:ascii="宋体" w:hAnsi="宋体"/>
          <w:sz w:val="24"/>
          <w:szCs w:val="24"/>
        </w:rPr>
        <w:t>根据不同类型共享文档整理的标准的数据集，能够详细查看某个共享文档下所有的数据集。</w:t>
      </w:r>
    </w:p>
    <w:p>
      <w:pPr>
        <w:pStyle w:val="6"/>
        <w:spacing w:before="156"/>
      </w:pPr>
      <w:r>
        <w:rPr>
          <w:rFonts w:hint="eastAsia"/>
        </w:rPr>
        <w:t>评估执行</w:t>
      </w:r>
    </w:p>
    <w:p>
      <w:pPr>
        <w:pStyle w:val="34"/>
        <w:snapToGrid w:val="0"/>
        <w:ind w:firstLine="480"/>
        <w:rPr>
          <w:rFonts w:ascii="宋体" w:hAnsi="宋体"/>
          <w:sz w:val="24"/>
          <w:szCs w:val="24"/>
        </w:rPr>
      </w:pPr>
      <w:r>
        <w:rPr>
          <w:rFonts w:hint="eastAsia" w:ascii="宋体" w:hAnsi="宋体"/>
          <w:sz w:val="24"/>
          <w:szCs w:val="24"/>
        </w:rPr>
        <w:t>根据不同类型共享文档列出符合该共享文档下的患者信息，有门诊和住院两种情况。</w:t>
      </w:r>
    </w:p>
    <w:p>
      <w:pPr>
        <w:pStyle w:val="34"/>
        <w:snapToGrid w:val="0"/>
        <w:ind w:firstLine="480"/>
        <w:rPr>
          <w:rFonts w:ascii="宋体" w:hAnsi="宋体"/>
          <w:sz w:val="24"/>
          <w:szCs w:val="24"/>
        </w:rPr>
      </w:pPr>
      <w:r>
        <w:rPr>
          <w:rFonts w:hint="eastAsia" w:ascii="宋体" w:hAnsi="宋体"/>
          <w:sz w:val="24"/>
          <w:szCs w:val="24"/>
        </w:rPr>
        <w:t>能够单个，批量执行，显示最近执行情况的状态和覆盖率，提供单个，批量导出执行结果的功能，能够查看每次执行情况的日志记录等。</w:t>
      </w:r>
    </w:p>
    <w:p>
      <w:pPr>
        <w:pStyle w:val="5"/>
      </w:pPr>
      <w:r>
        <w:t>互联互通</w:t>
      </w:r>
      <w:r>
        <w:rPr>
          <w:rFonts w:hint="eastAsia"/>
          <w:lang w:val="en-US" w:eastAsia="zh-CN"/>
        </w:rPr>
        <w:t>四甲</w:t>
      </w:r>
      <w:r>
        <w:t>评级服务</w:t>
      </w:r>
    </w:p>
    <w:p>
      <w:pPr>
        <w:pStyle w:val="34"/>
        <w:snapToGrid w:val="0"/>
        <w:ind w:firstLine="480"/>
        <w:rPr>
          <w:rFonts w:ascii="宋体" w:hAnsi="宋体"/>
          <w:sz w:val="24"/>
          <w:szCs w:val="24"/>
        </w:rPr>
      </w:pPr>
      <w:r>
        <w:rPr>
          <w:rFonts w:hint="eastAsia" w:ascii="宋体" w:hAnsi="宋体"/>
          <w:sz w:val="24"/>
          <w:szCs w:val="24"/>
        </w:rPr>
        <w:t>服务内容如下：</w:t>
      </w:r>
    </w:p>
    <w:p>
      <w:pPr>
        <w:pStyle w:val="34"/>
        <w:numPr>
          <w:ilvl w:val="0"/>
          <w:numId w:val="276"/>
        </w:numPr>
        <w:snapToGrid w:val="0"/>
        <w:ind w:firstLineChars="0"/>
        <w:rPr>
          <w:rFonts w:ascii="宋体" w:hAnsi="宋体"/>
          <w:sz w:val="24"/>
          <w:szCs w:val="24"/>
        </w:rPr>
      </w:pPr>
      <w:r>
        <w:rPr>
          <w:rFonts w:hint="eastAsia" w:ascii="宋体" w:hAnsi="宋体"/>
          <w:sz w:val="24"/>
          <w:szCs w:val="24"/>
        </w:rPr>
        <w:t>项目早期咨询及调研；</w:t>
      </w:r>
    </w:p>
    <w:p>
      <w:pPr>
        <w:pStyle w:val="34"/>
        <w:numPr>
          <w:ilvl w:val="0"/>
          <w:numId w:val="276"/>
        </w:numPr>
        <w:snapToGrid w:val="0"/>
        <w:ind w:firstLineChars="0"/>
        <w:rPr>
          <w:rFonts w:ascii="宋体" w:hAnsi="宋体"/>
          <w:sz w:val="24"/>
          <w:szCs w:val="24"/>
        </w:rPr>
      </w:pPr>
      <w:r>
        <w:rPr>
          <w:rFonts w:hint="eastAsia" w:ascii="宋体" w:hAnsi="宋体"/>
          <w:sz w:val="24"/>
          <w:szCs w:val="24"/>
        </w:rPr>
        <w:t>互联互通报名辅导；</w:t>
      </w:r>
    </w:p>
    <w:p>
      <w:pPr>
        <w:pStyle w:val="34"/>
        <w:numPr>
          <w:ilvl w:val="0"/>
          <w:numId w:val="276"/>
        </w:numPr>
        <w:snapToGrid w:val="0"/>
        <w:ind w:firstLineChars="0"/>
        <w:rPr>
          <w:rFonts w:ascii="宋体" w:hAnsi="宋体"/>
          <w:sz w:val="24"/>
          <w:szCs w:val="24"/>
        </w:rPr>
      </w:pPr>
      <w:r>
        <w:rPr>
          <w:rFonts w:hint="eastAsia" w:ascii="宋体" w:hAnsi="宋体"/>
          <w:sz w:val="24"/>
          <w:szCs w:val="24"/>
        </w:rPr>
        <w:t>实验室测评辅导；</w:t>
      </w:r>
    </w:p>
    <w:p>
      <w:pPr>
        <w:pStyle w:val="34"/>
        <w:numPr>
          <w:ilvl w:val="0"/>
          <w:numId w:val="276"/>
        </w:numPr>
        <w:snapToGrid w:val="0"/>
        <w:ind w:firstLineChars="0"/>
        <w:rPr>
          <w:rFonts w:ascii="宋体" w:hAnsi="宋体"/>
          <w:sz w:val="24"/>
          <w:szCs w:val="24"/>
        </w:rPr>
      </w:pPr>
      <w:r>
        <w:rPr>
          <w:rFonts w:hint="eastAsia" w:ascii="宋体" w:hAnsi="宋体"/>
          <w:sz w:val="24"/>
          <w:szCs w:val="24"/>
        </w:rPr>
        <w:t>互联互通文审辅导；</w:t>
      </w:r>
    </w:p>
    <w:p>
      <w:pPr>
        <w:pStyle w:val="34"/>
        <w:numPr>
          <w:ilvl w:val="0"/>
          <w:numId w:val="276"/>
        </w:numPr>
        <w:snapToGrid w:val="0"/>
        <w:ind w:firstLineChars="0"/>
        <w:rPr>
          <w:rFonts w:ascii="宋体" w:hAnsi="宋体"/>
          <w:sz w:val="24"/>
          <w:szCs w:val="24"/>
        </w:rPr>
      </w:pPr>
      <w:r>
        <w:rPr>
          <w:rFonts w:hint="eastAsia" w:ascii="宋体" w:hAnsi="宋体"/>
          <w:sz w:val="24"/>
          <w:szCs w:val="24"/>
        </w:rPr>
        <w:t>预评审及正式评审；</w:t>
      </w:r>
    </w:p>
    <w:p>
      <w:pPr>
        <w:pStyle w:val="34"/>
        <w:numPr>
          <w:ilvl w:val="0"/>
          <w:numId w:val="276"/>
        </w:numPr>
        <w:snapToGrid w:val="0"/>
        <w:ind w:firstLineChars="0"/>
        <w:rPr>
          <w:rFonts w:ascii="宋体" w:hAnsi="宋体"/>
          <w:sz w:val="24"/>
          <w:szCs w:val="24"/>
        </w:rPr>
      </w:pPr>
      <w:r>
        <w:rPr>
          <w:rFonts w:hint="eastAsia" w:ascii="宋体" w:hAnsi="宋体"/>
          <w:sz w:val="24"/>
          <w:szCs w:val="24"/>
        </w:rPr>
        <w:t>评审知识库管理。</w:t>
      </w:r>
    </w:p>
    <w:p>
      <w:pPr>
        <w:pStyle w:val="3"/>
        <w:ind w:left="1877" w:hanging="1877"/>
        <w:rPr>
          <w:rFonts w:eastAsia="宋体"/>
        </w:rPr>
      </w:pPr>
      <w:bookmarkStart w:id="98" w:name="_Toc58941041"/>
      <w:r>
        <w:rPr>
          <w:rFonts w:hint="eastAsia" w:eastAsia="宋体"/>
        </w:rPr>
        <w:t>评分标准</w:t>
      </w:r>
      <w:bookmarkEnd w:id="98"/>
    </w:p>
    <w:p>
      <w:pPr>
        <w:pStyle w:val="22"/>
        <w:numPr>
          <w:ilvl w:val="0"/>
          <w:numId w:val="277"/>
        </w:numPr>
        <w:adjustRightInd w:val="0"/>
        <w:snapToGrid w:val="0"/>
        <w:spacing w:line="360" w:lineRule="auto"/>
        <w:ind w:firstLine="420"/>
        <w:rPr>
          <w:rFonts w:ascii="宋体" w:hAnsi="宋体"/>
          <w:b/>
          <w:bCs/>
          <w:color w:val="000000"/>
          <w:sz w:val="24"/>
          <w:szCs w:val="24"/>
          <w:lang w:val="en-US"/>
        </w:rPr>
      </w:pPr>
      <w:r>
        <w:rPr>
          <w:rFonts w:hint="eastAsia" w:ascii="宋体" w:hAnsi="宋体"/>
          <w:b/>
          <w:bCs/>
          <w:color w:val="000000"/>
          <w:sz w:val="24"/>
          <w:szCs w:val="24"/>
          <w:lang w:val="en-US"/>
        </w:rPr>
        <w:t>商务技术分（90分）</w:t>
      </w:r>
    </w:p>
    <w:tbl>
      <w:tblPr>
        <w:tblStyle w:val="2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6232"/>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项目</w:t>
            </w:r>
          </w:p>
        </w:tc>
        <w:tc>
          <w:tcPr>
            <w:tcW w:w="6232" w:type="dxa"/>
            <w:shd w:val="clear" w:color="auto" w:fill="auto"/>
            <w:vAlign w:val="center"/>
          </w:tcPr>
          <w:p>
            <w:pPr>
              <w:ind w:left="420"/>
              <w:jc w:val="center"/>
              <w:rPr>
                <w:rFonts w:ascii="宋体" w:hAnsi="宋体" w:eastAsia="宋体" w:cs="宋体"/>
                <w:b/>
                <w:bCs/>
                <w:sz w:val="24"/>
              </w:rPr>
            </w:pPr>
            <w:r>
              <w:rPr>
                <w:rFonts w:hint="eastAsia" w:ascii="宋体" w:hAnsi="宋体" w:eastAsia="宋体" w:cs="宋体"/>
                <w:b/>
                <w:bCs/>
                <w:sz w:val="24"/>
              </w:rPr>
              <w:t>评分内容和标准</w:t>
            </w:r>
          </w:p>
        </w:tc>
        <w:tc>
          <w:tcPr>
            <w:tcW w:w="982" w:type="dxa"/>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restart"/>
            <w:shd w:val="clear" w:color="auto" w:fill="auto"/>
            <w:vAlign w:val="center"/>
          </w:tcPr>
          <w:p>
            <w:pPr>
              <w:jc w:val="center"/>
              <w:rPr>
                <w:rFonts w:ascii="宋体" w:hAnsi="宋体" w:eastAsia="宋体" w:cs="宋体"/>
                <w:b/>
                <w:bCs/>
                <w:sz w:val="24"/>
              </w:rPr>
            </w:pPr>
            <w:r>
              <w:rPr>
                <w:rFonts w:hint="eastAsia" w:ascii="宋体" w:hAnsi="宋体" w:eastAsia="宋体" w:cs="宋体"/>
                <w:sz w:val="24"/>
              </w:rPr>
              <w:t>投标人资信（2</w:t>
            </w:r>
            <w:r>
              <w:rPr>
                <w:rFonts w:ascii="宋体" w:hAnsi="宋体" w:eastAsia="宋体" w:cs="宋体"/>
                <w:sz w:val="24"/>
              </w:rPr>
              <w:t>8</w:t>
            </w:r>
            <w:r>
              <w:rPr>
                <w:rFonts w:hint="eastAsia" w:ascii="宋体" w:hAnsi="宋体" w:eastAsia="宋体" w:cs="宋体"/>
                <w:sz w:val="24"/>
              </w:rPr>
              <w:t>分）</w:t>
            </w:r>
          </w:p>
        </w:tc>
        <w:tc>
          <w:tcPr>
            <w:tcW w:w="6232" w:type="dxa"/>
            <w:shd w:val="clear" w:color="auto" w:fill="auto"/>
            <w:vAlign w:val="center"/>
          </w:tcPr>
          <w:p>
            <w:pPr>
              <w:jc w:val="left"/>
              <w:rPr>
                <w:rFonts w:ascii="宋体" w:hAnsi="宋体" w:eastAsia="宋体" w:cs="宋体"/>
                <w:bCs/>
                <w:sz w:val="24"/>
              </w:rPr>
            </w:pPr>
            <w:r>
              <w:rPr>
                <w:rFonts w:hint="eastAsia" w:ascii="宋体" w:hAnsi="宋体" w:eastAsia="宋体" w:cs="宋体"/>
                <w:bCs/>
                <w:sz w:val="24"/>
              </w:rPr>
              <w:t>投标人具有ISO9001、ISO14001、ISO20000、ISO27001、I</w:t>
            </w:r>
            <w:r>
              <w:rPr>
                <w:rFonts w:ascii="宋体" w:hAnsi="宋体" w:eastAsia="宋体" w:cs="宋体"/>
                <w:bCs/>
                <w:sz w:val="24"/>
              </w:rPr>
              <w:t>SO27701体系认证证书</w:t>
            </w:r>
            <w:r>
              <w:rPr>
                <w:rFonts w:hint="eastAsia" w:ascii="宋体" w:hAnsi="宋体" w:eastAsia="宋体" w:cs="宋体"/>
                <w:bCs/>
                <w:sz w:val="24"/>
              </w:rPr>
              <w:t>，每具备1个证书得1分，最高得</w:t>
            </w:r>
            <w:r>
              <w:rPr>
                <w:rFonts w:ascii="宋体" w:hAnsi="宋体" w:eastAsia="宋体" w:cs="宋体"/>
                <w:bCs/>
                <w:sz w:val="24"/>
              </w:rPr>
              <w:t>5</w:t>
            </w:r>
            <w:r>
              <w:rPr>
                <w:rFonts w:hint="eastAsia" w:ascii="宋体" w:hAnsi="宋体" w:eastAsia="宋体" w:cs="宋体"/>
                <w:bCs/>
                <w:sz w:val="24"/>
              </w:rPr>
              <w:t>分。（须提供证书复印件加盖投标人公章）</w:t>
            </w:r>
          </w:p>
        </w:tc>
        <w:tc>
          <w:tcPr>
            <w:tcW w:w="982" w:type="dxa"/>
            <w:shd w:val="clear" w:color="auto" w:fill="auto"/>
            <w:vAlign w:val="center"/>
          </w:tcPr>
          <w:p>
            <w:pPr>
              <w:jc w:val="center"/>
              <w:rPr>
                <w:rFonts w:ascii="宋体" w:hAnsi="宋体" w:eastAsia="宋体" w:cs="宋体"/>
                <w:bCs/>
                <w:sz w:val="24"/>
              </w:rPr>
            </w:pPr>
            <w:r>
              <w:rPr>
                <w:rFonts w:ascii="宋体" w:hAnsi="宋体" w:eastAsia="宋体" w:cs="宋体"/>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投标人具有软件企业认定证书，满足得2分，否则不得分。（须提供证书复印件加盖投标人公章）</w:t>
            </w:r>
          </w:p>
        </w:tc>
        <w:tc>
          <w:tcPr>
            <w:tcW w:w="982" w:type="dxa"/>
            <w:shd w:val="clear" w:color="auto" w:fill="auto"/>
            <w:vAlign w:val="center"/>
          </w:tcPr>
          <w:p>
            <w:pPr>
              <w:jc w:val="center"/>
              <w:rPr>
                <w:rFonts w:hint="eastAsia" w:ascii="宋体" w:hAnsi="宋体" w:eastAsia="宋体" w:cs="宋体"/>
                <w:bCs/>
                <w:sz w:val="24"/>
              </w:rPr>
            </w:pPr>
            <w:r>
              <w:rPr>
                <w:rFonts w:hint="eastAsia" w:ascii="宋体" w:hAnsi="宋体" w:eastAsia="宋体" w:cs="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为保障项目顺利实施，投标人拥有信息化建设及数字化能力评价证书，一级得3分，二级得2分，三级得1分，其他不得分。（须提供证书复印件加盖投标人公章）</w:t>
            </w:r>
          </w:p>
        </w:tc>
        <w:tc>
          <w:tcPr>
            <w:tcW w:w="982" w:type="dxa"/>
            <w:shd w:val="clear" w:color="auto" w:fill="auto"/>
            <w:vAlign w:val="center"/>
          </w:tcPr>
          <w:p>
            <w:pPr>
              <w:jc w:val="center"/>
              <w:rPr>
                <w:rFonts w:hint="eastAsia" w:ascii="宋体" w:hAnsi="宋体" w:eastAsia="宋体" w:cs="宋体"/>
                <w:bCs/>
                <w:sz w:val="24"/>
              </w:rPr>
            </w:pPr>
            <w:r>
              <w:rPr>
                <w:rFonts w:hint="eastAsia" w:ascii="宋体" w:hAnsi="宋体" w:eastAsia="宋体" w:cs="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为响应国家卫健委发布《关于加快推进检查检验结果互认工作的通知》政策，有效缓解居民就医负担和推进分级诊疗实施，投标人通过国家医疗信息系统互操作性集成规范测试，满足得3分，否则不得分。（须提供《临床检验结果共享互操作性规范》相关测试证明复印件并加盖投标人公章）</w:t>
            </w:r>
          </w:p>
        </w:tc>
        <w:tc>
          <w:tcPr>
            <w:tcW w:w="982" w:type="dxa"/>
            <w:shd w:val="clear" w:color="auto" w:fill="auto"/>
            <w:vAlign w:val="center"/>
          </w:tcPr>
          <w:p>
            <w:pPr>
              <w:jc w:val="center"/>
              <w:rPr>
                <w:rFonts w:hint="eastAsia" w:ascii="宋体" w:hAnsi="宋体" w:eastAsia="宋体" w:cs="宋体"/>
                <w:bCs/>
                <w:sz w:val="24"/>
              </w:rPr>
            </w:pPr>
            <w:r>
              <w:rPr>
                <w:rFonts w:hint="eastAsia" w:ascii="宋体" w:hAnsi="宋体" w:eastAsia="宋体" w:cs="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投标人拥有科技部颁发的电子病历国家火炬计划项目证书，满足得</w:t>
            </w:r>
            <w:r>
              <w:rPr>
                <w:rFonts w:ascii="宋体" w:hAnsi="宋体" w:eastAsia="宋体" w:cs="宋体"/>
                <w:bCs/>
                <w:sz w:val="24"/>
              </w:rPr>
              <w:t>3</w:t>
            </w:r>
            <w:r>
              <w:rPr>
                <w:rFonts w:hint="eastAsia" w:ascii="宋体" w:hAnsi="宋体" w:eastAsia="宋体" w:cs="宋体"/>
                <w:bCs/>
                <w:sz w:val="24"/>
              </w:rPr>
              <w:t>分，否则不得分。（须提供证书复印件加盖投标人公章）</w:t>
            </w:r>
          </w:p>
        </w:tc>
        <w:tc>
          <w:tcPr>
            <w:tcW w:w="982" w:type="dxa"/>
            <w:shd w:val="clear" w:color="auto" w:fill="auto"/>
            <w:vAlign w:val="center"/>
          </w:tcPr>
          <w:p>
            <w:pPr>
              <w:jc w:val="center"/>
              <w:rPr>
                <w:rFonts w:hint="eastAsia" w:ascii="宋体" w:hAnsi="宋体" w:eastAsia="宋体" w:cs="宋体"/>
                <w:bCs/>
                <w:sz w:val="24"/>
              </w:rPr>
            </w:pPr>
            <w:r>
              <w:rPr>
                <w:rFonts w:hint="eastAsia" w:ascii="宋体" w:hAnsi="宋体" w:eastAsia="宋体" w:cs="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投标人所投产品一体化信息系统通过软件评测中心测试，测试内容包含但不限于用户文档、功能性、易用性、中文特性；功能性包含但不限于门诊病历、医嘱开立、护理评估、护理记录等功能性测试，满足得</w:t>
            </w:r>
            <w:r>
              <w:rPr>
                <w:rFonts w:ascii="宋体" w:hAnsi="宋体" w:eastAsia="宋体" w:cs="宋体"/>
                <w:bCs/>
                <w:sz w:val="24"/>
              </w:rPr>
              <w:t>3</w:t>
            </w:r>
            <w:r>
              <w:rPr>
                <w:rFonts w:hint="eastAsia" w:ascii="宋体" w:hAnsi="宋体" w:eastAsia="宋体" w:cs="宋体"/>
                <w:bCs/>
                <w:sz w:val="24"/>
              </w:rPr>
              <w:t>分，否则不得分。（为保证系统的成熟度和高度集成，软件产品测试报告必须由投标人独自拥有，且必须在本招标文件发布之前取得，须提供相关证书复印件加盖投标人公章）</w:t>
            </w:r>
          </w:p>
        </w:tc>
        <w:tc>
          <w:tcPr>
            <w:tcW w:w="982" w:type="dxa"/>
            <w:shd w:val="clear" w:color="auto" w:fill="auto"/>
            <w:vAlign w:val="center"/>
          </w:tcPr>
          <w:p>
            <w:pPr>
              <w:jc w:val="center"/>
              <w:rPr>
                <w:rFonts w:hint="eastAsia" w:ascii="宋体" w:hAnsi="宋体" w:eastAsia="宋体" w:cs="宋体"/>
                <w:bCs/>
                <w:sz w:val="24"/>
              </w:rPr>
            </w:pPr>
            <w:r>
              <w:rPr>
                <w:rFonts w:hint="eastAsia" w:ascii="宋体" w:hAnsi="宋体" w:eastAsia="宋体" w:cs="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投标人所投产品集成平台通过软件评测中心测试，测试内容包含但不限于用户文档、功能性、易用性、中文特性；功能性包含但不限于医院服务总线、主数据管理、统一权限、智能诊疗等功能性测试，满足得</w:t>
            </w:r>
            <w:r>
              <w:rPr>
                <w:rFonts w:ascii="宋体" w:hAnsi="宋体" w:eastAsia="宋体" w:cs="宋体"/>
                <w:bCs/>
                <w:sz w:val="24"/>
              </w:rPr>
              <w:t>3</w:t>
            </w:r>
            <w:r>
              <w:rPr>
                <w:rFonts w:hint="eastAsia" w:ascii="宋体" w:hAnsi="宋体" w:eastAsia="宋体" w:cs="宋体"/>
                <w:bCs/>
                <w:sz w:val="24"/>
              </w:rPr>
              <w:t>分，否则不得分。（为保证系统的成熟度和高度集成，软件产品测试报告必须由投标人独自拥有，且必须在本招标文件发布之前取得，须提供相关证书复印件加盖投标人公章）</w:t>
            </w:r>
          </w:p>
        </w:tc>
        <w:tc>
          <w:tcPr>
            <w:tcW w:w="982" w:type="dxa"/>
            <w:shd w:val="clear" w:color="auto" w:fill="auto"/>
            <w:vAlign w:val="center"/>
          </w:tcPr>
          <w:p>
            <w:pPr>
              <w:jc w:val="center"/>
              <w:rPr>
                <w:rFonts w:hint="eastAsia" w:ascii="宋体" w:hAnsi="宋体" w:eastAsia="宋体" w:cs="宋体"/>
                <w:bCs/>
                <w:sz w:val="24"/>
              </w:rPr>
            </w:pPr>
            <w:r>
              <w:rPr>
                <w:rFonts w:hint="eastAsia" w:ascii="宋体" w:hAnsi="宋体" w:eastAsia="宋体" w:cs="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rPr>
                <w:rFonts w:hint="eastAsia" w:ascii="宋体" w:hAnsi="宋体" w:eastAsia="宋体" w:cs="宋体"/>
                <w:bCs/>
                <w:sz w:val="24"/>
              </w:rPr>
            </w:pPr>
            <w:r>
              <w:rPr>
                <w:rFonts w:hint="eastAsia" w:ascii="宋体" w:hAnsi="宋体" w:eastAsia="宋体" w:cs="宋体"/>
                <w:bCs/>
                <w:sz w:val="24"/>
              </w:rPr>
              <w:t>投标人提供自主研发产品：临床一体化信息系统、信息集成平台系统、运营管理系统、数据转换与清洗平台系统、一体化急诊留抢系统、一体化不良事件管理系统的计算机软件著作权登记证书，每个得</w:t>
            </w:r>
            <w:r>
              <w:rPr>
                <w:rFonts w:ascii="宋体" w:hAnsi="宋体" w:eastAsia="宋体" w:cs="宋体"/>
                <w:bCs/>
                <w:sz w:val="24"/>
              </w:rPr>
              <w:t>1</w:t>
            </w:r>
            <w:r>
              <w:rPr>
                <w:rFonts w:hint="eastAsia" w:ascii="宋体" w:hAnsi="宋体" w:eastAsia="宋体" w:cs="宋体"/>
                <w:bCs/>
                <w:sz w:val="24"/>
              </w:rPr>
              <w:t>分，最高得</w:t>
            </w:r>
            <w:r>
              <w:rPr>
                <w:rFonts w:ascii="宋体" w:hAnsi="宋体" w:eastAsia="宋体" w:cs="宋体"/>
                <w:bCs/>
                <w:sz w:val="24"/>
              </w:rPr>
              <w:t>6</w:t>
            </w:r>
            <w:r>
              <w:rPr>
                <w:rFonts w:hint="eastAsia" w:ascii="宋体" w:hAnsi="宋体" w:eastAsia="宋体" w:cs="宋体"/>
                <w:bCs/>
                <w:sz w:val="24"/>
              </w:rPr>
              <w:t>分。（为保证系统的成熟度和高度集成，以上所有计算机软件著作权必须由投标人独自拥有，且必须在本招标文件发布之前取得，须提供相关证书复印件加盖投标人公章）</w:t>
            </w:r>
          </w:p>
        </w:tc>
        <w:tc>
          <w:tcPr>
            <w:tcW w:w="982" w:type="dxa"/>
            <w:shd w:val="clear" w:color="auto" w:fill="auto"/>
            <w:vAlign w:val="center"/>
          </w:tcPr>
          <w:p>
            <w:pPr>
              <w:jc w:val="center"/>
              <w:rPr>
                <w:rFonts w:hint="eastAsia" w:ascii="宋体" w:hAnsi="宋体" w:eastAsia="宋体" w:cs="宋体"/>
                <w:bCs/>
                <w:sz w:val="24"/>
              </w:rPr>
            </w:pPr>
            <w:r>
              <w:rPr>
                <w:rFonts w:ascii="宋体" w:hAnsi="宋体" w:eastAsia="宋体" w:cs="宋体"/>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restart"/>
            <w:shd w:val="clear" w:color="auto" w:fill="auto"/>
            <w:vAlign w:val="center"/>
          </w:tcPr>
          <w:p>
            <w:pPr>
              <w:pStyle w:val="21"/>
              <w:jc w:val="center"/>
              <w:rPr>
                <w:rFonts w:ascii="宋体" w:hAnsi="宋体" w:eastAsia="宋体" w:cs="宋体"/>
                <w:b/>
                <w:bCs/>
                <w:sz w:val="24"/>
              </w:rPr>
            </w:pPr>
            <w:r>
              <w:rPr>
                <w:rFonts w:hint="eastAsia" w:ascii="宋体" w:hAnsi="宋体" w:eastAsia="宋体" w:cs="宋体"/>
                <w:color w:val="000000"/>
                <w:sz w:val="24"/>
              </w:rPr>
              <w:t>项目方案（</w:t>
            </w:r>
            <w:r>
              <w:rPr>
                <w:rFonts w:ascii="宋体" w:hAnsi="宋体" w:eastAsia="宋体" w:cs="宋体"/>
                <w:color w:val="000000"/>
                <w:sz w:val="24"/>
              </w:rPr>
              <w:t>48</w:t>
            </w:r>
            <w:r>
              <w:rPr>
                <w:rFonts w:hint="eastAsia" w:ascii="宋体" w:hAnsi="宋体" w:eastAsia="宋体" w:cs="宋体"/>
                <w:color w:val="000000"/>
                <w:sz w:val="24"/>
              </w:rPr>
              <w:t>分）</w:t>
            </w:r>
          </w:p>
        </w:tc>
        <w:tc>
          <w:tcPr>
            <w:tcW w:w="6232" w:type="dxa"/>
            <w:shd w:val="clear" w:color="auto" w:fill="auto"/>
            <w:vAlign w:val="center"/>
          </w:tcPr>
          <w:p>
            <w:pPr>
              <w:pStyle w:val="21"/>
              <w:rPr>
                <w:rFonts w:ascii="宋体" w:hAnsi="宋体" w:eastAsia="宋体" w:cs="宋体"/>
                <w:color w:val="000000"/>
                <w:sz w:val="24"/>
              </w:rPr>
            </w:pPr>
            <w:r>
              <w:rPr>
                <w:rFonts w:hint="eastAsia" w:ascii="宋体" w:hAnsi="宋体" w:eastAsia="宋体" w:cs="宋体"/>
                <w:color w:val="000000"/>
                <w:sz w:val="24"/>
              </w:rPr>
              <w:t>投标人对政策背景、信息化现状、目标、需求、问题措施等方面整体情况的分析，进行综合打分（0-8分）。</w:t>
            </w:r>
          </w:p>
          <w:p>
            <w:pPr>
              <w:pStyle w:val="21"/>
              <w:rPr>
                <w:rFonts w:ascii="宋体" w:hAnsi="宋体" w:eastAsia="宋体" w:cs="宋体"/>
                <w:color w:val="000000"/>
                <w:sz w:val="24"/>
              </w:rPr>
            </w:pPr>
            <w:r>
              <w:rPr>
                <w:rFonts w:hint="eastAsia" w:ascii="宋体" w:hAnsi="宋体" w:eastAsia="宋体" w:cs="宋体"/>
                <w:color w:val="000000"/>
                <w:sz w:val="24"/>
              </w:rPr>
              <w:t>1、对背景、现状了解和分析透彻，了解项目需求和目标，能就项目建设难重点提出具体的分析和措施，得6-8分；</w:t>
            </w:r>
          </w:p>
          <w:p>
            <w:pPr>
              <w:pStyle w:val="21"/>
              <w:rPr>
                <w:rFonts w:ascii="宋体" w:hAnsi="宋体" w:eastAsia="宋体" w:cs="宋体"/>
                <w:color w:val="000000"/>
                <w:sz w:val="24"/>
              </w:rPr>
            </w:pPr>
            <w:r>
              <w:rPr>
                <w:rFonts w:hint="eastAsia" w:ascii="宋体" w:hAnsi="宋体" w:eastAsia="宋体" w:cs="宋体"/>
                <w:color w:val="000000"/>
                <w:sz w:val="24"/>
              </w:rPr>
              <w:t>2、对背景、现状基本了解，能适当提出项目建设需求，了解项目建设目标，得3-5分；</w:t>
            </w:r>
          </w:p>
          <w:p>
            <w:pPr>
              <w:pStyle w:val="21"/>
              <w:rPr>
                <w:rFonts w:ascii="宋体" w:hAnsi="宋体" w:eastAsia="宋体" w:cs="宋体"/>
                <w:color w:val="000000"/>
                <w:sz w:val="24"/>
              </w:rPr>
            </w:pPr>
            <w:r>
              <w:rPr>
                <w:rFonts w:hint="eastAsia" w:ascii="宋体" w:hAnsi="宋体" w:eastAsia="宋体" w:cs="宋体"/>
                <w:color w:val="000000"/>
                <w:sz w:val="24"/>
              </w:rPr>
              <w:t>3、对背景、现状不了解，需求不明确，目标、问题措施基本满足得1-2分；</w:t>
            </w:r>
          </w:p>
          <w:p>
            <w:pPr>
              <w:pStyle w:val="21"/>
              <w:rPr>
                <w:rFonts w:ascii="宋体" w:hAnsi="宋体" w:eastAsia="宋体" w:cs="宋体"/>
                <w:sz w:val="24"/>
              </w:rPr>
            </w:pPr>
            <w:r>
              <w:rPr>
                <w:rFonts w:hint="eastAsia" w:ascii="宋体" w:hAnsi="宋体" w:eastAsia="宋体" w:cs="宋体"/>
                <w:color w:val="000000"/>
                <w:sz w:val="24"/>
              </w:rPr>
              <w:t>4、未提供方案不得分。</w:t>
            </w:r>
          </w:p>
        </w:tc>
        <w:tc>
          <w:tcPr>
            <w:tcW w:w="982" w:type="dxa"/>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ascii="宋体" w:hAnsi="宋体" w:eastAsia="宋体" w:cs="宋体"/>
                <w:b/>
                <w:bCs/>
                <w:sz w:val="24"/>
              </w:rPr>
            </w:pPr>
          </w:p>
        </w:tc>
        <w:tc>
          <w:tcPr>
            <w:tcW w:w="6232" w:type="dxa"/>
            <w:shd w:val="clear" w:color="auto" w:fill="auto"/>
            <w:vAlign w:val="center"/>
          </w:tcPr>
          <w:p>
            <w:pPr>
              <w:pStyle w:val="21"/>
              <w:rPr>
                <w:rFonts w:ascii="宋体" w:hAnsi="宋体" w:eastAsia="宋体" w:cs="宋体"/>
                <w:color w:val="000000"/>
                <w:sz w:val="24"/>
              </w:rPr>
            </w:pPr>
            <w:r>
              <w:rPr>
                <w:rFonts w:hint="eastAsia" w:ascii="宋体" w:hAnsi="宋体" w:eastAsia="宋体" w:cs="宋体"/>
                <w:color w:val="000000"/>
                <w:sz w:val="24"/>
              </w:rPr>
              <w:t>根据投标人提供的项目总体设计方案，任务目标明确，设计内容全面，解决系统关键问题、系统扩展性考虑、体系结构、设计思想等，根据方案的合理性、可行性、针对性、完整性等，进行综合打分（0-8分）。</w:t>
            </w:r>
          </w:p>
          <w:p>
            <w:pPr>
              <w:pStyle w:val="21"/>
              <w:rPr>
                <w:rFonts w:ascii="宋体" w:hAnsi="宋体" w:eastAsia="宋体" w:cs="宋体"/>
                <w:color w:val="000000"/>
                <w:sz w:val="24"/>
              </w:rPr>
            </w:pPr>
            <w:r>
              <w:rPr>
                <w:rFonts w:hint="eastAsia" w:ascii="宋体" w:hAnsi="宋体" w:eastAsia="宋体" w:cs="宋体"/>
                <w:color w:val="000000"/>
                <w:sz w:val="24"/>
              </w:rPr>
              <w:t>1、总体设计方案完整，无缺漏项，充分考虑用户需求，服务方案具备高度针对性及可行性得6-8分</w:t>
            </w:r>
          </w:p>
          <w:p>
            <w:pPr>
              <w:pStyle w:val="21"/>
              <w:rPr>
                <w:rFonts w:ascii="宋体" w:hAnsi="宋体" w:eastAsia="宋体" w:cs="宋体"/>
                <w:color w:val="000000"/>
                <w:sz w:val="24"/>
              </w:rPr>
            </w:pPr>
            <w:r>
              <w:rPr>
                <w:rFonts w:hint="eastAsia" w:ascii="宋体" w:hAnsi="宋体" w:eastAsia="宋体" w:cs="宋体"/>
                <w:color w:val="000000"/>
                <w:sz w:val="24"/>
              </w:rPr>
              <w:t>2、总体设计方案比较完整，服务方案具有一定的针对性及可行性，能够满足采购需求得3-5分</w:t>
            </w:r>
          </w:p>
          <w:p>
            <w:pPr>
              <w:pStyle w:val="21"/>
              <w:rPr>
                <w:rFonts w:ascii="宋体" w:hAnsi="宋体" w:eastAsia="宋体" w:cs="宋体"/>
                <w:color w:val="000000"/>
                <w:sz w:val="24"/>
              </w:rPr>
            </w:pPr>
            <w:r>
              <w:rPr>
                <w:rFonts w:hint="eastAsia" w:ascii="宋体" w:hAnsi="宋体" w:eastAsia="宋体" w:cs="宋体"/>
                <w:color w:val="000000"/>
                <w:sz w:val="24"/>
              </w:rPr>
              <w:t>3、总体设计方案不够完整，有缺漏项，针对性不强，不能完全满足采购需求得1-2分；</w:t>
            </w:r>
          </w:p>
          <w:p>
            <w:pPr>
              <w:pStyle w:val="21"/>
              <w:rPr>
                <w:rFonts w:ascii="宋体" w:hAnsi="宋体" w:eastAsia="宋体" w:cs="宋体"/>
                <w:color w:val="000000"/>
                <w:sz w:val="24"/>
              </w:rPr>
            </w:pPr>
            <w:r>
              <w:rPr>
                <w:rFonts w:hint="eastAsia" w:ascii="宋体" w:hAnsi="宋体" w:eastAsia="宋体" w:cs="宋体"/>
                <w:color w:val="000000"/>
                <w:sz w:val="24"/>
              </w:rPr>
              <w:t>4、未提供方案不得分。</w:t>
            </w:r>
          </w:p>
        </w:tc>
        <w:tc>
          <w:tcPr>
            <w:tcW w:w="982" w:type="dxa"/>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ascii="宋体" w:hAnsi="宋体" w:eastAsia="宋体" w:cs="宋体"/>
                <w:b/>
                <w:bCs/>
                <w:sz w:val="24"/>
              </w:rPr>
            </w:pPr>
          </w:p>
        </w:tc>
        <w:tc>
          <w:tcPr>
            <w:tcW w:w="6232" w:type="dxa"/>
            <w:shd w:val="clear" w:color="auto" w:fill="auto"/>
            <w:vAlign w:val="center"/>
          </w:tcPr>
          <w:p>
            <w:pPr>
              <w:pStyle w:val="21"/>
              <w:rPr>
                <w:rFonts w:ascii="宋体" w:hAnsi="宋体" w:eastAsia="宋体" w:cs="宋体"/>
                <w:color w:val="000000"/>
                <w:sz w:val="24"/>
              </w:rPr>
            </w:pPr>
            <w:r>
              <w:rPr>
                <w:rFonts w:hint="eastAsia" w:ascii="宋体" w:hAnsi="宋体" w:eastAsia="宋体" w:cs="宋体"/>
                <w:color w:val="000000"/>
                <w:sz w:val="24"/>
              </w:rPr>
              <w:t>根据投标人详细设计方案，采用中台+微服务技术，应用于医院集成环境，满足以病人为中心的信息资源整合利用，满足以电子病历为核心的医院数据中心建设，可以对功能模块之间进行独立扩展、独立部署，弹性扩展，支持灰度发布（支持按科室按人员及按IP分开不同产品版本并行，不同科室不同站点不同版本并行）；同时支持业务中台和数据中台，在业务中台医院业务以微服务的方式进行拆分重构，在数据中台对医院数据进行整合赋能，进行综合打分（0-8分）。</w:t>
            </w:r>
          </w:p>
          <w:p>
            <w:pPr>
              <w:pStyle w:val="21"/>
              <w:rPr>
                <w:rFonts w:ascii="宋体" w:hAnsi="宋体" w:eastAsia="宋体" w:cs="宋体"/>
                <w:color w:val="000000"/>
                <w:sz w:val="24"/>
              </w:rPr>
            </w:pPr>
            <w:r>
              <w:rPr>
                <w:rFonts w:hint="eastAsia" w:ascii="宋体" w:hAnsi="宋体" w:eastAsia="宋体" w:cs="宋体"/>
                <w:color w:val="000000"/>
                <w:sz w:val="24"/>
              </w:rPr>
              <w:t>1、提供完整的设计方案，根据方案技术功能的集成度、实现性、便捷性得6-8分；</w:t>
            </w:r>
          </w:p>
          <w:p>
            <w:pPr>
              <w:pStyle w:val="21"/>
              <w:rPr>
                <w:rFonts w:ascii="宋体" w:hAnsi="宋体" w:eastAsia="宋体" w:cs="宋体"/>
                <w:color w:val="000000"/>
                <w:sz w:val="24"/>
              </w:rPr>
            </w:pPr>
            <w:r>
              <w:rPr>
                <w:rFonts w:hint="eastAsia" w:ascii="宋体" w:hAnsi="宋体" w:eastAsia="宋体" w:cs="宋体"/>
                <w:color w:val="000000"/>
                <w:sz w:val="24"/>
              </w:rPr>
              <w:t>2、提供比较完整的设计方案，方案具有一定的技术功能的集成度、实现性、便捷性得3-5分；</w:t>
            </w:r>
          </w:p>
          <w:p>
            <w:pPr>
              <w:pStyle w:val="21"/>
              <w:rPr>
                <w:rFonts w:ascii="宋体" w:hAnsi="宋体" w:eastAsia="宋体" w:cs="宋体"/>
                <w:color w:val="000000"/>
                <w:sz w:val="24"/>
              </w:rPr>
            </w:pPr>
            <w:r>
              <w:rPr>
                <w:rFonts w:hint="eastAsia" w:ascii="宋体" w:hAnsi="宋体" w:eastAsia="宋体" w:cs="宋体"/>
                <w:color w:val="000000"/>
                <w:sz w:val="24"/>
              </w:rPr>
              <w:t>3、提供不够完整的设计方案，方案有缺漏项，不能完全满足集成度、实现性、便捷性得1-2分；</w:t>
            </w:r>
          </w:p>
          <w:p>
            <w:pPr>
              <w:pStyle w:val="21"/>
              <w:rPr>
                <w:rFonts w:ascii="宋体" w:hAnsi="宋体" w:eastAsia="宋体" w:cs="宋体"/>
                <w:color w:val="000000"/>
                <w:sz w:val="24"/>
              </w:rPr>
            </w:pPr>
            <w:r>
              <w:rPr>
                <w:rFonts w:hint="eastAsia" w:ascii="宋体" w:hAnsi="宋体" w:eastAsia="宋体" w:cs="宋体"/>
                <w:color w:val="000000"/>
                <w:sz w:val="24"/>
              </w:rPr>
              <w:t>4、未提供方案不得分。</w:t>
            </w:r>
          </w:p>
        </w:tc>
        <w:tc>
          <w:tcPr>
            <w:tcW w:w="982" w:type="dxa"/>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ascii="宋体" w:hAnsi="宋体" w:eastAsia="宋体" w:cs="宋体"/>
                <w:b/>
                <w:bCs/>
                <w:sz w:val="24"/>
              </w:rPr>
            </w:pPr>
          </w:p>
        </w:tc>
        <w:tc>
          <w:tcPr>
            <w:tcW w:w="6232" w:type="dxa"/>
            <w:shd w:val="clear" w:color="auto" w:fill="auto"/>
            <w:vAlign w:val="center"/>
          </w:tcPr>
          <w:p>
            <w:pPr>
              <w:rPr>
                <w:rFonts w:ascii="宋体" w:hAnsi="宋体" w:eastAsia="宋体" w:cs="宋体"/>
                <w:color w:val="000000"/>
                <w:sz w:val="24"/>
              </w:rPr>
            </w:pPr>
            <w:r>
              <w:rPr>
                <w:rFonts w:hint="eastAsia" w:ascii="宋体" w:hAnsi="宋体" w:eastAsia="宋体" w:cs="宋体"/>
                <w:color w:val="000000"/>
                <w:sz w:val="24"/>
              </w:rPr>
              <w:t>投标人提供数据及系统对接方案，方案内容包括但不限于保障项目平稳上线，保证新老系统无缝切换、业务数据保持一致性、字典基础数据统一，保证系统数据共享无缝衔接；同时使各项业务工作有序、平稳过渡，根据业务情况进行工作部署，项目过程中支持横向扩展、高可用等，根据方案内容的完整性，可行性、科学性和安全性进行综合打分（0-7分）。</w:t>
            </w:r>
          </w:p>
          <w:p>
            <w:pPr>
              <w:rPr>
                <w:rFonts w:ascii="宋体" w:hAnsi="宋体" w:eastAsia="宋体" w:cs="宋体"/>
                <w:color w:val="000000"/>
                <w:sz w:val="24"/>
              </w:rPr>
            </w:pPr>
            <w:r>
              <w:rPr>
                <w:rFonts w:hint="eastAsia" w:ascii="宋体" w:hAnsi="宋体" w:eastAsia="宋体" w:cs="宋体"/>
                <w:color w:val="000000"/>
                <w:sz w:val="24"/>
              </w:rPr>
              <w:t>1、方案描述科学合理、可行、有针对性得5-7分；</w:t>
            </w:r>
          </w:p>
          <w:p>
            <w:pPr>
              <w:rPr>
                <w:rFonts w:ascii="宋体" w:hAnsi="宋体" w:eastAsia="宋体" w:cs="宋体"/>
                <w:color w:val="000000"/>
                <w:sz w:val="24"/>
              </w:rPr>
            </w:pPr>
            <w:r>
              <w:rPr>
                <w:rFonts w:hint="eastAsia" w:ascii="宋体" w:hAnsi="宋体" w:eastAsia="宋体" w:cs="宋体"/>
                <w:color w:val="000000"/>
                <w:sz w:val="24"/>
              </w:rPr>
              <w:t>2、方案描述科学合理、基本可行得2-4分；</w:t>
            </w:r>
          </w:p>
          <w:p>
            <w:pPr>
              <w:rPr>
                <w:rFonts w:ascii="宋体" w:hAnsi="宋体" w:eastAsia="宋体" w:cs="宋体"/>
                <w:color w:val="000000"/>
                <w:sz w:val="24"/>
              </w:rPr>
            </w:pPr>
            <w:r>
              <w:rPr>
                <w:rFonts w:hint="eastAsia" w:ascii="宋体" w:hAnsi="宋体" w:eastAsia="宋体" w:cs="宋体"/>
                <w:color w:val="000000"/>
                <w:sz w:val="24"/>
              </w:rPr>
              <w:t>3、方案描述笼统不清晰得1分；</w:t>
            </w:r>
          </w:p>
          <w:p>
            <w:pPr>
              <w:pStyle w:val="21"/>
              <w:rPr>
                <w:rFonts w:ascii="宋体" w:hAnsi="宋体" w:eastAsia="宋体" w:cs="宋体"/>
                <w:color w:val="000000"/>
                <w:sz w:val="24"/>
              </w:rPr>
            </w:pPr>
            <w:r>
              <w:rPr>
                <w:rFonts w:hint="eastAsia" w:ascii="宋体" w:hAnsi="宋体" w:eastAsia="宋体" w:cs="宋体"/>
                <w:color w:val="000000"/>
                <w:sz w:val="24"/>
              </w:rPr>
              <w:t>4、未提供方案不得分。</w:t>
            </w:r>
          </w:p>
        </w:tc>
        <w:tc>
          <w:tcPr>
            <w:tcW w:w="982" w:type="dxa"/>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vAlign w:val="center"/>
          </w:tcPr>
          <w:p>
            <w:pPr>
              <w:jc w:val="center"/>
              <w:rPr>
                <w:rFonts w:ascii="宋体" w:hAnsi="宋体" w:eastAsia="宋体" w:cs="宋体"/>
                <w:b/>
                <w:bCs/>
                <w:sz w:val="24"/>
              </w:rPr>
            </w:pPr>
          </w:p>
        </w:tc>
        <w:tc>
          <w:tcPr>
            <w:tcW w:w="6232" w:type="dxa"/>
            <w:vAlign w:val="center"/>
          </w:tcPr>
          <w:p>
            <w:pPr>
              <w:rPr>
                <w:rFonts w:ascii="宋体" w:hAnsi="宋体" w:eastAsia="宋体" w:cs="宋体"/>
                <w:color w:val="000000"/>
                <w:sz w:val="24"/>
              </w:rPr>
            </w:pPr>
            <w:r>
              <w:rPr>
                <w:rFonts w:hint="eastAsia" w:ascii="宋体" w:hAnsi="宋体" w:eastAsia="宋体" w:cs="宋体"/>
                <w:color w:val="000000"/>
                <w:sz w:val="24"/>
              </w:rPr>
              <w:t>投标人提供项目实施方案，实施方案应具有科学性、合理性、规范性和可操作性，实施过程包括但不限于软件开发、安装调试、系统集成、试运行、验收等内容，同时提供组织机构、工作时间进度表、管理和协调方法、关键步骤的思路和要点等。根据方案内容进行综合打分（0-6分）；</w:t>
            </w:r>
          </w:p>
          <w:p>
            <w:pPr>
              <w:rPr>
                <w:rFonts w:ascii="宋体" w:hAnsi="宋体" w:eastAsia="宋体" w:cs="宋体"/>
                <w:color w:val="000000"/>
                <w:sz w:val="24"/>
              </w:rPr>
            </w:pPr>
            <w:r>
              <w:rPr>
                <w:rFonts w:hint="eastAsia" w:ascii="宋体" w:hAnsi="宋体" w:eastAsia="宋体" w:cs="宋体"/>
                <w:color w:val="000000"/>
                <w:sz w:val="24"/>
              </w:rPr>
              <w:t>1、方案描述科学合理、可行、有针对性得4-6分；</w:t>
            </w:r>
          </w:p>
          <w:p>
            <w:pPr>
              <w:rPr>
                <w:rFonts w:ascii="宋体" w:hAnsi="宋体" w:eastAsia="宋体" w:cs="宋体"/>
                <w:color w:val="000000"/>
                <w:sz w:val="24"/>
              </w:rPr>
            </w:pPr>
            <w:r>
              <w:rPr>
                <w:rFonts w:hint="eastAsia" w:ascii="宋体" w:hAnsi="宋体" w:eastAsia="宋体" w:cs="宋体"/>
                <w:color w:val="000000"/>
                <w:sz w:val="24"/>
              </w:rPr>
              <w:t>2、方案描述科学合理、基本可行得2-3分；</w:t>
            </w:r>
          </w:p>
          <w:p>
            <w:pPr>
              <w:rPr>
                <w:rFonts w:ascii="宋体" w:hAnsi="宋体" w:eastAsia="宋体" w:cs="宋体"/>
                <w:color w:val="000000"/>
                <w:sz w:val="24"/>
              </w:rPr>
            </w:pPr>
            <w:r>
              <w:rPr>
                <w:rFonts w:hint="eastAsia" w:ascii="宋体" w:hAnsi="宋体" w:eastAsia="宋体" w:cs="宋体"/>
                <w:color w:val="000000"/>
                <w:sz w:val="24"/>
              </w:rPr>
              <w:t>3、方案描述笼统不清晰得1分；</w:t>
            </w:r>
          </w:p>
          <w:p>
            <w:pPr>
              <w:widowControl/>
              <w:rPr>
                <w:rFonts w:ascii="宋体" w:hAnsi="宋体" w:eastAsia="宋体" w:cs="宋体"/>
                <w:sz w:val="24"/>
              </w:rPr>
            </w:pPr>
            <w:r>
              <w:rPr>
                <w:rFonts w:hint="eastAsia" w:ascii="宋体" w:hAnsi="宋体" w:eastAsia="宋体" w:cs="宋体"/>
                <w:color w:val="000000"/>
                <w:sz w:val="24"/>
              </w:rPr>
              <w:t>4、未提供方案不得分。</w:t>
            </w:r>
          </w:p>
        </w:tc>
        <w:tc>
          <w:tcPr>
            <w:tcW w:w="982" w:type="dxa"/>
            <w:vAlign w:val="center"/>
          </w:tcPr>
          <w:p>
            <w:pPr>
              <w:jc w:val="center"/>
              <w:rPr>
                <w:rFonts w:ascii="宋体" w:hAnsi="宋体" w:eastAsia="宋体" w:cs="宋体"/>
                <w:b/>
                <w:bCs/>
                <w:sz w:val="24"/>
              </w:rPr>
            </w:pPr>
            <w:r>
              <w:rPr>
                <w:rFonts w:hint="eastAsia" w:ascii="宋体" w:hAnsi="宋体" w:eastAsia="宋体" w:cs="宋体"/>
                <w:b/>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vAlign w:val="center"/>
          </w:tcPr>
          <w:p>
            <w:pPr>
              <w:jc w:val="center"/>
              <w:rPr>
                <w:rFonts w:ascii="宋体" w:hAnsi="宋体" w:eastAsia="宋体" w:cs="宋体"/>
                <w:b/>
                <w:bCs/>
                <w:sz w:val="24"/>
              </w:rPr>
            </w:pPr>
          </w:p>
        </w:tc>
        <w:tc>
          <w:tcPr>
            <w:tcW w:w="6232" w:type="dxa"/>
            <w:vAlign w:val="center"/>
          </w:tcPr>
          <w:p>
            <w:pPr>
              <w:widowControl/>
              <w:rPr>
                <w:rFonts w:ascii="宋体" w:hAnsi="宋体" w:eastAsia="宋体" w:cs="宋体"/>
                <w:color w:val="000000"/>
                <w:sz w:val="24"/>
              </w:rPr>
            </w:pPr>
            <w:r>
              <w:rPr>
                <w:rFonts w:hint="eastAsia" w:ascii="宋体" w:hAnsi="宋体" w:eastAsia="宋体" w:cs="宋体"/>
                <w:sz w:val="24"/>
              </w:rPr>
              <w:t>参与本项目的技术人员取得信息系统项目管理师（高级）证书、系统架构设计师（高级）证书、智能化系统工程师（高级）、信息技术服务标准应用经理证书、软件评测师证书、国产化开发套件认证证书，全部满足得</w:t>
            </w:r>
            <w:r>
              <w:rPr>
                <w:rFonts w:ascii="宋体" w:hAnsi="宋体" w:eastAsia="宋体" w:cs="宋体"/>
                <w:sz w:val="24"/>
              </w:rPr>
              <w:t>5</w:t>
            </w:r>
            <w:r>
              <w:rPr>
                <w:rFonts w:hint="eastAsia" w:ascii="宋体" w:hAnsi="宋体" w:eastAsia="宋体" w:cs="宋体"/>
                <w:sz w:val="24"/>
              </w:rPr>
              <w:t>分，缺少一项扣1分，扣完为止。（实施团队所有人员提供资质证书复印件以及近半年来所在公司社保证明加盖投标人公章。）</w:t>
            </w:r>
          </w:p>
        </w:tc>
        <w:tc>
          <w:tcPr>
            <w:tcW w:w="982" w:type="dxa"/>
            <w:vAlign w:val="center"/>
          </w:tcPr>
          <w:p>
            <w:pPr>
              <w:jc w:val="center"/>
              <w:rPr>
                <w:rFonts w:ascii="宋体" w:hAnsi="宋体" w:eastAsia="宋体" w:cs="宋体"/>
                <w:b/>
                <w:bCs/>
                <w:sz w:val="24"/>
              </w:rPr>
            </w:pPr>
            <w:r>
              <w:rPr>
                <w:rFonts w:ascii="宋体" w:hAnsi="宋体" w:eastAsia="宋体" w:cs="宋体"/>
                <w:b/>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vAlign w:val="center"/>
          </w:tcPr>
          <w:p>
            <w:pPr>
              <w:jc w:val="center"/>
              <w:rPr>
                <w:rFonts w:ascii="宋体" w:hAnsi="宋体" w:eastAsia="宋体" w:cs="宋体"/>
                <w:b/>
                <w:bCs/>
                <w:sz w:val="24"/>
              </w:rPr>
            </w:pPr>
          </w:p>
        </w:tc>
        <w:tc>
          <w:tcPr>
            <w:tcW w:w="6232" w:type="dxa"/>
            <w:vAlign w:val="center"/>
          </w:tcPr>
          <w:p>
            <w:pPr>
              <w:rPr>
                <w:rFonts w:ascii="宋体" w:hAnsi="宋体" w:eastAsia="宋体" w:cs="宋体"/>
                <w:color w:val="000000"/>
                <w:sz w:val="24"/>
              </w:rPr>
            </w:pPr>
            <w:r>
              <w:rPr>
                <w:rFonts w:hint="eastAsia" w:ascii="宋体" w:hAnsi="宋体" w:eastAsia="宋体" w:cs="宋体"/>
                <w:color w:val="000000"/>
                <w:sz w:val="24"/>
              </w:rPr>
              <w:t>投标人提供详细的培训方案，包括但不限于培训内容、时间、地点、人次、师资力量安排等，系统计算机管理人员培训，重点培训为软件的安装、维护、调试、配置及使用技能；业务人员培训，重点对相应应用的操作、使用，进行综合打分（0-6分）。</w:t>
            </w:r>
          </w:p>
          <w:p>
            <w:pPr>
              <w:rPr>
                <w:rFonts w:ascii="宋体" w:hAnsi="宋体" w:eastAsia="宋体" w:cs="宋体"/>
                <w:color w:val="000000"/>
                <w:sz w:val="24"/>
              </w:rPr>
            </w:pPr>
            <w:r>
              <w:rPr>
                <w:rFonts w:hint="eastAsia" w:ascii="宋体" w:hAnsi="宋体" w:eastAsia="宋体" w:cs="宋体"/>
                <w:color w:val="000000"/>
                <w:sz w:val="24"/>
              </w:rPr>
              <w:t>1、方案描述科学合理、可行、有针对性得4-6分；</w:t>
            </w:r>
          </w:p>
          <w:p>
            <w:pPr>
              <w:rPr>
                <w:rFonts w:ascii="宋体" w:hAnsi="宋体" w:eastAsia="宋体" w:cs="宋体"/>
                <w:color w:val="000000"/>
                <w:sz w:val="24"/>
              </w:rPr>
            </w:pPr>
            <w:r>
              <w:rPr>
                <w:rFonts w:hint="eastAsia" w:ascii="宋体" w:hAnsi="宋体" w:eastAsia="宋体" w:cs="宋体"/>
                <w:color w:val="000000"/>
                <w:sz w:val="24"/>
              </w:rPr>
              <w:t>2、方案描述科学合理、基本可行得2-3分；</w:t>
            </w:r>
          </w:p>
          <w:p>
            <w:pPr>
              <w:rPr>
                <w:rFonts w:ascii="宋体" w:hAnsi="宋体" w:eastAsia="宋体" w:cs="宋体"/>
                <w:color w:val="000000"/>
                <w:sz w:val="24"/>
              </w:rPr>
            </w:pPr>
            <w:r>
              <w:rPr>
                <w:rFonts w:hint="eastAsia" w:ascii="宋体" w:hAnsi="宋体" w:eastAsia="宋体" w:cs="宋体"/>
                <w:color w:val="000000"/>
                <w:sz w:val="24"/>
              </w:rPr>
              <w:t>3、方案描述笼统不清晰得1分；</w:t>
            </w:r>
          </w:p>
          <w:p>
            <w:pPr>
              <w:widowControl/>
              <w:rPr>
                <w:rFonts w:ascii="宋体" w:hAnsi="宋体" w:eastAsia="宋体" w:cs="宋体"/>
                <w:sz w:val="24"/>
              </w:rPr>
            </w:pPr>
            <w:r>
              <w:rPr>
                <w:rFonts w:hint="eastAsia" w:ascii="宋体" w:hAnsi="宋体" w:eastAsia="宋体" w:cs="宋体"/>
                <w:color w:val="000000"/>
                <w:sz w:val="24"/>
              </w:rPr>
              <w:t>4、未提供方案不得分。</w:t>
            </w:r>
          </w:p>
        </w:tc>
        <w:tc>
          <w:tcPr>
            <w:tcW w:w="982" w:type="dxa"/>
            <w:vAlign w:val="center"/>
          </w:tcPr>
          <w:p>
            <w:pPr>
              <w:jc w:val="center"/>
              <w:rPr>
                <w:rFonts w:ascii="宋体" w:hAnsi="宋体" w:eastAsia="宋体" w:cs="宋体"/>
                <w:b/>
                <w:bCs/>
                <w:sz w:val="24"/>
              </w:rPr>
            </w:pPr>
            <w:r>
              <w:rPr>
                <w:rFonts w:hint="eastAsia" w:ascii="宋体" w:hAnsi="宋体" w:eastAsia="宋体" w:cs="宋体"/>
                <w:b/>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restart"/>
            <w:vAlign w:val="center"/>
          </w:tcPr>
          <w:p>
            <w:pPr>
              <w:jc w:val="center"/>
              <w:rPr>
                <w:rFonts w:ascii="宋体" w:hAnsi="宋体" w:eastAsia="宋体" w:cs="宋体"/>
                <w:bCs/>
                <w:sz w:val="24"/>
              </w:rPr>
            </w:pPr>
            <w:r>
              <w:rPr>
                <w:rFonts w:hint="eastAsia" w:ascii="宋体" w:hAnsi="宋体" w:eastAsia="宋体" w:cs="宋体"/>
                <w:bCs/>
                <w:sz w:val="24"/>
              </w:rPr>
              <w:t>售后服务（</w:t>
            </w:r>
            <w:r>
              <w:rPr>
                <w:rFonts w:ascii="宋体" w:hAnsi="宋体" w:eastAsia="宋体" w:cs="宋体"/>
                <w:bCs/>
                <w:sz w:val="24"/>
              </w:rPr>
              <w:t>8</w:t>
            </w:r>
            <w:r>
              <w:rPr>
                <w:rFonts w:hint="eastAsia" w:ascii="宋体" w:hAnsi="宋体" w:eastAsia="宋体" w:cs="宋体"/>
                <w:bCs/>
                <w:sz w:val="24"/>
              </w:rPr>
              <w:t>）</w:t>
            </w:r>
          </w:p>
        </w:tc>
        <w:tc>
          <w:tcPr>
            <w:tcW w:w="6232" w:type="dxa"/>
            <w:vAlign w:val="center"/>
          </w:tcPr>
          <w:p>
            <w:pPr>
              <w:rPr>
                <w:rFonts w:ascii="宋体" w:hAnsi="宋体" w:eastAsia="宋体" w:cs="宋体"/>
                <w:color w:val="000000"/>
                <w:sz w:val="24"/>
              </w:rPr>
            </w:pPr>
            <w:r>
              <w:rPr>
                <w:rFonts w:hint="eastAsia" w:ascii="宋体" w:hAnsi="宋体" w:eastAsia="宋体" w:cs="宋体"/>
                <w:color w:val="000000"/>
                <w:sz w:val="24"/>
              </w:rPr>
              <w:t>投标人提供对本项目的售后服务方案，投标人针对本项目制定的售后服务管理体系方案内容完整合理，切实可行，根据服务人员数量、分工、服务机制、响应时间、故障解决等内容的合理性和可行性进行综合打分（0-6分）。</w:t>
            </w:r>
          </w:p>
          <w:p>
            <w:pPr>
              <w:rPr>
                <w:rFonts w:ascii="宋体" w:hAnsi="宋体" w:eastAsia="宋体" w:cs="宋体"/>
                <w:color w:val="000000"/>
                <w:sz w:val="24"/>
              </w:rPr>
            </w:pPr>
            <w:r>
              <w:rPr>
                <w:rFonts w:hint="eastAsia" w:ascii="宋体" w:hAnsi="宋体" w:eastAsia="宋体" w:cs="宋体"/>
                <w:color w:val="000000"/>
                <w:sz w:val="24"/>
              </w:rPr>
              <w:t>1、服务流程规范、售后服务体系健全、本地化售后服务满足服务要求，方案完整、合理、可行性强得4-6分；</w:t>
            </w:r>
          </w:p>
          <w:p>
            <w:pPr>
              <w:rPr>
                <w:rFonts w:ascii="宋体" w:hAnsi="宋体" w:eastAsia="宋体" w:cs="宋体"/>
                <w:color w:val="000000"/>
                <w:sz w:val="24"/>
              </w:rPr>
            </w:pPr>
            <w:r>
              <w:rPr>
                <w:rFonts w:hint="eastAsia" w:ascii="宋体" w:hAnsi="宋体" w:eastAsia="宋体" w:cs="宋体"/>
                <w:color w:val="000000"/>
                <w:sz w:val="24"/>
              </w:rPr>
              <w:t>2、服务流程基本规范、售后服务体系基本健全、基本满足服务要求方案基本合理可行得2-3分；</w:t>
            </w:r>
          </w:p>
          <w:p>
            <w:pPr>
              <w:rPr>
                <w:rFonts w:ascii="宋体" w:hAnsi="宋体" w:eastAsia="宋体" w:cs="宋体"/>
                <w:color w:val="000000"/>
                <w:sz w:val="24"/>
              </w:rPr>
            </w:pPr>
            <w:r>
              <w:rPr>
                <w:rFonts w:hint="eastAsia" w:ascii="宋体" w:hAnsi="宋体" w:eastAsia="宋体" w:cs="宋体"/>
                <w:color w:val="000000"/>
                <w:sz w:val="24"/>
              </w:rPr>
              <w:t>3、服务流程不规范、售后服务体系不健全、部分满足服务要求方案笼统或存在一定缺漏得1分；</w:t>
            </w:r>
          </w:p>
          <w:p>
            <w:pPr>
              <w:widowControl/>
              <w:rPr>
                <w:rFonts w:ascii="宋体" w:hAnsi="宋体" w:eastAsia="宋体" w:cs="宋体"/>
                <w:color w:val="000000"/>
                <w:sz w:val="24"/>
              </w:rPr>
            </w:pPr>
            <w:r>
              <w:rPr>
                <w:rFonts w:hint="eastAsia" w:ascii="宋体" w:hAnsi="宋体" w:eastAsia="宋体" w:cs="宋体"/>
                <w:color w:val="000000"/>
                <w:sz w:val="24"/>
              </w:rPr>
              <w:t>4、未提供方案不得分。</w:t>
            </w:r>
          </w:p>
        </w:tc>
        <w:tc>
          <w:tcPr>
            <w:tcW w:w="982" w:type="dxa"/>
            <w:vAlign w:val="center"/>
          </w:tcPr>
          <w:p>
            <w:pPr>
              <w:jc w:val="center"/>
              <w:rPr>
                <w:rFonts w:ascii="宋体" w:hAnsi="宋体" w:eastAsia="宋体" w:cs="宋体"/>
                <w:b/>
                <w:bCs/>
                <w:sz w:val="24"/>
              </w:rPr>
            </w:pPr>
            <w:r>
              <w:rPr>
                <w:rFonts w:hint="eastAsia" w:ascii="宋体" w:hAnsi="宋体" w:eastAsia="宋体" w:cs="宋体"/>
                <w:b/>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vAlign w:val="center"/>
          </w:tcPr>
          <w:p>
            <w:pPr>
              <w:jc w:val="center"/>
              <w:rPr>
                <w:rFonts w:hint="eastAsia" w:ascii="宋体" w:hAnsi="宋体" w:eastAsia="宋体" w:cs="宋体"/>
                <w:bCs/>
                <w:sz w:val="24"/>
              </w:rPr>
            </w:pPr>
          </w:p>
        </w:tc>
        <w:tc>
          <w:tcPr>
            <w:tcW w:w="6232" w:type="dxa"/>
            <w:vAlign w:val="center"/>
          </w:tcPr>
          <w:p>
            <w:pPr>
              <w:rPr>
                <w:rFonts w:hint="eastAsia" w:ascii="宋体" w:hAnsi="宋体" w:eastAsia="宋体" w:cs="宋体"/>
                <w:color w:val="000000"/>
                <w:sz w:val="24"/>
              </w:rPr>
            </w:pPr>
            <w:r>
              <w:rPr>
                <w:rFonts w:hint="eastAsia" w:ascii="宋体" w:hAnsi="宋体" w:eastAsia="宋体" w:cs="宋体"/>
                <w:color w:val="000000"/>
                <w:sz w:val="24"/>
              </w:rPr>
              <w:t>为保证医院售后服务质量，投标人具有有效期内的信息技术服务运行维护标准符合性证书（ITSS）成熟度等级2级及以上的得2分，否则不得分。</w:t>
            </w:r>
            <w:r>
              <w:rPr>
                <w:rFonts w:hint="eastAsia" w:ascii="宋体" w:hAnsi="宋体" w:eastAsia="宋体" w:cs="宋体"/>
                <w:bCs/>
                <w:sz w:val="24"/>
              </w:rPr>
              <w:t>（须提供证书复印件加盖投标人公章）</w:t>
            </w:r>
          </w:p>
        </w:tc>
        <w:tc>
          <w:tcPr>
            <w:tcW w:w="982" w:type="dxa"/>
            <w:vAlign w:val="center"/>
          </w:tcPr>
          <w:p>
            <w:pPr>
              <w:jc w:val="center"/>
              <w:rPr>
                <w:rFonts w:hint="eastAsia" w:ascii="宋体" w:hAnsi="宋体" w:eastAsia="宋体" w:cs="宋体"/>
                <w:b/>
                <w:bCs/>
                <w:sz w:val="24"/>
              </w:rPr>
            </w:pPr>
            <w:r>
              <w:rPr>
                <w:rFonts w:hint="eastAsia" w:ascii="宋体" w:hAnsi="宋体" w:eastAsia="宋体" w:cs="宋体"/>
                <w:b/>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restart"/>
            <w:vAlign w:val="center"/>
          </w:tcPr>
          <w:p>
            <w:pPr>
              <w:jc w:val="center"/>
              <w:rPr>
                <w:rFonts w:ascii="宋体" w:hAnsi="宋体" w:eastAsia="宋体" w:cs="宋体"/>
                <w:bCs/>
                <w:sz w:val="24"/>
              </w:rPr>
            </w:pPr>
            <w:r>
              <w:rPr>
                <w:rFonts w:hint="eastAsia" w:ascii="宋体" w:hAnsi="宋体" w:eastAsia="宋体" w:cs="宋体"/>
                <w:bCs/>
                <w:sz w:val="24"/>
              </w:rPr>
              <w:t>业绩（6分）</w:t>
            </w:r>
          </w:p>
        </w:tc>
        <w:tc>
          <w:tcPr>
            <w:tcW w:w="6232" w:type="dxa"/>
            <w:vAlign w:val="center"/>
          </w:tcPr>
          <w:p>
            <w:pPr>
              <w:rPr>
                <w:rFonts w:ascii="宋体" w:hAnsi="宋体" w:eastAsia="宋体" w:cs="宋体"/>
                <w:sz w:val="24"/>
              </w:rPr>
            </w:pPr>
            <w:r>
              <w:rPr>
                <w:rFonts w:hint="eastAsia" w:ascii="宋体" w:hAnsi="宋体" w:eastAsia="宋体" w:cs="宋体"/>
                <w:sz w:val="24"/>
              </w:rPr>
              <w:t>投标人具有三级医院项目建设的成功经验，提供近三年类似项目业绩，合同内容包含HIS、电子病历、集成平台等系统，每提供一家类似业绩得1分，最高得3分。（须提供合同复印件加盖投标人公章）</w:t>
            </w:r>
          </w:p>
        </w:tc>
        <w:tc>
          <w:tcPr>
            <w:tcW w:w="982" w:type="dxa"/>
            <w:vAlign w:val="center"/>
          </w:tcPr>
          <w:p>
            <w:pPr>
              <w:jc w:val="center"/>
              <w:rPr>
                <w:rFonts w:ascii="宋体" w:hAnsi="宋体" w:eastAsia="宋体" w:cs="宋体"/>
                <w:b/>
                <w:bCs/>
                <w:sz w:val="24"/>
              </w:rPr>
            </w:pPr>
            <w:r>
              <w:rPr>
                <w:rFonts w:hint="eastAsia" w:ascii="宋体" w:hAnsi="宋体" w:eastAsia="宋体" w:cs="宋体"/>
                <w:b/>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vAlign w:val="center"/>
          </w:tcPr>
          <w:p>
            <w:pPr>
              <w:jc w:val="center"/>
              <w:rPr>
                <w:rFonts w:ascii="宋体" w:hAnsi="宋体" w:eastAsia="宋体" w:cs="宋体"/>
                <w:b/>
                <w:bCs/>
                <w:sz w:val="24"/>
              </w:rPr>
            </w:pPr>
          </w:p>
        </w:tc>
        <w:tc>
          <w:tcPr>
            <w:tcW w:w="6232" w:type="dxa"/>
            <w:vAlign w:val="center"/>
          </w:tcPr>
          <w:p>
            <w:pPr>
              <w:rPr>
                <w:rFonts w:ascii="宋体" w:hAnsi="宋体" w:eastAsia="宋体" w:cs="宋体"/>
                <w:sz w:val="24"/>
              </w:rPr>
            </w:pPr>
            <w:r>
              <w:rPr>
                <w:rFonts w:hint="eastAsia" w:ascii="宋体" w:hAnsi="宋体" w:eastAsia="宋体" w:cs="宋体"/>
                <w:sz w:val="24"/>
              </w:rPr>
              <w:t>投标人承建的同级别及以上医院通过国家医院信息互联互通标准化成熟度测评等级四级</w:t>
            </w:r>
            <w:r>
              <w:rPr>
                <w:rFonts w:hint="eastAsia" w:ascii="宋体" w:hAnsi="宋体" w:eastAsia="宋体" w:cs="宋体"/>
                <w:sz w:val="24"/>
                <w:lang w:val="en-US" w:eastAsia="zh-CN"/>
              </w:rPr>
              <w:t>甲等</w:t>
            </w:r>
            <w:r>
              <w:rPr>
                <w:rFonts w:hint="eastAsia" w:ascii="宋体" w:hAnsi="宋体" w:eastAsia="宋体" w:cs="宋体"/>
                <w:sz w:val="24"/>
              </w:rPr>
              <w:t>及以上，每提供一家得1分，最高得3分；</w:t>
            </w:r>
          </w:p>
          <w:p>
            <w:pPr>
              <w:rPr>
                <w:rFonts w:ascii="宋体" w:hAnsi="宋体" w:eastAsia="宋体" w:cs="宋体"/>
                <w:sz w:val="24"/>
              </w:rPr>
            </w:pPr>
            <w:r>
              <w:rPr>
                <w:rFonts w:hint="eastAsia" w:ascii="宋体" w:hAnsi="宋体" w:eastAsia="宋体" w:cs="宋体"/>
                <w:sz w:val="24"/>
              </w:rPr>
              <w:t>注：须提供用户等级证书复印件、合同复印件、用户实施证明复印件，否则不得分。</w:t>
            </w:r>
          </w:p>
        </w:tc>
        <w:tc>
          <w:tcPr>
            <w:tcW w:w="982" w:type="dxa"/>
            <w:vAlign w:val="center"/>
          </w:tcPr>
          <w:p>
            <w:pPr>
              <w:jc w:val="center"/>
              <w:rPr>
                <w:rFonts w:ascii="宋体" w:hAnsi="宋体" w:eastAsia="宋体" w:cs="宋体"/>
                <w:b/>
                <w:bCs/>
                <w:sz w:val="24"/>
              </w:rPr>
            </w:pPr>
            <w:r>
              <w:rPr>
                <w:rFonts w:hint="eastAsia" w:ascii="宋体" w:hAnsi="宋体" w:eastAsia="宋体" w:cs="宋体"/>
                <w:b/>
                <w:bCs/>
                <w:sz w:val="24"/>
              </w:rPr>
              <w:t>3</w:t>
            </w:r>
          </w:p>
        </w:tc>
      </w:tr>
    </w:tbl>
    <w:p>
      <w:pPr>
        <w:pStyle w:val="22"/>
        <w:adjustRightInd w:val="0"/>
        <w:snapToGrid w:val="0"/>
        <w:spacing w:line="360" w:lineRule="auto"/>
        <w:rPr>
          <w:rFonts w:ascii="宋体" w:hAnsi="宋体"/>
          <w:b/>
          <w:bCs/>
          <w:color w:val="000000"/>
          <w:sz w:val="24"/>
          <w:szCs w:val="24"/>
          <w:lang w:val="en-US"/>
        </w:rPr>
      </w:pPr>
    </w:p>
    <w:p>
      <w:pPr>
        <w:pStyle w:val="22"/>
        <w:adjustRightInd w:val="0"/>
        <w:snapToGrid w:val="0"/>
        <w:spacing w:line="360" w:lineRule="auto"/>
        <w:ind w:firstLine="420"/>
        <w:rPr>
          <w:rFonts w:ascii="宋体" w:hAnsi="宋体"/>
          <w:b/>
          <w:bCs/>
          <w:color w:val="000000"/>
          <w:sz w:val="24"/>
          <w:szCs w:val="24"/>
          <w:lang w:val="en-US"/>
        </w:rPr>
      </w:pPr>
      <w:bookmarkStart w:id="99" w:name="_Toc345320401"/>
      <w:r>
        <w:rPr>
          <w:rFonts w:hint="eastAsia" w:ascii="宋体" w:hAnsi="宋体"/>
          <w:b/>
          <w:bCs/>
          <w:color w:val="000000"/>
          <w:sz w:val="24"/>
          <w:szCs w:val="24"/>
          <w:lang w:val="en-US"/>
        </w:rPr>
        <w:t>2）价格分</w:t>
      </w:r>
      <w:bookmarkEnd w:id="99"/>
    </w:p>
    <w:p>
      <w:pPr>
        <w:widowControl/>
        <w:snapToGrid w:val="0"/>
        <w:spacing w:line="360" w:lineRule="auto"/>
        <w:ind w:firstLine="480" w:firstLineChars="200"/>
        <w:rPr>
          <w:rFonts w:ascii="宋体" w:hAnsi="宋体"/>
          <w:color w:val="000000"/>
          <w:kern w:val="0"/>
          <w:sz w:val="24"/>
        </w:rPr>
      </w:pPr>
      <w:r>
        <w:rPr>
          <w:rFonts w:ascii="宋体" w:hAnsi="宋体"/>
          <w:color w:val="000000"/>
          <w:kern w:val="0"/>
          <w:sz w:val="24"/>
        </w:rPr>
        <w:t>价格评分将在有效</w:t>
      </w:r>
      <w:r>
        <w:rPr>
          <w:rFonts w:hint="eastAsia" w:ascii="宋体" w:hAnsi="宋体"/>
          <w:color w:val="000000"/>
          <w:kern w:val="0"/>
          <w:sz w:val="24"/>
        </w:rPr>
        <w:t>供应商</w:t>
      </w:r>
      <w:r>
        <w:rPr>
          <w:rFonts w:ascii="宋体" w:hAnsi="宋体"/>
          <w:color w:val="000000"/>
          <w:kern w:val="0"/>
          <w:sz w:val="24"/>
        </w:rPr>
        <w:t>范围内进行，最高得10分，最低得0分（小数点后保留二位小数，第三位四舍五入）。满足采购文件要求且投标价格最低的</w:t>
      </w:r>
      <w:r>
        <w:rPr>
          <w:rFonts w:ascii="宋体" w:hAnsi="宋体"/>
          <w:b/>
          <w:color w:val="000000"/>
          <w:kern w:val="0"/>
          <w:sz w:val="24"/>
          <w:u w:val="thick"/>
        </w:rPr>
        <w:t>投标报价</w:t>
      </w:r>
      <w:r>
        <w:rPr>
          <w:rFonts w:ascii="宋体" w:hAnsi="宋体"/>
          <w:color w:val="000000"/>
          <w:kern w:val="0"/>
          <w:sz w:val="24"/>
        </w:rPr>
        <w:t>为</w:t>
      </w:r>
      <w:r>
        <w:rPr>
          <w:rFonts w:ascii="宋体" w:hAnsi="宋体"/>
          <w:b/>
          <w:color w:val="000000"/>
          <w:kern w:val="0"/>
          <w:sz w:val="24"/>
          <w:u w:val="thick"/>
        </w:rPr>
        <w:t>评标基准价</w:t>
      </w:r>
      <w:r>
        <w:rPr>
          <w:rFonts w:ascii="宋体" w:hAnsi="宋体"/>
          <w:color w:val="000000"/>
          <w:kern w:val="0"/>
          <w:sz w:val="24"/>
        </w:rPr>
        <w:t>，</w:t>
      </w:r>
      <w:r>
        <w:rPr>
          <w:rFonts w:hint="eastAsia" w:ascii="宋体" w:hAnsi="宋体"/>
          <w:color w:val="000000"/>
          <w:kern w:val="0"/>
          <w:sz w:val="24"/>
        </w:rPr>
        <w:t>供应商</w:t>
      </w:r>
      <w:r>
        <w:rPr>
          <w:rFonts w:ascii="宋体" w:hAnsi="宋体"/>
          <w:color w:val="000000"/>
          <w:kern w:val="0"/>
          <w:sz w:val="24"/>
        </w:rPr>
        <w:t>的价格分统一按照下列公式计算：</w:t>
      </w:r>
    </w:p>
    <w:p>
      <w:pPr>
        <w:widowControl/>
        <w:snapToGrid w:val="0"/>
        <w:spacing w:line="360" w:lineRule="auto"/>
        <w:ind w:firstLine="480" w:firstLineChars="200"/>
        <w:rPr>
          <w:rFonts w:ascii="宋体" w:hAnsi="宋体"/>
          <w:color w:val="000000"/>
          <w:kern w:val="0"/>
          <w:sz w:val="24"/>
        </w:rPr>
      </w:pPr>
      <w:r>
        <w:rPr>
          <w:rFonts w:ascii="宋体" w:hAnsi="宋体"/>
          <w:color w:val="000000"/>
          <w:kern w:val="0"/>
          <w:sz w:val="24"/>
        </w:rPr>
        <w:t>投标报价得分=（</w:t>
      </w:r>
      <w:r>
        <w:rPr>
          <w:rFonts w:ascii="宋体" w:hAnsi="宋体"/>
          <w:b/>
          <w:color w:val="000000"/>
          <w:kern w:val="0"/>
          <w:sz w:val="24"/>
          <w:u w:val="thick"/>
        </w:rPr>
        <w:t>评标基准价</w:t>
      </w:r>
      <w:r>
        <w:rPr>
          <w:rFonts w:ascii="宋体" w:hAnsi="宋体"/>
          <w:color w:val="000000"/>
          <w:kern w:val="0"/>
          <w:sz w:val="24"/>
        </w:rPr>
        <w:t>/</w:t>
      </w:r>
      <w:r>
        <w:rPr>
          <w:rFonts w:ascii="宋体" w:hAnsi="宋体"/>
          <w:b/>
          <w:color w:val="000000"/>
          <w:kern w:val="0"/>
          <w:sz w:val="24"/>
          <w:u w:val="thick"/>
        </w:rPr>
        <w:t>投标报价</w:t>
      </w:r>
      <w:r>
        <w:rPr>
          <w:rFonts w:ascii="宋体" w:hAnsi="宋体"/>
          <w:color w:val="000000"/>
          <w:kern w:val="0"/>
          <w:sz w:val="24"/>
        </w:rPr>
        <w:t>）×10%×100</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3A970"/>
    <w:multiLevelType w:val="singleLevel"/>
    <w:tmpl w:val="8223A970"/>
    <w:lvl w:ilvl="0" w:tentative="0">
      <w:start w:val="1"/>
      <w:numFmt w:val="chineseCounting"/>
      <w:suff w:val="nothing"/>
      <w:lvlText w:val="（%1）"/>
      <w:lvlJc w:val="left"/>
      <w:pPr>
        <w:ind w:left="0" w:firstLine="420"/>
      </w:pPr>
      <w:rPr>
        <w:rFonts w:hint="eastAsia"/>
      </w:rPr>
    </w:lvl>
  </w:abstractNum>
  <w:abstractNum w:abstractNumId="1">
    <w:nsid w:val="8F9B02EA"/>
    <w:multiLevelType w:val="singleLevel"/>
    <w:tmpl w:val="8F9B02EA"/>
    <w:lvl w:ilvl="0" w:tentative="0">
      <w:start w:val="1"/>
      <w:numFmt w:val="chineseCounting"/>
      <w:suff w:val="nothing"/>
      <w:lvlText w:val="（%1）"/>
      <w:lvlJc w:val="left"/>
      <w:pPr>
        <w:ind w:left="0" w:firstLine="420"/>
      </w:pPr>
      <w:rPr>
        <w:rFonts w:hint="eastAsia"/>
      </w:rPr>
    </w:lvl>
  </w:abstractNum>
  <w:abstractNum w:abstractNumId="2">
    <w:nsid w:val="99CD274B"/>
    <w:multiLevelType w:val="singleLevel"/>
    <w:tmpl w:val="99CD274B"/>
    <w:lvl w:ilvl="0" w:tentative="0">
      <w:start w:val="1"/>
      <w:numFmt w:val="decimal"/>
      <w:lvlText w:val="%1."/>
      <w:lvlJc w:val="left"/>
      <w:pPr>
        <w:ind w:left="425" w:hanging="425"/>
      </w:pPr>
      <w:rPr>
        <w:rFonts w:hint="default"/>
      </w:rPr>
    </w:lvl>
  </w:abstractNum>
  <w:abstractNum w:abstractNumId="3">
    <w:nsid w:val="9F9C5664"/>
    <w:multiLevelType w:val="singleLevel"/>
    <w:tmpl w:val="9F9C5664"/>
    <w:lvl w:ilvl="0" w:tentative="0">
      <w:start w:val="1"/>
      <w:numFmt w:val="decimal"/>
      <w:suff w:val="nothing"/>
      <w:lvlText w:val="%1．"/>
      <w:lvlJc w:val="left"/>
      <w:pPr>
        <w:ind w:left="0" w:firstLine="400"/>
      </w:pPr>
      <w:rPr>
        <w:rFonts w:hint="default"/>
      </w:rPr>
    </w:lvl>
  </w:abstractNum>
  <w:abstractNum w:abstractNumId="4">
    <w:nsid w:val="9FEF3C5F"/>
    <w:multiLevelType w:val="singleLevel"/>
    <w:tmpl w:val="9FEF3C5F"/>
    <w:lvl w:ilvl="0" w:tentative="0">
      <w:start w:val="1"/>
      <w:numFmt w:val="decimal"/>
      <w:lvlText w:val="%1."/>
      <w:lvlJc w:val="left"/>
      <w:pPr>
        <w:ind w:left="425" w:hanging="425"/>
      </w:pPr>
      <w:rPr>
        <w:rFonts w:hint="default"/>
      </w:rPr>
    </w:lvl>
  </w:abstractNum>
  <w:abstractNum w:abstractNumId="5">
    <w:nsid w:val="A46CF9B4"/>
    <w:multiLevelType w:val="singleLevel"/>
    <w:tmpl w:val="A46CF9B4"/>
    <w:lvl w:ilvl="0" w:tentative="0">
      <w:start w:val="1"/>
      <w:numFmt w:val="decimal"/>
      <w:lvlText w:val="%1."/>
      <w:lvlJc w:val="left"/>
      <w:pPr>
        <w:ind w:left="425" w:hanging="425"/>
      </w:pPr>
      <w:rPr>
        <w:rFonts w:hint="default"/>
      </w:rPr>
    </w:lvl>
  </w:abstractNum>
  <w:abstractNum w:abstractNumId="6">
    <w:nsid w:val="B29142C7"/>
    <w:multiLevelType w:val="singleLevel"/>
    <w:tmpl w:val="B29142C7"/>
    <w:lvl w:ilvl="0" w:tentative="0">
      <w:start w:val="1"/>
      <w:numFmt w:val="chineseCounting"/>
      <w:suff w:val="nothing"/>
      <w:lvlText w:val="%1、"/>
      <w:lvlJc w:val="left"/>
      <w:pPr>
        <w:ind w:left="0" w:firstLine="420"/>
      </w:pPr>
      <w:rPr>
        <w:rFonts w:hint="eastAsia"/>
      </w:rPr>
    </w:lvl>
  </w:abstractNum>
  <w:abstractNum w:abstractNumId="7">
    <w:nsid w:val="B85BBE90"/>
    <w:multiLevelType w:val="singleLevel"/>
    <w:tmpl w:val="B85BBE90"/>
    <w:lvl w:ilvl="0" w:tentative="0">
      <w:start w:val="1"/>
      <w:numFmt w:val="bullet"/>
      <w:lvlText w:val=""/>
      <w:lvlJc w:val="left"/>
      <w:pPr>
        <w:tabs>
          <w:tab w:val="left" w:pos="420"/>
        </w:tabs>
        <w:ind w:left="840" w:hanging="420"/>
      </w:pPr>
      <w:rPr>
        <w:rFonts w:hint="default" w:ascii="Wingdings" w:hAnsi="Wingdings"/>
      </w:rPr>
    </w:lvl>
  </w:abstractNum>
  <w:abstractNum w:abstractNumId="8">
    <w:nsid w:val="D87FCB95"/>
    <w:multiLevelType w:val="singleLevel"/>
    <w:tmpl w:val="D87FCB95"/>
    <w:lvl w:ilvl="0" w:tentative="0">
      <w:start w:val="1"/>
      <w:numFmt w:val="decimal"/>
      <w:lvlText w:val="%1."/>
      <w:lvlJc w:val="left"/>
      <w:pPr>
        <w:tabs>
          <w:tab w:val="left" w:pos="312"/>
        </w:tabs>
      </w:pPr>
    </w:lvl>
  </w:abstractNum>
  <w:abstractNum w:abstractNumId="9">
    <w:nsid w:val="E513352E"/>
    <w:multiLevelType w:val="singleLevel"/>
    <w:tmpl w:val="E513352E"/>
    <w:lvl w:ilvl="0" w:tentative="0">
      <w:start w:val="1"/>
      <w:numFmt w:val="decimal"/>
      <w:lvlText w:val="%1."/>
      <w:lvlJc w:val="left"/>
      <w:pPr>
        <w:ind w:left="425" w:hanging="425"/>
      </w:pPr>
      <w:rPr>
        <w:rFonts w:hint="default"/>
      </w:rPr>
    </w:lvl>
  </w:abstractNum>
  <w:abstractNum w:abstractNumId="10">
    <w:nsid w:val="F5E638C4"/>
    <w:multiLevelType w:val="singleLevel"/>
    <w:tmpl w:val="F5E638C4"/>
    <w:lvl w:ilvl="0" w:tentative="0">
      <w:start w:val="1"/>
      <w:numFmt w:val="decimal"/>
      <w:suff w:val="nothing"/>
      <w:lvlText w:val="%1）"/>
      <w:lvlJc w:val="left"/>
    </w:lvl>
  </w:abstractNum>
  <w:abstractNum w:abstractNumId="11">
    <w:nsid w:val="001D78BE"/>
    <w:multiLevelType w:val="multilevel"/>
    <w:tmpl w:val="001D78B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003065C5"/>
    <w:multiLevelType w:val="multilevel"/>
    <w:tmpl w:val="003065C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00700503"/>
    <w:multiLevelType w:val="multilevel"/>
    <w:tmpl w:val="0070050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00BA0EC3"/>
    <w:multiLevelType w:val="multilevel"/>
    <w:tmpl w:val="00BA0EC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16F3634"/>
    <w:multiLevelType w:val="multilevel"/>
    <w:tmpl w:val="016F363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017B0D83"/>
    <w:multiLevelType w:val="multilevel"/>
    <w:tmpl w:val="017B0D8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01CD495B"/>
    <w:multiLevelType w:val="multilevel"/>
    <w:tmpl w:val="01CD495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02BF07F8"/>
    <w:multiLevelType w:val="multilevel"/>
    <w:tmpl w:val="02BF07F8"/>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34769F4"/>
    <w:multiLevelType w:val="multilevel"/>
    <w:tmpl w:val="034769F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03AE67D2"/>
    <w:multiLevelType w:val="multilevel"/>
    <w:tmpl w:val="03AE67D2"/>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21">
    <w:nsid w:val="04B82A74"/>
    <w:multiLevelType w:val="multilevel"/>
    <w:tmpl w:val="04B82A7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0542E92F"/>
    <w:multiLevelType w:val="singleLevel"/>
    <w:tmpl w:val="0542E92F"/>
    <w:lvl w:ilvl="0" w:tentative="0">
      <w:start w:val="1"/>
      <w:numFmt w:val="decimal"/>
      <w:suff w:val="nothing"/>
      <w:lvlText w:val="（%1）"/>
      <w:lvlJc w:val="left"/>
    </w:lvl>
  </w:abstractNum>
  <w:abstractNum w:abstractNumId="23">
    <w:nsid w:val="061BE0F7"/>
    <w:multiLevelType w:val="singleLevel"/>
    <w:tmpl w:val="061BE0F7"/>
    <w:lvl w:ilvl="0" w:tentative="0">
      <w:start w:val="1"/>
      <w:numFmt w:val="decimal"/>
      <w:lvlText w:val="%1."/>
      <w:lvlJc w:val="left"/>
      <w:pPr>
        <w:ind w:left="425" w:hanging="425"/>
      </w:pPr>
      <w:rPr>
        <w:rFonts w:hint="default"/>
      </w:rPr>
    </w:lvl>
  </w:abstractNum>
  <w:abstractNum w:abstractNumId="24">
    <w:nsid w:val="063D7433"/>
    <w:multiLevelType w:val="multilevel"/>
    <w:tmpl w:val="063D743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066D2B3D"/>
    <w:multiLevelType w:val="multilevel"/>
    <w:tmpl w:val="066D2B3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06F06466"/>
    <w:multiLevelType w:val="multilevel"/>
    <w:tmpl w:val="06F06466"/>
    <w:lvl w:ilvl="0" w:tentative="0">
      <w:start w:val="1"/>
      <w:numFmt w:val="bullet"/>
      <w:lvlText w:val=""/>
      <w:lvlJc w:val="left"/>
      <w:pPr>
        <w:ind w:left="1382" w:hanging="420"/>
      </w:pPr>
      <w:rPr>
        <w:rFonts w:hint="default" w:ascii="Wingdings" w:hAnsi="Wingdings"/>
      </w:rPr>
    </w:lvl>
    <w:lvl w:ilvl="1" w:tentative="0">
      <w:start w:val="1"/>
      <w:numFmt w:val="bullet"/>
      <w:lvlText w:val=""/>
      <w:lvlJc w:val="left"/>
      <w:pPr>
        <w:ind w:left="1802" w:hanging="420"/>
      </w:pPr>
      <w:rPr>
        <w:rFonts w:hint="default" w:ascii="Wingdings" w:hAnsi="Wingdings"/>
      </w:rPr>
    </w:lvl>
    <w:lvl w:ilvl="2" w:tentative="0">
      <w:start w:val="1"/>
      <w:numFmt w:val="bullet"/>
      <w:lvlText w:val=""/>
      <w:lvlJc w:val="left"/>
      <w:pPr>
        <w:ind w:left="2222" w:hanging="420"/>
      </w:pPr>
      <w:rPr>
        <w:rFonts w:hint="default" w:ascii="Wingdings" w:hAnsi="Wingdings"/>
      </w:rPr>
    </w:lvl>
    <w:lvl w:ilvl="3" w:tentative="0">
      <w:start w:val="1"/>
      <w:numFmt w:val="bullet"/>
      <w:lvlText w:val=""/>
      <w:lvlJc w:val="left"/>
      <w:pPr>
        <w:ind w:left="2642" w:hanging="420"/>
      </w:pPr>
      <w:rPr>
        <w:rFonts w:hint="default" w:ascii="Wingdings" w:hAnsi="Wingdings"/>
      </w:rPr>
    </w:lvl>
    <w:lvl w:ilvl="4" w:tentative="0">
      <w:start w:val="1"/>
      <w:numFmt w:val="bullet"/>
      <w:lvlText w:val=""/>
      <w:lvlJc w:val="left"/>
      <w:pPr>
        <w:ind w:left="3062" w:hanging="420"/>
      </w:pPr>
      <w:rPr>
        <w:rFonts w:hint="default" w:ascii="Wingdings" w:hAnsi="Wingdings"/>
      </w:rPr>
    </w:lvl>
    <w:lvl w:ilvl="5" w:tentative="0">
      <w:start w:val="1"/>
      <w:numFmt w:val="bullet"/>
      <w:lvlText w:val=""/>
      <w:lvlJc w:val="left"/>
      <w:pPr>
        <w:ind w:left="3482" w:hanging="420"/>
      </w:pPr>
      <w:rPr>
        <w:rFonts w:hint="default" w:ascii="Wingdings" w:hAnsi="Wingdings"/>
      </w:rPr>
    </w:lvl>
    <w:lvl w:ilvl="6" w:tentative="0">
      <w:start w:val="1"/>
      <w:numFmt w:val="bullet"/>
      <w:lvlText w:val=""/>
      <w:lvlJc w:val="left"/>
      <w:pPr>
        <w:ind w:left="3902" w:hanging="420"/>
      </w:pPr>
      <w:rPr>
        <w:rFonts w:hint="default" w:ascii="Wingdings" w:hAnsi="Wingdings"/>
      </w:rPr>
    </w:lvl>
    <w:lvl w:ilvl="7" w:tentative="0">
      <w:start w:val="1"/>
      <w:numFmt w:val="bullet"/>
      <w:lvlText w:val=""/>
      <w:lvlJc w:val="left"/>
      <w:pPr>
        <w:ind w:left="4322" w:hanging="420"/>
      </w:pPr>
      <w:rPr>
        <w:rFonts w:hint="default" w:ascii="Wingdings" w:hAnsi="Wingdings"/>
      </w:rPr>
    </w:lvl>
    <w:lvl w:ilvl="8" w:tentative="0">
      <w:start w:val="1"/>
      <w:numFmt w:val="bullet"/>
      <w:lvlText w:val=""/>
      <w:lvlJc w:val="left"/>
      <w:pPr>
        <w:ind w:left="4742" w:hanging="420"/>
      </w:pPr>
      <w:rPr>
        <w:rFonts w:hint="default" w:ascii="Wingdings" w:hAnsi="Wingdings"/>
      </w:rPr>
    </w:lvl>
  </w:abstractNum>
  <w:abstractNum w:abstractNumId="27">
    <w:nsid w:val="06F3424A"/>
    <w:multiLevelType w:val="multilevel"/>
    <w:tmpl w:val="06F3424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071F565D"/>
    <w:multiLevelType w:val="multilevel"/>
    <w:tmpl w:val="071F56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073949D0"/>
    <w:multiLevelType w:val="multilevel"/>
    <w:tmpl w:val="073949D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07561CC9"/>
    <w:multiLevelType w:val="multilevel"/>
    <w:tmpl w:val="07561CC9"/>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1">
    <w:nsid w:val="07712BEF"/>
    <w:multiLevelType w:val="multilevel"/>
    <w:tmpl w:val="07712BE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078D6590"/>
    <w:multiLevelType w:val="multilevel"/>
    <w:tmpl w:val="078D659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7B26FF8"/>
    <w:multiLevelType w:val="multilevel"/>
    <w:tmpl w:val="07B26FF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09070D86"/>
    <w:multiLevelType w:val="multilevel"/>
    <w:tmpl w:val="09070D8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093735F5"/>
    <w:multiLevelType w:val="multilevel"/>
    <w:tmpl w:val="093735F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6">
    <w:nsid w:val="09FA72C7"/>
    <w:multiLevelType w:val="multilevel"/>
    <w:tmpl w:val="09FA72C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7">
    <w:nsid w:val="0A5752DC"/>
    <w:multiLevelType w:val="multilevel"/>
    <w:tmpl w:val="0A5752D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8">
    <w:nsid w:val="0AB57F2F"/>
    <w:multiLevelType w:val="multilevel"/>
    <w:tmpl w:val="0AB57F2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0C704B8E"/>
    <w:multiLevelType w:val="multilevel"/>
    <w:tmpl w:val="0C704B8E"/>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0">
    <w:nsid w:val="0D7611E1"/>
    <w:multiLevelType w:val="multilevel"/>
    <w:tmpl w:val="0D7611E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1">
    <w:nsid w:val="0E324BA0"/>
    <w:multiLevelType w:val="multilevel"/>
    <w:tmpl w:val="0E324BA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2">
    <w:nsid w:val="0E7E37A4"/>
    <w:multiLevelType w:val="multilevel"/>
    <w:tmpl w:val="0E7E37A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0E993B29"/>
    <w:multiLevelType w:val="multilevel"/>
    <w:tmpl w:val="0E993B29"/>
    <w:lvl w:ilvl="0" w:tentative="0">
      <w:start w:val="1"/>
      <w:numFmt w:val="japaneseCounting"/>
      <w:lvlText w:val="%1、"/>
      <w:lvlJc w:val="left"/>
      <w:pPr>
        <w:ind w:left="988"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E9F299F"/>
    <w:multiLevelType w:val="multilevel"/>
    <w:tmpl w:val="0E9F299F"/>
    <w:lvl w:ilvl="0" w:tentative="0">
      <w:start w:val="1"/>
      <w:numFmt w:val="bullet"/>
      <w:lvlText w:val=""/>
      <w:lvlJc w:val="left"/>
      <w:pPr>
        <w:ind w:left="840" w:hanging="420"/>
      </w:pPr>
      <w:rPr>
        <w:rFonts w:hint="default" w:ascii="Wingdings" w:hAnsi="Wingdings"/>
        <w:b w:val="0"/>
        <w:i w:val="0"/>
        <w:strike w:val="0"/>
        <w:dstrike w:val="0"/>
        <w:sz w:val="24"/>
        <w:u w:val="non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5">
    <w:nsid w:val="0ECC6492"/>
    <w:multiLevelType w:val="multilevel"/>
    <w:tmpl w:val="0ECC649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0F781FC1"/>
    <w:multiLevelType w:val="multilevel"/>
    <w:tmpl w:val="0F781FC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7">
    <w:nsid w:val="0FFF5676"/>
    <w:multiLevelType w:val="multilevel"/>
    <w:tmpl w:val="0FFF567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8">
    <w:nsid w:val="100B3372"/>
    <w:multiLevelType w:val="multilevel"/>
    <w:tmpl w:val="100B3372"/>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9">
    <w:nsid w:val="103A3566"/>
    <w:multiLevelType w:val="multilevel"/>
    <w:tmpl w:val="103A356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0">
    <w:nsid w:val="11800190"/>
    <w:multiLevelType w:val="multilevel"/>
    <w:tmpl w:val="1180019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1">
    <w:nsid w:val="11E82B38"/>
    <w:multiLevelType w:val="multilevel"/>
    <w:tmpl w:val="11E82B3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12B151B7"/>
    <w:multiLevelType w:val="multilevel"/>
    <w:tmpl w:val="12B151B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13206AD6"/>
    <w:multiLevelType w:val="multilevel"/>
    <w:tmpl w:val="13206AD6"/>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135F5AF6"/>
    <w:multiLevelType w:val="multilevel"/>
    <w:tmpl w:val="135F5AF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5">
    <w:nsid w:val="13FD41A4"/>
    <w:multiLevelType w:val="multilevel"/>
    <w:tmpl w:val="13FD41A4"/>
    <w:lvl w:ilvl="0" w:tentative="0">
      <w:start w:val="1"/>
      <w:numFmt w:val="decimal"/>
      <w:pStyle w:val="3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7"/>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6">
    <w:nsid w:val="147D32BF"/>
    <w:multiLevelType w:val="multilevel"/>
    <w:tmpl w:val="147D32B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7">
    <w:nsid w:val="150B7343"/>
    <w:multiLevelType w:val="multilevel"/>
    <w:tmpl w:val="150B7343"/>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153BAE27"/>
    <w:multiLevelType w:val="singleLevel"/>
    <w:tmpl w:val="153BAE27"/>
    <w:lvl w:ilvl="0" w:tentative="0">
      <w:start w:val="1"/>
      <w:numFmt w:val="decimal"/>
      <w:lvlText w:val="%1."/>
      <w:lvlJc w:val="left"/>
      <w:pPr>
        <w:ind w:left="425" w:hanging="425"/>
      </w:pPr>
      <w:rPr>
        <w:rFonts w:hint="default"/>
      </w:rPr>
    </w:lvl>
  </w:abstractNum>
  <w:abstractNum w:abstractNumId="59">
    <w:nsid w:val="15DE1542"/>
    <w:multiLevelType w:val="multilevel"/>
    <w:tmpl w:val="15DE1542"/>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60">
    <w:nsid w:val="17247C59"/>
    <w:multiLevelType w:val="multilevel"/>
    <w:tmpl w:val="17247C5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1">
    <w:nsid w:val="17A672D3"/>
    <w:multiLevelType w:val="multilevel"/>
    <w:tmpl w:val="17A672D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2">
    <w:nsid w:val="181C244C"/>
    <w:multiLevelType w:val="multilevel"/>
    <w:tmpl w:val="181C244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3">
    <w:nsid w:val="1930724B"/>
    <w:multiLevelType w:val="multilevel"/>
    <w:tmpl w:val="1930724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4">
    <w:nsid w:val="19340AB0"/>
    <w:multiLevelType w:val="multilevel"/>
    <w:tmpl w:val="19340AB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5">
    <w:nsid w:val="19447414"/>
    <w:multiLevelType w:val="multilevel"/>
    <w:tmpl w:val="1944741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6">
    <w:nsid w:val="1981EC1C"/>
    <w:multiLevelType w:val="multilevel"/>
    <w:tmpl w:val="1981EC1C"/>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67">
    <w:nsid w:val="1A090F99"/>
    <w:multiLevelType w:val="multilevel"/>
    <w:tmpl w:val="1A090F99"/>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8">
    <w:nsid w:val="1A1C490D"/>
    <w:multiLevelType w:val="multilevel"/>
    <w:tmpl w:val="1A1C490D"/>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1A306BE7"/>
    <w:multiLevelType w:val="multilevel"/>
    <w:tmpl w:val="1A306BE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0">
    <w:nsid w:val="1ACA64BC"/>
    <w:multiLevelType w:val="multilevel"/>
    <w:tmpl w:val="1ACA64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1">
    <w:nsid w:val="1C4F2EBE"/>
    <w:multiLevelType w:val="multilevel"/>
    <w:tmpl w:val="1C4F2EBE"/>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2">
    <w:nsid w:val="1C620313"/>
    <w:multiLevelType w:val="multilevel"/>
    <w:tmpl w:val="1C62031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3">
    <w:nsid w:val="1D1A14D1"/>
    <w:multiLevelType w:val="multilevel"/>
    <w:tmpl w:val="1D1A14D1"/>
    <w:lvl w:ilvl="0" w:tentative="0">
      <w:start w:val="1"/>
      <w:numFmt w:val="decimal"/>
      <w:lvlText w:val="%1."/>
      <w:lvlJc w:val="left"/>
      <w:pPr>
        <w:ind w:left="900" w:hanging="420"/>
      </w:pPr>
      <w:rPr>
        <w:rFonts w:hint="default"/>
      </w:rPr>
    </w:lvl>
    <w:lvl w:ilvl="1" w:tentative="0">
      <w:start w:val="1"/>
      <w:numFmt w:val="decimal"/>
      <w:lvlText w:val="%2."/>
      <w:lvlJc w:val="left"/>
      <w:pPr>
        <w:ind w:left="1260" w:hanging="360"/>
      </w:pPr>
      <w:rPr>
        <w:rFonts w:hint="default"/>
      </w:rPr>
    </w:lvl>
    <w:lvl w:ilvl="2" w:tentative="0">
      <w:start w:val="1"/>
      <w:numFmt w:val="japaneseCounting"/>
      <w:lvlText w:val="%3、"/>
      <w:lvlJc w:val="left"/>
      <w:pPr>
        <w:ind w:left="988" w:hanging="4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4">
    <w:nsid w:val="1D5217B6"/>
    <w:multiLevelType w:val="multilevel"/>
    <w:tmpl w:val="1D5217B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5">
    <w:nsid w:val="1D5E54E7"/>
    <w:multiLevelType w:val="multilevel"/>
    <w:tmpl w:val="1D5E54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6">
    <w:nsid w:val="1E194B5B"/>
    <w:multiLevelType w:val="multilevel"/>
    <w:tmpl w:val="1E194B5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7">
    <w:nsid w:val="1E1E1A1A"/>
    <w:multiLevelType w:val="multilevel"/>
    <w:tmpl w:val="1E1E1A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8">
    <w:nsid w:val="1E3F010D"/>
    <w:multiLevelType w:val="multilevel"/>
    <w:tmpl w:val="1E3F010D"/>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9">
    <w:nsid w:val="1E986D10"/>
    <w:multiLevelType w:val="multilevel"/>
    <w:tmpl w:val="1E986D10"/>
    <w:lvl w:ilvl="0" w:tentative="0">
      <w:start w:val="1"/>
      <w:numFmt w:val="decimal"/>
      <w:lvlText w:val="%1、"/>
      <w:lvlJc w:val="left"/>
      <w:pPr>
        <w:ind w:left="902" w:hanging="420"/>
      </w:pPr>
      <w:rPr>
        <w:rFonts w:hint="default"/>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80">
    <w:nsid w:val="1EA012C5"/>
    <w:multiLevelType w:val="multilevel"/>
    <w:tmpl w:val="1EA012C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1">
    <w:nsid w:val="1F82080A"/>
    <w:multiLevelType w:val="multilevel"/>
    <w:tmpl w:val="1F82080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2">
    <w:nsid w:val="1FB05B3D"/>
    <w:multiLevelType w:val="multilevel"/>
    <w:tmpl w:val="1FB05B3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3">
    <w:nsid w:val="20FE71B3"/>
    <w:multiLevelType w:val="multilevel"/>
    <w:tmpl w:val="20FE71B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4">
    <w:nsid w:val="213D60AB"/>
    <w:multiLevelType w:val="multilevel"/>
    <w:tmpl w:val="213D60A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5">
    <w:nsid w:val="224622BE"/>
    <w:multiLevelType w:val="multilevel"/>
    <w:tmpl w:val="224622B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6">
    <w:nsid w:val="228638D9"/>
    <w:multiLevelType w:val="multilevel"/>
    <w:tmpl w:val="228638D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7">
    <w:nsid w:val="22C641FC"/>
    <w:multiLevelType w:val="multilevel"/>
    <w:tmpl w:val="22C641F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8">
    <w:nsid w:val="2348CC4B"/>
    <w:multiLevelType w:val="singleLevel"/>
    <w:tmpl w:val="2348CC4B"/>
    <w:lvl w:ilvl="0" w:tentative="0">
      <w:start w:val="1"/>
      <w:numFmt w:val="decimal"/>
      <w:lvlText w:val="%1."/>
      <w:lvlJc w:val="left"/>
      <w:pPr>
        <w:ind w:left="425" w:hanging="425"/>
      </w:pPr>
      <w:rPr>
        <w:rFonts w:hint="default"/>
      </w:rPr>
    </w:lvl>
  </w:abstractNum>
  <w:abstractNum w:abstractNumId="89">
    <w:nsid w:val="23B338B0"/>
    <w:multiLevelType w:val="multilevel"/>
    <w:tmpl w:val="23B338B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0">
    <w:nsid w:val="24382A57"/>
    <w:multiLevelType w:val="multilevel"/>
    <w:tmpl w:val="24382A57"/>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91">
    <w:nsid w:val="24440612"/>
    <w:multiLevelType w:val="multilevel"/>
    <w:tmpl w:val="24440612"/>
    <w:lvl w:ilvl="0" w:tentative="0">
      <w:start w:val="1"/>
      <w:numFmt w:val="decimal"/>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92">
    <w:nsid w:val="26304991"/>
    <w:multiLevelType w:val="multilevel"/>
    <w:tmpl w:val="2630499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3">
    <w:nsid w:val="263D372C"/>
    <w:multiLevelType w:val="multilevel"/>
    <w:tmpl w:val="263D372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4">
    <w:nsid w:val="266652FF"/>
    <w:multiLevelType w:val="multilevel"/>
    <w:tmpl w:val="266652F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5">
    <w:nsid w:val="27E24A05"/>
    <w:multiLevelType w:val="multilevel"/>
    <w:tmpl w:val="27E24A0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6">
    <w:nsid w:val="27F75AB5"/>
    <w:multiLevelType w:val="multilevel"/>
    <w:tmpl w:val="27F75AB5"/>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7">
    <w:nsid w:val="298F7B69"/>
    <w:multiLevelType w:val="multilevel"/>
    <w:tmpl w:val="298F7B6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8">
    <w:nsid w:val="299A465C"/>
    <w:multiLevelType w:val="multilevel"/>
    <w:tmpl w:val="299A465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9">
    <w:nsid w:val="2A872E30"/>
    <w:multiLevelType w:val="multilevel"/>
    <w:tmpl w:val="2A872E3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0">
    <w:nsid w:val="2A8A382E"/>
    <w:multiLevelType w:val="multilevel"/>
    <w:tmpl w:val="2A8A382E"/>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1">
    <w:nsid w:val="2BE40B65"/>
    <w:multiLevelType w:val="multilevel"/>
    <w:tmpl w:val="2BE40B6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2">
    <w:nsid w:val="2C3E030B"/>
    <w:multiLevelType w:val="multilevel"/>
    <w:tmpl w:val="2C3E030B"/>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103">
    <w:nsid w:val="2C9547C0"/>
    <w:multiLevelType w:val="singleLevel"/>
    <w:tmpl w:val="2C9547C0"/>
    <w:lvl w:ilvl="0" w:tentative="0">
      <w:start w:val="1"/>
      <w:numFmt w:val="chineseCounting"/>
      <w:suff w:val="nothing"/>
      <w:lvlText w:val="（%1）"/>
      <w:lvlJc w:val="left"/>
      <w:pPr>
        <w:ind w:left="0" w:firstLine="420"/>
      </w:pPr>
      <w:rPr>
        <w:rFonts w:hint="eastAsia"/>
      </w:rPr>
    </w:lvl>
  </w:abstractNum>
  <w:abstractNum w:abstractNumId="104">
    <w:nsid w:val="2CC95F74"/>
    <w:multiLevelType w:val="multilevel"/>
    <w:tmpl w:val="2CC95F7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5">
    <w:nsid w:val="2D5E1839"/>
    <w:multiLevelType w:val="multilevel"/>
    <w:tmpl w:val="2D5E1839"/>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2DD05226"/>
    <w:multiLevelType w:val="multilevel"/>
    <w:tmpl w:val="2DD05226"/>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7">
    <w:nsid w:val="2E2738C1"/>
    <w:multiLevelType w:val="multilevel"/>
    <w:tmpl w:val="2E2738C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8">
    <w:nsid w:val="2E6631C5"/>
    <w:multiLevelType w:val="multilevel"/>
    <w:tmpl w:val="2E6631C5"/>
    <w:lvl w:ilvl="0" w:tentative="0">
      <w:start w:val="1"/>
      <w:numFmt w:val="bullet"/>
      <w:lvlText w:val=""/>
      <w:lvlJc w:val="left"/>
      <w:pPr>
        <w:ind w:left="1382" w:hanging="420"/>
      </w:pPr>
      <w:rPr>
        <w:rFonts w:hint="default" w:ascii="Wingdings" w:hAnsi="Wingdings"/>
      </w:rPr>
    </w:lvl>
    <w:lvl w:ilvl="1" w:tentative="0">
      <w:start w:val="1"/>
      <w:numFmt w:val="bullet"/>
      <w:lvlText w:val=""/>
      <w:lvlJc w:val="left"/>
      <w:pPr>
        <w:ind w:left="1802" w:hanging="420"/>
      </w:pPr>
      <w:rPr>
        <w:rFonts w:hint="default" w:ascii="Wingdings" w:hAnsi="Wingdings"/>
      </w:rPr>
    </w:lvl>
    <w:lvl w:ilvl="2" w:tentative="0">
      <w:start w:val="1"/>
      <w:numFmt w:val="bullet"/>
      <w:lvlText w:val=""/>
      <w:lvlJc w:val="left"/>
      <w:pPr>
        <w:ind w:left="2222" w:hanging="420"/>
      </w:pPr>
      <w:rPr>
        <w:rFonts w:hint="default" w:ascii="Wingdings" w:hAnsi="Wingdings"/>
      </w:rPr>
    </w:lvl>
    <w:lvl w:ilvl="3" w:tentative="0">
      <w:start w:val="1"/>
      <w:numFmt w:val="bullet"/>
      <w:lvlText w:val=""/>
      <w:lvlJc w:val="left"/>
      <w:pPr>
        <w:ind w:left="2642" w:hanging="420"/>
      </w:pPr>
      <w:rPr>
        <w:rFonts w:hint="default" w:ascii="Wingdings" w:hAnsi="Wingdings"/>
      </w:rPr>
    </w:lvl>
    <w:lvl w:ilvl="4" w:tentative="0">
      <w:start w:val="1"/>
      <w:numFmt w:val="bullet"/>
      <w:lvlText w:val=""/>
      <w:lvlJc w:val="left"/>
      <w:pPr>
        <w:ind w:left="3062" w:hanging="420"/>
      </w:pPr>
      <w:rPr>
        <w:rFonts w:hint="default" w:ascii="Wingdings" w:hAnsi="Wingdings"/>
      </w:rPr>
    </w:lvl>
    <w:lvl w:ilvl="5" w:tentative="0">
      <w:start w:val="1"/>
      <w:numFmt w:val="bullet"/>
      <w:lvlText w:val=""/>
      <w:lvlJc w:val="left"/>
      <w:pPr>
        <w:ind w:left="3482" w:hanging="420"/>
      </w:pPr>
      <w:rPr>
        <w:rFonts w:hint="default" w:ascii="Wingdings" w:hAnsi="Wingdings"/>
      </w:rPr>
    </w:lvl>
    <w:lvl w:ilvl="6" w:tentative="0">
      <w:start w:val="1"/>
      <w:numFmt w:val="bullet"/>
      <w:lvlText w:val=""/>
      <w:lvlJc w:val="left"/>
      <w:pPr>
        <w:ind w:left="3902" w:hanging="420"/>
      </w:pPr>
      <w:rPr>
        <w:rFonts w:hint="default" w:ascii="Wingdings" w:hAnsi="Wingdings"/>
      </w:rPr>
    </w:lvl>
    <w:lvl w:ilvl="7" w:tentative="0">
      <w:start w:val="1"/>
      <w:numFmt w:val="bullet"/>
      <w:lvlText w:val=""/>
      <w:lvlJc w:val="left"/>
      <w:pPr>
        <w:ind w:left="4322" w:hanging="420"/>
      </w:pPr>
      <w:rPr>
        <w:rFonts w:hint="default" w:ascii="Wingdings" w:hAnsi="Wingdings"/>
      </w:rPr>
    </w:lvl>
    <w:lvl w:ilvl="8" w:tentative="0">
      <w:start w:val="1"/>
      <w:numFmt w:val="bullet"/>
      <w:lvlText w:val=""/>
      <w:lvlJc w:val="left"/>
      <w:pPr>
        <w:ind w:left="4742" w:hanging="420"/>
      </w:pPr>
      <w:rPr>
        <w:rFonts w:hint="default" w:ascii="Wingdings" w:hAnsi="Wingdings"/>
      </w:rPr>
    </w:lvl>
  </w:abstractNum>
  <w:abstractNum w:abstractNumId="109">
    <w:nsid w:val="2E774C57"/>
    <w:multiLevelType w:val="multilevel"/>
    <w:tmpl w:val="2E774C5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0">
    <w:nsid w:val="2E854F31"/>
    <w:multiLevelType w:val="multilevel"/>
    <w:tmpl w:val="2E854F31"/>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1">
    <w:nsid w:val="2E900B1F"/>
    <w:multiLevelType w:val="multilevel"/>
    <w:tmpl w:val="2E900B1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2">
    <w:nsid w:val="2EF06BAD"/>
    <w:multiLevelType w:val="multilevel"/>
    <w:tmpl w:val="2EF06B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3">
    <w:nsid w:val="2F022853"/>
    <w:multiLevelType w:val="multilevel"/>
    <w:tmpl w:val="2F02285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4">
    <w:nsid w:val="2FBD15FE"/>
    <w:multiLevelType w:val="multilevel"/>
    <w:tmpl w:val="2FBD15F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5">
    <w:nsid w:val="2FE05F2C"/>
    <w:multiLevelType w:val="multilevel"/>
    <w:tmpl w:val="2FE05F2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6">
    <w:nsid w:val="304A4519"/>
    <w:multiLevelType w:val="multilevel"/>
    <w:tmpl w:val="304A4519"/>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7">
    <w:nsid w:val="30F73B8A"/>
    <w:multiLevelType w:val="multilevel"/>
    <w:tmpl w:val="30F73B8A"/>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8">
    <w:nsid w:val="31774DB6"/>
    <w:multiLevelType w:val="multilevel"/>
    <w:tmpl w:val="31774DB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9">
    <w:nsid w:val="31B703B3"/>
    <w:multiLevelType w:val="multilevel"/>
    <w:tmpl w:val="31B703B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0">
    <w:nsid w:val="32243AD1"/>
    <w:multiLevelType w:val="multilevel"/>
    <w:tmpl w:val="32243AD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1">
    <w:nsid w:val="32A6378E"/>
    <w:multiLevelType w:val="multilevel"/>
    <w:tmpl w:val="32A6378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2">
    <w:nsid w:val="33894AF9"/>
    <w:multiLevelType w:val="multilevel"/>
    <w:tmpl w:val="33894AF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3">
    <w:nsid w:val="344870FB"/>
    <w:multiLevelType w:val="multilevel"/>
    <w:tmpl w:val="344870F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4">
    <w:nsid w:val="346A791C"/>
    <w:multiLevelType w:val="multilevel"/>
    <w:tmpl w:val="346A791C"/>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125">
    <w:nsid w:val="34CB0FAA"/>
    <w:multiLevelType w:val="multilevel"/>
    <w:tmpl w:val="34CB0FAA"/>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6">
    <w:nsid w:val="34CE04E8"/>
    <w:multiLevelType w:val="multilevel"/>
    <w:tmpl w:val="34CE04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7">
    <w:nsid w:val="34ED291D"/>
    <w:multiLevelType w:val="multilevel"/>
    <w:tmpl w:val="34ED291D"/>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8">
    <w:nsid w:val="3549759B"/>
    <w:multiLevelType w:val="multilevel"/>
    <w:tmpl w:val="3549759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9">
    <w:nsid w:val="36BF764B"/>
    <w:multiLevelType w:val="multilevel"/>
    <w:tmpl w:val="36BF764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0">
    <w:nsid w:val="37236B81"/>
    <w:multiLevelType w:val="multilevel"/>
    <w:tmpl w:val="37236B8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1">
    <w:nsid w:val="373114FA"/>
    <w:multiLevelType w:val="multilevel"/>
    <w:tmpl w:val="373114F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2">
    <w:nsid w:val="37B6116B"/>
    <w:multiLevelType w:val="multilevel"/>
    <w:tmpl w:val="37B6116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3">
    <w:nsid w:val="37ED494C"/>
    <w:multiLevelType w:val="multilevel"/>
    <w:tmpl w:val="37ED494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4">
    <w:nsid w:val="38C81E81"/>
    <w:multiLevelType w:val="multilevel"/>
    <w:tmpl w:val="38C81E8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5">
    <w:nsid w:val="38E56F75"/>
    <w:multiLevelType w:val="multilevel"/>
    <w:tmpl w:val="38E56F7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6">
    <w:nsid w:val="397E6544"/>
    <w:multiLevelType w:val="multilevel"/>
    <w:tmpl w:val="397E654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7">
    <w:nsid w:val="398E4B5F"/>
    <w:multiLevelType w:val="multilevel"/>
    <w:tmpl w:val="398E4B5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8">
    <w:nsid w:val="3A127468"/>
    <w:multiLevelType w:val="multilevel"/>
    <w:tmpl w:val="3A1274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9">
    <w:nsid w:val="3A2D2202"/>
    <w:multiLevelType w:val="multilevel"/>
    <w:tmpl w:val="3A2D2202"/>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0">
    <w:nsid w:val="3A907766"/>
    <w:multiLevelType w:val="multilevel"/>
    <w:tmpl w:val="3A90776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1">
    <w:nsid w:val="3AE51564"/>
    <w:multiLevelType w:val="multilevel"/>
    <w:tmpl w:val="3AE5156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2">
    <w:nsid w:val="3B1E3D14"/>
    <w:multiLevelType w:val="multilevel"/>
    <w:tmpl w:val="3B1E3D1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3">
    <w:nsid w:val="3B264DBB"/>
    <w:multiLevelType w:val="multilevel"/>
    <w:tmpl w:val="3B264DB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4">
    <w:nsid w:val="3BF025A4"/>
    <w:multiLevelType w:val="multilevel"/>
    <w:tmpl w:val="3BF025A4"/>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5">
    <w:nsid w:val="3C6F41AC"/>
    <w:multiLevelType w:val="multilevel"/>
    <w:tmpl w:val="3C6F41A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6">
    <w:nsid w:val="3C9D2624"/>
    <w:multiLevelType w:val="multilevel"/>
    <w:tmpl w:val="3C9D262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7">
    <w:nsid w:val="3D10411C"/>
    <w:multiLevelType w:val="singleLevel"/>
    <w:tmpl w:val="3D10411C"/>
    <w:lvl w:ilvl="0" w:tentative="0">
      <w:start w:val="1"/>
      <w:numFmt w:val="decimal"/>
      <w:suff w:val="nothing"/>
      <w:lvlText w:val="（%1）"/>
      <w:lvlJc w:val="left"/>
    </w:lvl>
  </w:abstractNum>
  <w:abstractNum w:abstractNumId="148">
    <w:nsid w:val="3E021663"/>
    <w:multiLevelType w:val="multilevel"/>
    <w:tmpl w:val="3E021663"/>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9">
    <w:nsid w:val="3E52164B"/>
    <w:multiLevelType w:val="multilevel"/>
    <w:tmpl w:val="3E52164B"/>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0">
    <w:nsid w:val="3F0F67BE"/>
    <w:multiLevelType w:val="multilevel"/>
    <w:tmpl w:val="3F0F67BE"/>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1">
    <w:nsid w:val="3F7D5758"/>
    <w:multiLevelType w:val="multilevel"/>
    <w:tmpl w:val="3F7D575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2">
    <w:nsid w:val="405F38B1"/>
    <w:multiLevelType w:val="multilevel"/>
    <w:tmpl w:val="405F38B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3">
    <w:nsid w:val="41797C1E"/>
    <w:multiLevelType w:val="multilevel"/>
    <w:tmpl w:val="41797C1E"/>
    <w:lvl w:ilvl="0" w:tentative="0">
      <w:start w:val="1"/>
      <w:numFmt w:val="decimal"/>
      <w:lvlText w:val="%1."/>
      <w:lvlJc w:val="left"/>
      <w:pPr>
        <w:ind w:left="780" w:hanging="420"/>
      </w:pPr>
      <w:rPr>
        <w:rFonts w:hint="default"/>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54">
    <w:nsid w:val="422424BF"/>
    <w:multiLevelType w:val="multilevel"/>
    <w:tmpl w:val="422424B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5">
    <w:nsid w:val="42480B36"/>
    <w:multiLevelType w:val="multilevel"/>
    <w:tmpl w:val="42480B3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6">
    <w:nsid w:val="426977A1"/>
    <w:multiLevelType w:val="multilevel"/>
    <w:tmpl w:val="426977A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7">
    <w:nsid w:val="430E2F8A"/>
    <w:multiLevelType w:val="multilevel"/>
    <w:tmpl w:val="430E2F8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8">
    <w:nsid w:val="43740B8A"/>
    <w:multiLevelType w:val="multilevel"/>
    <w:tmpl w:val="43740B8A"/>
    <w:lvl w:ilvl="0" w:tentative="0">
      <w:start w:val="1"/>
      <w:numFmt w:val="chineseCountingThousand"/>
      <w:lvlText w:val="第%1章"/>
      <w:lvlJc w:val="left"/>
      <w:pPr>
        <w:ind w:left="420" w:hanging="420"/>
      </w:pPr>
      <w:rPr>
        <w:rFonts w:hint="eastAsia" w:ascii="宋体" w:hAnsi="宋体" w:eastAsia="宋体"/>
        <w:b/>
        <w:i w:val="0"/>
        <w:sz w:val="44"/>
      </w:rPr>
    </w:lvl>
    <w:lvl w:ilvl="1" w:tentative="0">
      <w:start w:val="1"/>
      <w:numFmt w:val="decimal"/>
      <w:pStyle w:val="45"/>
      <w:isLgl/>
      <w:suff w:val="space"/>
      <w:lvlText w:val="%1.%2."/>
      <w:lvlJc w:val="left"/>
      <w:pPr>
        <w:ind w:left="0" w:firstLine="0"/>
      </w:pPr>
      <w:rPr>
        <w:rFonts w:hint="default" w:ascii="宋体" w:hAnsi="宋体" w:eastAsia="宋体"/>
        <w:b/>
        <w:i w:val="0"/>
        <w:sz w:val="28"/>
      </w:rPr>
    </w:lvl>
    <w:lvl w:ilvl="2" w:tentative="0">
      <w:start w:val="1"/>
      <w:numFmt w:val="decimal"/>
      <w:pStyle w:val="44"/>
      <w:isLgl/>
      <w:suff w:val="space"/>
      <w:lvlText w:val="%1.%2.%3."/>
      <w:lvlJc w:val="left"/>
      <w:pPr>
        <w:ind w:left="0" w:firstLine="0"/>
      </w:pPr>
      <w:rPr>
        <w:rFonts w:hint="default" w:ascii="宋体" w:hAnsi="宋体" w:eastAsia="宋体"/>
        <w:b/>
        <w:i w:val="0"/>
        <w:sz w:val="28"/>
      </w:rPr>
    </w:lvl>
    <w:lvl w:ilvl="3" w:tentative="0">
      <w:start w:val="1"/>
      <w:numFmt w:val="decimal"/>
      <w:pStyle w:val="52"/>
      <w:isLgl/>
      <w:suff w:val="space"/>
      <w:lvlText w:val="%1.%2.%3.%4."/>
      <w:lvlJc w:val="left"/>
      <w:pPr>
        <w:ind w:left="0" w:firstLine="0"/>
      </w:pPr>
      <w:rPr>
        <w:rFonts w:hint="default" w:ascii="Times New Roman" w:hAnsi="Times New Roman" w:eastAsia="宋体"/>
        <w:b/>
        <w:i w:val="0"/>
        <w:sz w:val="24"/>
      </w:rPr>
    </w:lvl>
    <w:lvl w:ilvl="4" w:tentative="0">
      <w:start w:val="1"/>
      <w:numFmt w:val="decimal"/>
      <w:pStyle w:val="60"/>
      <w:isLgl/>
      <w:suff w:val="space"/>
      <w:lvlText w:val="%1.%2.%3.%4.%5."/>
      <w:lvlJc w:val="left"/>
      <w:pPr>
        <w:ind w:left="0" w:firstLine="0"/>
      </w:pPr>
      <w:rPr>
        <w:rFonts w:hint="default" w:ascii="Times New Roman" w:hAnsi="Times New Roman" w:eastAsia="宋体"/>
        <w:b/>
        <w:i w:val="0"/>
        <w:sz w:val="24"/>
      </w:rPr>
    </w:lvl>
    <w:lvl w:ilvl="5" w:tentative="0">
      <w:start w:val="1"/>
      <w:numFmt w:val="decimal"/>
      <w:pStyle w:val="58"/>
      <w:isLgl/>
      <w:suff w:val="space"/>
      <w:lvlText w:val="%1.%2.%3.%4.%5.%6."/>
      <w:lvlJc w:val="left"/>
      <w:pPr>
        <w:ind w:left="0" w:firstLine="0"/>
      </w:pPr>
      <w:rPr>
        <w:rFonts w:hint="default" w:ascii="Times New Roman" w:hAnsi="Times New Roman" w:eastAsia="宋体"/>
        <w:b/>
        <w:i w:val="0"/>
        <w:sz w:val="24"/>
      </w:rPr>
    </w:lvl>
    <w:lvl w:ilvl="6" w:tentative="0">
      <w:start w:val="1"/>
      <w:numFmt w:val="decimal"/>
      <w:pStyle w:val="59"/>
      <w:isLgl/>
      <w:suff w:val="space"/>
      <w:lvlText w:val="%1.%2.%3.%4.%5.%6.%7."/>
      <w:lvlJc w:val="left"/>
      <w:pPr>
        <w:ind w:left="0" w:firstLine="0"/>
      </w:pPr>
      <w:rPr>
        <w:rFonts w:hint="default" w:ascii="Times New Roman" w:hAnsi="Times New Roman" w:eastAsia="宋体"/>
        <w:b/>
        <w:i w:val="0"/>
        <w:sz w:val="24"/>
      </w:rPr>
    </w:lvl>
    <w:lvl w:ilvl="7" w:tentative="0">
      <w:start w:val="1"/>
      <w:numFmt w:val="decimal"/>
      <w:pStyle w:val="62"/>
      <w:isLgl/>
      <w:suff w:val="space"/>
      <w:lvlText w:val="%1.%2.%3.%4.%5.%6.%7.%8."/>
      <w:lvlJc w:val="left"/>
      <w:pPr>
        <w:ind w:left="0" w:firstLine="0"/>
      </w:pPr>
      <w:rPr>
        <w:rFonts w:hint="default" w:ascii="Times New Roman" w:hAnsi="Times New Roman" w:eastAsia="宋体"/>
        <w:b/>
        <w:i w:val="0"/>
        <w:sz w:val="24"/>
      </w:rPr>
    </w:lvl>
    <w:lvl w:ilvl="8" w:tentative="0">
      <w:start w:val="1"/>
      <w:numFmt w:val="decimal"/>
      <w:isLgl/>
      <w:suff w:val="space"/>
      <w:lvlText w:val="%1.%2.%3.%4.%5.%6.%7.%8.%9."/>
      <w:lvlJc w:val="left"/>
      <w:pPr>
        <w:ind w:left="0" w:firstLine="0"/>
      </w:pPr>
      <w:rPr>
        <w:rFonts w:hint="default" w:ascii="Times New Roman" w:hAnsi="Times New Roman" w:eastAsia="宋体"/>
        <w:b/>
        <w:i w:val="0"/>
        <w:sz w:val="24"/>
      </w:rPr>
    </w:lvl>
  </w:abstractNum>
  <w:abstractNum w:abstractNumId="159">
    <w:nsid w:val="44ABB2E5"/>
    <w:multiLevelType w:val="singleLevel"/>
    <w:tmpl w:val="44ABB2E5"/>
    <w:lvl w:ilvl="0" w:tentative="0">
      <w:start w:val="1"/>
      <w:numFmt w:val="decimal"/>
      <w:suff w:val="nothing"/>
      <w:lvlText w:val="%1）"/>
      <w:lvlJc w:val="left"/>
    </w:lvl>
  </w:abstractNum>
  <w:abstractNum w:abstractNumId="160">
    <w:nsid w:val="44FF3234"/>
    <w:multiLevelType w:val="multilevel"/>
    <w:tmpl w:val="44FF323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1">
    <w:nsid w:val="465157B0"/>
    <w:multiLevelType w:val="multilevel"/>
    <w:tmpl w:val="465157B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2">
    <w:nsid w:val="473E6B2E"/>
    <w:multiLevelType w:val="multilevel"/>
    <w:tmpl w:val="473E6B2E"/>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3">
    <w:nsid w:val="477F208A"/>
    <w:multiLevelType w:val="multilevel"/>
    <w:tmpl w:val="477F208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4">
    <w:nsid w:val="47C21F41"/>
    <w:multiLevelType w:val="multilevel"/>
    <w:tmpl w:val="47C21F41"/>
    <w:lvl w:ilvl="0" w:tentative="0">
      <w:start w:val="1"/>
      <w:numFmt w:val="decimal"/>
      <w:lvlText w:val="%1、"/>
      <w:lvlJc w:val="left"/>
      <w:pPr>
        <w:ind w:left="902" w:hanging="420"/>
      </w:pPr>
      <w:rPr>
        <w:rFonts w:hint="default"/>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65">
    <w:nsid w:val="48680110"/>
    <w:multiLevelType w:val="multilevel"/>
    <w:tmpl w:val="4868011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6">
    <w:nsid w:val="49127BD2"/>
    <w:multiLevelType w:val="multilevel"/>
    <w:tmpl w:val="49127BD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7">
    <w:nsid w:val="4A241DCD"/>
    <w:multiLevelType w:val="multilevel"/>
    <w:tmpl w:val="4A241DC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8">
    <w:nsid w:val="4A83586A"/>
    <w:multiLevelType w:val="multilevel"/>
    <w:tmpl w:val="4A8358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9">
    <w:nsid w:val="4AA02475"/>
    <w:multiLevelType w:val="multilevel"/>
    <w:tmpl w:val="4AA0247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0">
    <w:nsid w:val="4BA8392C"/>
    <w:multiLevelType w:val="multilevel"/>
    <w:tmpl w:val="4BA8392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1">
    <w:nsid w:val="4C412690"/>
    <w:multiLevelType w:val="multilevel"/>
    <w:tmpl w:val="4C41269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2">
    <w:nsid w:val="4C9A620D"/>
    <w:multiLevelType w:val="multilevel"/>
    <w:tmpl w:val="4C9A620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73">
    <w:nsid w:val="4CAB71A9"/>
    <w:multiLevelType w:val="multilevel"/>
    <w:tmpl w:val="4CAB71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4">
    <w:nsid w:val="4D5B54DD"/>
    <w:multiLevelType w:val="multilevel"/>
    <w:tmpl w:val="4D5B54D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5">
    <w:nsid w:val="4D5E5AC2"/>
    <w:multiLevelType w:val="multilevel"/>
    <w:tmpl w:val="4D5E5AC2"/>
    <w:lvl w:ilvl="0" w:tentative="0">
      <w:start w:val="1"/>
      <w:numFmt w:val="decimal"/>
      <w:lvlText w:val="%1)"/>
      <w:lvlJc w:val="left"/>
      <w:pPr>
        <w:tabs>
          <w:tab w:val="left" w:pos="420"/>
        </w:tabs>
        <w:ind w:left="840" w:hanging="420"/>
      </w:pPr>
      <w:rPr>
        <w:rFonts w:hint="default"/>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176">
    <w:nsid w:val="4D742643"/>
    <w:multiLevelType w:val="multilevel"/>
    <w:tmpl w:val="4D74264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7">
    <w:nsid w:val="4E210F1E"/>
    <w:multiLevelType w:val="multilevel"/>
    <w:tmpl w:val="4E210F1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8">
    <w:nsid w:val="4E9B5DBA"/>
    <w:multiLevelType w:val="multilevel"/>
    <w:tmpl w:val="4E9B5DBA"/>
    <w:lvl w:ilvl="0" w:tentative="0">
      <w:start w:val="1"/>
      <w:numFmt w:val="chineseCountingThousand"/>
      <w:pStyle w:val="36"/>
      <w:lvlText w:val="第%1章"/>
      <w:lvlJc w:val="left"/>
      <w:pPr>
        <w:ind w:left="425" w:hanging="425"/>
      </w:pPr>
      <w:rPr>
        <w:rFonts w:hint="eastAsia" w:eastAsia="宋体"/>
        <w:b/>
        <w:i w:val="0"/>
      </w:rPr>
    </w:lvl>
    <w:lvl w:ilvl="1" w:tentative="0">
      <w:start w:val="1"/>
      <w:numFmt w:val="decimal"/>
      <w:isLgl/>
      <w:lvlText w:val="%1.%2"/>
      <w:lvlJc w:val="left"/>
      <w:pPr>
        <w:ind w:left="0" w:firstLine="0"/>
      </w:pPr>
      <w:rPr>
        <w:rFonts w:hint="eastAsia" w:eastAsia="宋体"/>
      </w:rPr>
    </w:lvl>
    <w:lvl w:ilvl="2" w:tentative="0">
      <w:start w:val="1"/>
      <w:numFmt w:val="decimal"/>
      <w:isLgl/>
      <w:lvlText w:val="%1.%2.%3"/>
      <w:lvlJc w:val="left"/>
      <w:pPr>
        <w:ind w:left="0" w:firstLine="0"/>
      </w:pPr>
      <w:rPr>
        <w:rFonts w:hint="eastAsia" w:eastAsia="宋体"/>
      </w:rPr>
    </w:lvl>
    <w:lvl w:ilvl="3" w:tentative="0">
      <w:start w:val="1"/>
      <w:numFmt w:val="decimal"/>
      <w:isLgl/>
      <w:lvlText w:val="%1.%2.%3.%4"/>
      <w:lvlJc w:val="left"/>
      <w:pPr>
        <w:ind w:left="0" w:firstLine="0"/>
      </w:pPr>
      <w:rPr>
        <w:rFonts w:hint="eastAsia" w:eastAsia="宋体"/>
      </w:rPr>
    </w:lvl>
    <w:lvl w:ilvl="4" w:tentative="0">
      <w:start w:val="1"/>
      <w:numFmt w:val="decimal"/>
      <w:isLgl/>
      <w:lvlText w:val="%1.%2.%3.%4.%5"/>
      <w:lvlJc w:val="left"/>
      <w:pPr>
        <w:ind w:left="0" w:firstLine="0"/>
      </w:pPr>
      <w:rPr>
        <w:rFonts w:hint="eastAsia" w:eastAsia="宋体"/>
      </w:rPr>
    </w:lvl>
    <w:lvl w:ilvl="5" w:tentative="0">
      <w:start w:val="1"/>
      <w:numFmt w:val="decimal"/>
      <w:isLgl/>
      <w:lvlText w:val="%1.%2.%3.%4.%5.%6"/>
      <w:lvlJc w:val="left"/>
      <w:pPr>
        <w:ind w:left="0" w:firstLine="0"/>
      </w:pPr>
      <w:rPr>
        <w:rFonts w:hint="eastAsia" w:eastAsia="宋体"/>
      </w:rPr>
    </w:lvl>
    <w:lvl w:ilvl="6" w:tentative="0">
      <w:start w:val="1"/>
      <w:numFmt w:val="decimal"/>
      <w:isLgl/>
      <w:lvlText w:val="%1.%2.%3.%4.%5.%6.%7"/>
      <w:lvlJc w:val="left"/>
      <w:pPr>
        <w:ind w:left="0" w:firstLine="0"/>
      </w:pPr>
      <w:rPr>
        <w:rFonts w:hint="eastAsia" w:eastAsia="宋体"/>
      </w:rPr>
    </w:lvl>
    <w:lvl w:ilvl="7" w:tentative="0">
      <w:start w:val="1"/>
      <w:numFmt w:val="decimal"/>
      <w:isLgl/>
      <w:lvlText w:val="%1.%2.%3.%4.%5.%6.%7.%8"/>
      <w:lvlJc w:val="left"/>
      <w:pPr>
        <w:ind w:left="0" w:firstLine="0"/>
      </w:pPr>
      <w:rPr>
        <w:rFonts w:hint="eastAsia" w:eastAsia="宋体"/>
      </w:rPr>
    </w:lvl>
    <w:lvl w:ilvl="8" w:tentative="0">
      <w:start w:val="1"/>
      <w:numFmt w:val="decimal"/>
      <w:isLgl/>
      <w:lvlText w:val="%1.%2.%3.%4.%5.%6.%7.%8.%9"/>
      <w:lvlJc w:val="left"/>
      <w:pPr>
        <w:ind w:left="5102" w:hanging="1700"/>
      </w:pPr>
      <w:rPr>
        <w:rFonts w:hint="eastAsia" w:eastAsia="宋体"/>
      </w:rPr>
    </w:lvl>
  </w:abstractNum>
  <w:abstractNum w:abstractNumId="179">
    <w:nsid w:val="4F721B16"/>
    <w:multiLevelType w:val="multilevel"/>
    <w:tmpl w:val="4F721B16"/>
    <w:lvl w:ilvl="0" w:tentative="0">
      <w:start w:val="1"/>
      <w:numFmt w:val="decimal"/>
      <w:lvlText w:val="%1、"/>
      <w:lvlJc w:val="left"/>
      <w:pPr>
        <w:ind w:left="780" w:hanging="420"/>
      </w:pPr>
      <w:rPr>
        <w:rFonts w:hint="default"/>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80">
    <w:nsid w:val="4F8157D2"/>
    <w:multiLevelType w:val="multilevel"/>
    <w:tmpl w:val="4F8157D2"/>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81">
    <w:nsid w:val="4FBD3D7D"/>
    <w:multiLevelType w:val="multilevel"/>
    <w:tmpl w:val="4FBD3D7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2">
    <w:nsid w:val="50D420F3"/>
    <w:multiLevelType w:val="multilevel"/>
    <w:tmpl w:val="50D420F3"/>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3">
    <w:nsid w:val="51043A9B"/>
    <w:multiLevelType w:val="multilevel"/>
    <w:tmpl w:val="51043A9B"/>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4">
    <w:nsid w:val="51B31575"/>
    <w:multiLevelType w:val="multilevel"/>
    <w:tmpl w:val="51B3157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5">
    <w:nsid w:val="52071679"/>
    <w:multiLevelType w:val="multilevel"/>
    <w:tmpl w:val="5207167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6">
    <w:nsid w:val="52194DA9"/>
    <w:multiLevelType w:val="multilevel"/>
    <w:tmpl w:val="52194D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7">
    <w:nsid w:val="52A724BF"/>
    <w:multiLevelType w:val="multilevel"/>
    <w:tmpl w:val="52A724BF"/>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8">
    <w:nsid w:val="5305368C"/>
    <w:multiLevelType w:val="multilevel"/>
    <w:tmpl w:val="5305368C"/>
    <w:lvl w:ilvl="0" w:tentative="0">
      <w:start w:val="1"/>
      <w:numFmt w:val="decimal"/>
      <w:lvlText w:val="%1、"/>
      <w:lvlJc w:val="left"/>
      <w:pPr>
        <w:ind w:left="902" w:hanging="420"/>
      </w:pPr>
      <w:rPr>
        <w:rFonts w:hint="default"/>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89">
    <w:nsid w:val="533857FE"/>
    <w:multiLevelType w:val="multilevel"/>
    <w:tmpl w:val="533857F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0">
    <w:nsid w:val="54BD165C"/>
    <w:multiLevelType w:val="multilevel"/>
    <w:tmpl w:val="54BD165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1">
    <w:nsid w:val="54E94386"/>
    <w:multiLevelType w:val="multilevel"/>
    <w:tmpl w:val="54E9438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2">
    <w:nsid w:val="55765EC6"/>
    <w:multiLevelType w:val="multilevel"/>
    <w:tmpl w:val="55765EC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3">
    <w:nsid w:val="56373CA0"/>
    <w:multiLevelType w:val="multilevel"/>
    <w:tmpl w:val="56373CA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4">
    <w:nsid w:val="56455B44"/>
    <w:multiLevelType w:val="multilevel"/>
    <w:tmpl w:val="56455B4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5">
    <w:nsid w:val="566661D4"/>
    <w:multiLevelType w:val="multilevel"/>
    <w:tmpl w:val="566661D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6">
    <w:nsid w:val="568F053F"/>
    <w:multiLevelType w:val="multilevel"/>
    <w:tmpl w:val="568F053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97">
    <w:nsid w:val="57931FB7"/>
    <w:multiLevelType w:val="singleLevel"/>
    <w:tmpl w:val="57931FB7"/>
    <w:lvl w:ilvl="0" w:tentative="0">
      <w:start w:val="1"/>
      <w:numFmt w:val="decimal"/>
      <w:suff w:val="nothing"/>
      <w:lvlText w:val="%1）"/>
      <w:lvlJc w:val="left"/>
    </w:lvl>
  </w:abstractNum>
  <w:abstractNum w:abstractNumId="198">
    <w:nsid w:val="57CD2651"/>
    <w:multiLevelType w:val="multilevel"/>
    <w:tmpl w:val="57CD2651"/>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9">
    <w:nsid w:val="59043ECC"/>
    <w:multiLevelType w:val="multilevel"/>
    <w:tmpl w:val="59043EC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0">
    <w:nsid w:val="59531C12"/>
    <w:multiLevelType w:val="multilevel"/>
    <w:tmpl w:val="59531C1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1">
    <w:nsid w:val="5984545B"/>
    <w:multiLevelType w:val="multilevel"/>
    <w:tmpl w:val="5984545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2">
    <w:nsid w:val="59EA2B2C"/>
    <w:multiLevelType w:val="multilevel"/>
    <w:tmpl w:val="59EA2B2C"/>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3">
    <w:nsid w:val="5C6965AB"/>
    <w:multiLevelType w:val="multilevel"/>
    <w:tmpl w:val="5C6965A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4">
    <w:nsid w:val="5C6D0D8E"/>
    <w:multiLevelType w:val="multilevel"/>
    <w:tmpl w:val="5C6D0D8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5">
    <w:nsid w:val="5D031617"/>
    <w:multiLevelType w:val="multilevel"/>
    <w:tmpl w:val="5D03161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6">
    <w:nsid w:val="5DEF6602"/>
    <w:multiLevelType w:val="multilevel"/>
    <w:tmpl w:val="5DEF6602"/>
    <w:lvl w:ilvl="0" w:tentative="0">
      <w:start w:val="1"/>
      <w:numFmt w:val="decimal"/>
      <w:lvlText w:val="（%1）"/>
      <w:lvlJc w:val="left"/>
      <w:pPr>
        <w:ind w:left="720" w:hanging="7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07">
    <w:nsid w:val="5E1D5616"/>
    <w:multiLevelType w:val="multilevel"/>
    <w:tmpl w:val="5E1D5616"/>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8">
    <w:nsid w:val="5E21605D"/>
    <w:multiLevelType w:val="multilevel"/>
    <w:tmpl w:val="5E21605D"/>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209">
    <w:nsid w:val="5E2C6060"/>
    <w:multiLevelType w:val="singleLevel"/>
    <w:tmpl w:val="5E2C6060"/>
    <w:lvl w:ilvl="0" w:tentative="0">
      <w:start w:val="1"/>
      <w:numFmt w:val="chineseCounting"/>
      <w:suff w:val="nothing"/>
      <w:lvlText w:val="%1、"/>
      <w:lvlJc w:val="left"/>
      <w:pPr>
        <w:ind w:left="0" w:firstLine="420"/>
      </w:pPr>
      <w:rPr>
        <w:rFonts w:hint="eastAsia"/>
      </w:rPr>
    </w:lvl>
  </w:abstractNum>
  <w:abstractNum w:abstractNumId="210">
    <w:nsid w:val="5E912D23"/>
    <w:multiLevelType w:val="multilevel"/>
    <w:tmpl w:val="5E912D23"/>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211">
    <w:nsid w:val="5F0507D1"/>
    <w:multiLevelType w:val="multilevel"/>
    <w:tmpl w:val="5F0507D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2">
    <w:nsid w:val="5F0B7ED2"/>
    <w:multiLevelType w:val="multilevel"/>
    <w:tmpl w:val="5F0B7ED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3">
    <w:nsid w:val="60747B22"/>
    <w:multiLevelType w:val="multilevel"/>
    <w:tmpl w:val="60747B2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4">
    <w:nsid w:val="612A4276"/>
    <w:multiLevelType w:val="multilevel"/>
    <w:tmpl w:val="612A427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5">
    <w:nsid w:val="61BC2A6B"/>
    <w:multiLevelType w:val="multilevel"/>
    <w:tmpl w:val="61BC2A6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6">
    <w:nsid w:val="62080AA9"/>
    <w:multiLevelType w:val="multilevel"/>
    <w:tmpl w:val="62080AA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7">
    <w:nsid w:val="62B86FCE"/>
    <w:multiLevelType w:val="multilevel"/>
    <w:tmpl w:val="62B86FC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8">
    <w:nsid w:val="63157832"/>
    <w:multiLevelType w:val="multilevel"/>
    <w:tmpl w:val="6315783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9">
    <w:nsid w:val="63225188"/>
    <w:multiLevelType w:val="multilevel"/>
    <w:tmpl w:val="6322518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0">
    <w:nsid w:val="63D66567"/>
    <w:multiLevelType w:val="multilevel"/>
    <w:tmpl w:val="63D66567"/>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21">
    <w:nsid w:val="63FC7D57"/>
    <w:multiLevelType w:val="multilevel"/>
    <w:tmpl w:val="63FC7D5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2">
    <w:nsid w:val="64891D95"/>
    <w:multiLevelType w:val="multilevel"/>
    <w:tmpl w:val="64891D9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3">
    <w:nsid w:val="65512046"/>
    <w:multiLevelType w:val="multilevel"/>
    <w:tmpl w:val="65512046"/>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4">
    <w:nsid w:val="65CE612D"/>
    <w:multiLevelType w:val="multilevel"/>
    <w:tmpl w:val="65CE612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5">
    <w:nsid w:val="66121D3E"/>
    <w:multiLevelType w:val="multilevel"/>
    <w:tmpl w:val="66121D3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6">
    <w:nsid w:val="66E93D26"/>
    <w:multiLevelType w:val="multilevel"/>
    <w:tmpl w:val="66E93D26"/>
    <w:lvl w:ilvl="0" w:tentative="0">
      <w:start w:val="1"/>
      <w:numFmt w:val="japaneseCounting"/>
      <w:lvlText w:val="%1、"/>
      <w:lvlJc w:val="left"/>
      <w:pPr>
        <w:ind w:left="1740" w:hanging="4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7">
    <w:nsid w:val="676855AC"/>
    <w:multiLevelType w:val="multilevel"/>
    <w:tmpl w:val="676855A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8">
    <w:nsid w:val="67BB5079"/>
    <w:multiLevelType w:val="multilevel"/>
    <w:tmpl w:val="67BB507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9">
    <w:nsid w:val="68333C6E"/>
    <w:multiLevelType w:val="multilevel"/>
    <w:tmpl w:val="68333C6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0">
    <w:nsid w:val="68BE209F"/>
    <w:multiLevelType w:val="multilevel"/>
    <w:tmpl w:val="68BE209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1">
    <w:nsid w:val="697A2C74"/>
    <w:multiLevelType w:val="multilevel"/>
    <w:tmpl w:val="697A2C7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2">
    <w:nsid w:val="69C9244F"/>
    <w:multiLevelType w:val="multilevel"/>
    <w:tmpl w:val="69C9244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3">
    <w:nsid w:val="6A034C16"/>
    <w:multiLevelType w:val="multilevel"/>
    <w:tmpl w:val="6A034C1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34">
    <w:nsid w:val="6A42229B"/>
    <w:multiLevelType w:val="multilevel"/>
    <w:tmpl w:val="6A42229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5">
    <w:nsid w:val="6A9179AB"/>
    <w:multiLevelType w:val="multilevel"/>
    <w:tmpl w:val="6A9179AB"/>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36">
    <w:nsid w:val="6C46FEE2"/>
    <w:multiLevelType w:val="singleLevel"/>
    <w:tmpl w:val="6C46FEE2"/>
    <w:lvl w:ilvl="0" w:tentative="0">
      <w:start w:val="1"/>
      <w:numFmt w:val="decimal"/>
      <w:suff w:val="nothing"/>
      <w:lvlText w:val="%1）"/>
      <w:lvlJc w:val="left"/>
    </w:lvl>
  </w:abstractNum>
  <w:abstractNum w:abstractNumId="237">
    <w:nsid w:val="6C792A50"/>
    <w:multiLevelType w:val="multilevel"/>
    <w:tmpl w:val="6C792A5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8">
    <w:nsid w:val="6CCA6010"/>
    <w:multiLevelType w:val="multilevel"/>
    <w:tmpl w:val="6CCA60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9">
    <w:nsid w:val="6D104035"/>
    <w:multiLevelType w:val="multilevel"/>
    <w:tmpl w:val="6D104035"/>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40">
    <w:nsid w:val="6D1D3B90"/>
    <w:multiLevelType w:val="multilevel"/>
    <w:tmpl w:val="6D1D3B90"/>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41">
    <w:nsid w:val="6E411601"/>
    <w:multiLevelType w:val="singleLevel"/>
    <w:tmpl w:val="6E411601"/>
    <w:lvl w:ilvl="0" w:tentative="0">
      <w:start w:val="1"/>
      <w:numFmt w:val="chineseCounting"/>
      <w:suff w:val="nothing"/>
      <w:lvlText w:val="%1、"/>
      <w:lvlJc w:val="left"/>
      <w:pPr>
        <w:ind w:left="0" w:firstLine="420"/>
      </w:pPr>
      <w:rPr>
        <w:rFonts w:hint="eastAsia"/>
      </w:rPr>
    </w:lvl>
  </w:abstractNum>
  <w:abstractNum w:abstractNumId="242">
    <w:nsid w:val="6F374405"/>
    <w:multiLevelType w:val="singleLevel"/>
    <w:tmpl w:val="6F374405"/>
    <w:lvl w:ilvl="0" w:tentative="0">
      <w:start w:val="1"/>
      <w:numFmt w:val="decimal"/>
      <w:lvlText w:val="%1."/>
      <w:lvlJc w:val="left"/>
      <w:pPr>
        <w:ind w:left="425" w:hanging="425"/>
      </w:pPr>
      <w:rPr>
        <w:rFonts w:hint="default"/>
      </w:rPr>
    </w:lvl>
  </w:abstractNum>
  <w:abstractNum w:abstractNumId="243">
    <w:nsid w:val="6F8C2D7A"/>
    <w:multiLevelType w:val="multilevel"/>
    <w:tmpl w:val="6F8C2D7A"/>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244">
    <w:nsid w:val="7026372A"/>
    <w:multiLevelType w:val="multilevel"/>
    <w:tmpl w:val="7026372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5">
    <w:nsid w:val="70AB0E30"/>
    <w:multiLevelType w:val="multilevel"/>
    <w:tmpl w:val="70AB0E30"/>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246">
    <w:nsid w:val="70C468BA"/>
    <w:multiLevelType w:val="multilevel"/>
    <w:tmpl w:val="70C468BA"/>
    <w:lvl w:ilvl="0" w:tentative="0">
      <w:start w:val="1"/>
      <w:numFmt w:val="japaneseCounting"/>
      <w:lvlText w:val="%1、"/>
      <w:lvlJc w:val="left"/>
      <w:pPr>
        <w:ind w:left="17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7">
    <w:nsid w:val="70CB610F"/>
    <w:multiLevelType w:val="multilevel"/>
    <w:tmpl w:val="70CB61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8">
    <w:nsid w:val="7266150B"/>
    <w:multiLevelType w:val="multilevel"/>
    <w:tmpl w:val="7266150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9">
    <w:nsid w:val="73264776"/>
    <w:multiLevelType w:val="multilevel"/>
    <w:tmpl w:val="7326477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0">
    <w:nsid w:val="734622D1"/>
    <w:multiLevelType w:val="multilevel"/>
    <w:tmpl w:val="734622D1"/>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51">
    <w:nsid w:val="735E2BA5"/>
    <w:multiLevelType w:val="multilevel"/>
    <w:tmpl w:val="735E2BA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2">
    <w:nsid w:val="74AB1094"/>
    <w:multiLevelType w:val="multilevel"/>
    <w:tmpl w:val="74AB1094"/>
    <w:lvl w:ilvl="0" w:tentative="0">
      <w:start w:val="1"/>
      <w:numFmt w:val="bullet"/>
      <w:lvlText w:val=""/>
      <w:lvlJc w:val="left"/>
      <w:pPr>
        <w:ind w:left="856" w:hanging="420"/>
      </w:pPr>
      <w:rPr>
        <w:rFonts w:hint="default" w:ascii="Wingdings" w:hAnsi="Wingdings"/>
      </w:rPr>
    </w:lvl>
    <w:lvl w:ilvl="1" w:tentative="0">
      <w:start w:val="1"/>
      <w:numFmt w:val="bullet"/>
      <w:lvlText w:val=""/>
      <w:lvlJc w:val="left"/>
      <w:pPr>
        <w:ind w:left="1276" w:hanging="420"/>
      </w:pPr>
      <w:rPr>
        <w:rFonts w:hint="default" w:ascii="Wingdings" w:hAnsi="Wingdings"/>
      </w:rPr>
    </w:lvl>
    <w:lvl w:ilvl="2" w:tentative="0">
      <w:start w:val="1"/>
      <w:numFmt w:val="bullet"/>
      <w:lvlText w:val=""/>
      <w:lvlJc w:val="left"/>
      <w:pPr>
        <w:ind w:left="1696" w:hanging="420"/>
      </w:pPr>
      <w:rPr>
        <w:rFonts w:hint="default" w:ascii="Wingdings" w:hAnsi="Wingdings"/>
      </w:rPr>
    </w:lvl>
    <w:lvl w:ilvl="3" w:tentative="0">
      <w:start w:val="1"/>
      <w:numFmt w:val="bullet"/>
      <w:lvlText w:val=""/>
      <w:lvlJc w:val="left"/>
      <w:pPr>
        <w:ind w:left="2116" w:hanging="420"/>
      </w:pPr>
      <w:rPr>
        <w:rFonts w:hint="default" w:ascii="Wingdings" w:hAnsi="Wingdings"/>
      </w:rPr>
    </w:lvl>
    <w:lvl w:ilvl="4" w:tentative="0">
      <w:start w:val="1"/>
      <w:numFmt w:val="bullet"/>
      <w:lvlText w:val=""/>
      <w:lvlJc w:val="left"/>
      <w:pPr>
        <w:ind w:left="2536" w:hanging="420"/>
      </w:pPr>
      <w:rPr>
        <w:rFonts w:hint="default" w:ascii="Wingdings" w:hAnsi="Wingdings"/>
      </w:rPr>
    </w:lvl>
    <w:lvl w:ilvl="5" w:tentative="0">
      <w:start w:val="1"/>
      <w:numFmt w:val="bullet"/>
      <w:lvlText w:val=""/>
      <w:lvlJc w:val="left"/>
      <w:pPr>
        <w:ind w:left="2956" w:hanging="420"/>
      </w:pPr>
      <w:rPr>
        <w:rFonts w:hint="default" w:ascii="Wingdings" w:hAnsi="Wingdings"/>
      </w:rPr>
    </w:lvl>
    <w:lvl w:ilvl="6" w:tentative="0">
      <w:start w:val="1"/>
      <w:numFmt w:val="bullet"/>
      <w:lvlText w:val=""/>
      <w:lvlJc w:val="left"/>
      <w:pPr>
        <w:ind w:left="3376" w:hanging="420"/>
      </w:pPr>
      <w:rPr>
        <w:rFonts w:hint="default" w:ascii="Wingdings" w:hAnsi="Wingdings"/>
      </w:rPr>
    </w:lvl>
    <w:lvl w:ilvl="7" w:tentative="0">
      <w:start w:val="1"/>
      <w:numFmt w:val="bullet"/>
      <w:lvlText w:val=""/>
      <w:lvlJc w:val="left"/>
      <w:pPr>
        <w:ind w:left="3796" w:hanging="420"/>
      </w:pPr>
      <w:rPr>
        <w:rFonts w:hint="default" w:ascii="Wingdings" w:hAnsi="Wingdings"/>
      </w:rPr>
    </w:lvl>
    <w:lvl w:ilvl="8" w:tentative="0">
      <w:start w:val="1"/>
      <w:numFmt w:val="bullet"/>
      <w:lvlText w:val=""/>
      <w:lvlJc w:val="left"/>
      <w:pPr>
        <w:ind w:left="4216" w:hanging="420"/>
      </w:pPr>
      <w:rPr>
        <w:rFonts w:hint="default" w:ascii="Wingdings" w:hAnsi="Wingdings"/>
      </w:rPr>
    </w:lvl>
  </w:abstractNum>
  <w:abstractNum w:abstractNumId="253">
    <w:nsid w:val="759C3180"/>
    <w:multiLevelType w:val="multilevel"/>
    <w:tmpl w:val="759C3180"/>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4">
    <w:nsid w:val="75AC1860"/>
    <w:multiLevelType w:val="multilevel"/>
    <w:tmpl w:val="75AC186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5">
    <w:nsid w:val="763F1D1F"/>
    <w:multiLevelType w:val="multilevel"/>
    <w:tmpl w:val="763F1D1F"/>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56">
    <w:nsid w:val="7642110A"/>
    <w:multiLevelType w:val="multilevel"/>
    <w:tmpl w:val="7642110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7">
    <w:nsid w:val="76E5062F"/>
    <w:multiLevelType w:val="multilevel"/>
    <w:tmpl w:val="76E5062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8">
    <w:nsid w:val="76F900B2"/>
    <w:multiLevelType w:val="singleLevel"/>
    <w:tmpl w:val="76F900B2"/>
    <w:lvl w:ilvl="0" w:tentative="0">
      <w:start w:val="1"/>
      <w:numFmt w:val="chineseCounting"/>
      <w:suff w:val="nothing"/>
      <w:lvlText w:val="（%1）"/>
      <w:lvlJc w:val="left"/>
      <w:pPr>
        <w:ind w:left="0" w:firstLine="420"/>
      </w:pPr>
      <w:rPr>
        <w:rFonts w:hint="eastAsia"/>
      </w:rPr>
    </w:lvl>
  </w:abstractNum>
  <w:abstractNum w:abstractNumId="259">
    <w:nsid w:val="770673F3"/>
    <w:multiLevelType w:val="multilevel"/>
    <w:tmpl w:val="770673F3"/>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60">
    <w:nsid w:val="773D32E9"/>
    <w:multiLevelType w:val="multilevel"/>
    <w:tmpl w:val="773D32E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1">
    <w:nsid w:val="796E3497"/>
    <w:multiLevelType w:val="multilevel"/>
    <w:tmpl w:val="796E3497"/>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2">
    <w:nsid w:val="79A63985"/>
    <w:multiLevelType w:val="multilevel"/>
    <w:tmpl w:val="79A63985"/>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263">
    <w:nsid w:val="79C26C0D"/>
    <w:multiLevelType w:val="multilevel"/>
    <w:tmpl w:val="79C26C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4">
    <w:nsid w:val="79E068D5"/>
    <w:multiLevelType w:val="multilevel"/>
    <w:tmpl w:val="79E068D5"/>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65">
    <w:nsid w:val="79E5190D"/>
    <w:multiLevelType w:val="multilevel"/>
    <w:tmpl w:val="79E5190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6">
    <w:nsid w:val="7A2C443F"/>
    <w:multiLevelType w:val="multilevel"/>
    <w:tmpl w:val="7A2C443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7">
    <w:nsid w:val="7AA151EF"/>
    <w:multiLevelType w:val="multilevel"/>
    <w:tmpl w:val="7AA151E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8">
    <w:nsid w:val="7AA27EB8"/>
    <w:multiLevelType w:val="multilevel"/>
    <w:tmpl w:val="7AA27E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9">
    <w:nsid w:val="7B401CE8"/>
    <w:multiLevelType w:val="multilevel"/>
    <w:tmpl w:val="7B401CE8"/>
    <w:lvl w:ilvl="0" w:tentative="0">
      <w:start w:val="1"/>
      <w:numFmt w:val="japaneseCounting"/>
      <w:lvlText w:val="%1、"/>
      <w:lvlJc w:val="left"/>
      <w:pPr>
        <w:ind w:left="1740" w:hanging="4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0">
    <w:nsid w:val="7BCA4C65"/>
    <w:multiLevelType w:val="multilevel"/>
    <w:tmpl w:val="7BCA4C65"/>
    <w:lvl w:ilvl="0" w:tentative="0">
      <w:start w:val="1"/>
      <w:numFmt w:val="decimal"/>
      <w:lvlText w:val="%1)"/>
      <w:lvlJc w:val="left"/>
      <w:pPr>
        <w:tabs>
          <w:tab w:val="left" w:pos="420"/>
        </w:tabs>
        <w:ind w:left="840" w:hanging="420"/>
      </w:pPr>
      <w:rPr>
        <w:rFonts w:hint="default"/>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71">
    <w:nsid w:val="7C2F78A2"/>
    <w:multiLevelType w:val="multilevel"/>
    <w:tmpl w:val="7C2F78A2"/>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272">
    <w:nsid w:val="7D2F54F7"/>
    <w:multiLevelType w:val="multilevel"/>
    <w:tmpl w:val="7D2F54F7"/>
    <w:lvl w:ilvl="0" w:tentative="0">
      <w:start w:val="1"/>
      <w:numFmt w:val="bullet"/>
      <w:lvlText w:val=""/>
      <w:lvlJc w:val="left"/>
      <w:pPr>
        <w:ind w:left="1265" w:hanging="420"/>
      </w:pPr>
      <w:rPr>
        <w:rFonts w:hint="default" w:ascii="Wingdings" w:hAnsi="Wingdings"/>
      </w:rPr>
    </w:lvl>
    <w:lvl w:ilvl="1" w:tentative="0">
      <w:start w:val="1"/>
      <w:numFmt w:val="bullet"/>
      <w:lvlText w:val=""/>
      <w:lvlJc w:val="left"/>
      <w:pPr>
        <w:ind w:left="1685" w:hanging="420"/>
      </w:pPr>
      <w:rPr>
        <w:rFonts w:hint="default" w:ascii="Wingdings" w:hAnsi="Wingdings"/>
      </w:rPr>
    </w:lvl>
    <w:lvl w:ilvl="2" w:tentative="0">
      <w:start w:val="1"/>
      <w:numFmt w:val="bullet"/>
      <w:lvlText w:val=""/>
      <w:lvlJc w:val="left"/>
      <w:pPr>
        <w:ind w:left="2105" w:hanging="420"/>
      </w:pPr>
      <w:rPr>
        <w:rFonts w:hint="default" w:ascii="Wingdings" w:hAnsi="Wingdings"/>
      </w:rPr>
    </w:lvl>
    <w:lvl w:ilvl="3" w:tentative="0">
      <w:start w:val="1"/>
      <w:numFmt w:val="bullet"/>
      <w:lvlText w:val=""/>
      <w:lvlJc w:val="left"/>
      <w:pPr>
        <w:ind w:left="2525" w:hanging="420"/>
      </w:pPr>
      <w:rPr>
        <w:rFonts w:hint="default" w:ascii="Wingdings" w:hAnsi="Wingdings"/>
      </w:rPr>
    </w:lvl>
    <w:lvl w:ilvl="4" w:tentative="0">
      <w:start w:val="1"/>
      <w:numFmt w:val="bullet"/>
      <w:lvlText w:val=""/>
      <w:lvlJc w:val="left"/>
      <w:pPr>
        <w:ind w:left="2945" w:hanging="420"/>
      </w:pPr>
      <w:rPr>
        <w:rFonts w:hint="default" w:ascii="Wingdings" w:hAnsi="Wingdings"/>
      </w:rPr>
    </w:lvl>
    <w:lvl w:ilvl="5" w:tentative="0">
      <w:start w:val="1"/>
      <w:numFmt w:val="bullet"/>
      <w:lvlText w:val=""/>
      <w:lvlJc w:val="left"/>
      <w:pPr>
        <w:ind w:left="3365" w:hanging="420"/>
      </w:pPr>
      <w:rPr>
        <w:rFonts w:hint="default" w:ascii="Wingdings" w:hAnsi="Wingdings"/>
      </w:rPr>
    </w:lvl>
    <w:lvl w:ilvl="6" w:tentative="0">
      <w:start w:val="1"/>
      <w:numFmt w:val="bullet"/>
      <w:lvlText w:val=""/>
      <w:lvlJc w:val="left"/>
      <w:pPr>
        <w:ind w:left="3785" w:hanging="420"/>
      </w:pPr>
      <w:rPr>
        <w:rFonts w:hint="default" w:ascii="Wingdings" w:hAnsi="Wingdings"/>
      </w:rPr>
    </w:lvl>
    <w:lvl w:ilvl="7" w:tentative="0">
      <w:start w:val="1"/>
      <w:numFmt w:val="bullet"/>
      <w:lvlText w:val=""/>
      <w:lvlJc w:val="left"/>
      <w:pPr>
        <w:ind w:left="4205" w:hanging="420"/>
      </w:pPr>
      <w:rPr>
        <w:rFonts w:hint="default" w:ascii="Wingdings" w:hAnsi="Wingdings"/>
      </w:rPr>
    </w:lvl>
    <w:lvl w:ilvl="8" w:tentative="0">
      <w:start w:val="1"/>
      <w:numFmt w:val="bullet"/>
      <w:lvlText w:val=""/>
      <w:lvlJc w:val="left"/>
      <w:pPr>
        <w:ind w:left="4625" w:hanging="420"/>
      </w:pPr>
      <w:rPr>
        <w:rFonts w:hint="default" w:ascii="Wingdings" w:hAnsi="Wingdings"/>
      </w:rPr>
    </w:lvl>
  </w:abstractNum>
  <w:abstractNum w:abstractNumId="273">
    <w:nsid w:val="7D503C8B"/>
    <w:multiLevelType w:val="multilevel"/>
    <w:tmpl w:val="7D503C8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4">
    <w:nsid w:val="7E217D41"/>
    <w:multiLevelType w:val="multilevel"/>
    <w:tmpl w:val="7E217D4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5">
    <w:nsid w:val="7E3331F8"/>
    <w:multiLevelType w:val="multilevel"/>
    <w:tmpl w:val="7E3331F8"/>
    <w:lvl w:ilvl="0" w:tentative="0">
      <w:start w:val="1"/>
      <w:numFmt w:val="decimal"/>
      <w:lvlText w:val="%1."/>
      <w:lvlJc w:val="left"/>
      <w:pPr>
        <w:ind w:left="1549" w:hanging="420"/>
      </w:pPr>
      <w:rPr>
        <w:rFonts w:hint="eastAsia"/>
      </w:rPr>
    </w:lvl>
    <w:lvl w:ilvl="1" w:tentative="0">
      <w:start w:val="1"/>
      <w:numFmt w:val="lowerLetter"/>
      <w:lvlText w:val="%2)"/>
      <w:lvlJc w:val="left"/>
      <w:pPr>
        <w:ind w:left="1969" w:hanging="420"/>
      </w:pPr>
    </w:lvl>
    <w:lvl w:ilvl="2" w:tentative="0">
      <w:start w:val="1"/>
      <w:numFmt w:val="lowerRoman"/>
      <w:lvlText w:val="%3."/>
      <w:lvlJc w:val="right"/>
      <w:pPr>
        <w:ind w:left="2389" w:hanging="420"/>
      </w:pPr>
    </w:lvl>
    <w:lvl w:ilvl="3" w:tentative="0">
      <w:start w:val="1"/>
      <w:numFmt w:val="decimal"/>
      <w:lvlText w:val="%4."/>
      <w:lvlJc w:val="left"/>
      <w:pPr>
        <w:ind w:left="2809" w:hanging="420"/>
      </w:pPr>
    </w:lvl>
    <w:lvl w:ilvl="4" w:tentative="0">
      <w:start w:val="1"/>
      <w:numFmt w:val="lowerLetter"/>
      <w:lvlText w:val="%5)"/>
      <w:lvlJc w:val="left"/>
      <w:pPr>
        <w:ind w:left="3229" w:hanging="420"/>
      </w:pPr>
    </w:lvl>
    <w:lvl w:ilvl="5" w:tentative="0">
      <w:start w:val="1"/>
      <w:numFmt w:val="lowerRoman"/>
      <w:lvlText w:val="%6."/>
      <w:lvlJc w:val="right"/>
      <w:pPr>
        <w:ind w:left="3649" w:hanging="420"/>
      </w:pPr>
    </w:lvl>
    <w:lvl w:ilvl="6" w:tentative="0">
      <w:start w:val="1"/>
      <w:numFmt w:val="decimal"/>
      <w:lvlText w:val="%7."/>
      <w:lvlJc w:val="left"/>
      <w:pPr>
        <w:ind w:left="4069" w:hanging="420"/>
      </w:pPr>
    </w:lvl>
    <w:lvl w:ilvl="7" w:tentative="0">
      <w:start w:val="1"/>
      <w:numFmt w:val="lowerLetter"/>
      <w:lvlText w:val="%8)"/>
      <w:lvlJc w:val="left"/>
      <w:pPr>
        <w:ind w:left="4489" w:hanging="420"/>
      </w:pPr>
    </w:lvl>
    <w:lvl w:ilvl="8" w:tentative="0">
      <w:start w:val="1"/>
      <w:numFmt w:val="lowerRoman"/>
      <w:lvlText w:val="%9."/>
      <w:lvlJc w:val="right"/>
      <w:pPr>
        <w:ind w:left="4909" w:hanging="420"/>
      </w:pPr>
    </w:lvl>
  </w:abstractNum>
  <w:abstractNum w:abstractNumId="276">
    <w:nsid w:val="7F8C753C"/>
    <w:multiLevelType w:val="multilevel"/>
    <w:tmpl w:val="7F8C753C"/>
    <w:lvl w:ilvl="0" w:tentative="0">
      <w:start w:val="1"/>
      <w:numFmt w:val="bullet"/>
      <w:lvlText w:val=""/>
      <w:lvlJc w:val="left"/>
      <w:pPr>
        <w:ind w:left="1382" w:hanging="420"/>
      </w:pPr>
      <w:rPr>
        <w:rFonts w:hint="default" w:ascii="Wingdings" w:hAnsi="Wingdings"/>
      </w:rPr>
    </w:lvl>
    <w:lvl w:ilvl="1" w:tentative="0">
      <w:start w:val="1"/>
      <w:numFmt w:val="bullet"/>
      <w:lvlText w:val=""/>
      <w:lvlJc w:val="left"/>
      <w:pPr>
        <w:ind w:left="1802" w:hanging="420"/>
      </w:pPr>
      <w:rPr>
        <w:rFonts w:hint="default" w:ascii="Wingdings" w:hAnsi="Wingdings"/>
      </w:rPr>
    </w:lvl>
    <w:lvl w:ilvl="2" w:tentative="0">
      <w:start w:val="1"/>
      <w:numFmt w:val="bullet"/>
      <w:lvlText w:val=""/>
      <w:lvlJc w:val="left"/>
      <w:pPr>
        <w:ind w:left="2222" w:hanging="420"/>
      </w:pPr>
      <w:rPr>
        <w:rFonts w:hint="default" w:ascii="Wingdings" w:hAnsi="Wingdings"/>
      </w:rPr>
    </w:lvl>
    <w:lvl w:ilvl="3" w:tentative="0">
      <w:start w:val="1"/>
      <w:numFmt w:val="bullet"/>
      <w:lvlText w:val=""/>
      <w:lvlJc w:val="left"/>
      <w:pPr>
        <w:ind w:left="2642" w:hanging="420"/>
      </w:pPr>
      <w:rPr>
        <w:rFonts w:hint="default" w:ascii="Wingdings" w:hAnsi="Wingdings"/>
      </w:rPr>
    </w:lvl>
    <w:lvl w:ilvl="4" w:tentative="0">
      <w:start w:val="1"/>
      <w:numFmt w:val="bullet"/>
      <w:lvlText w:val=""/>
      <w:lvlJc w:val="left"/>
      <w:pPr>
        <w:ind w:left="3062" w:hanging="420"/>
      </w:pPr>
      <w:rPr>
        <w:rFonts w:hint="default" w:ascii="Wingdings" w:hAnsi="Wingdings"/>
      </w:rPr>
    </w:lvl>
    <w:lvl w:ilvl="5" w:tentative="0">
      <w:start w:val="1"/>
      <w:numFmt w:val="bullet"/>
      <w:lvlText w:val=""/>
      <w:lvlJc w:val="left"/>
      <w:pPr>
        <w:ind w:left="3482" w:hanging="420"/>
      </w:pPr>
      <w:rPr>
        <w:rFonts w:hint="default" w:ascii="Wingdings" w:hAnsi="Wingdings"/>
      </w:rPr>
    </w:lvl>
    <w:lvl w:ilvl="6" w:tentative="0">
      <w:start w:val="1"/>
      <w:numFmt w:val="bullet"/>
      <w:lvlText w:val=""/>
      <w:lvlJc w:val="left"/>
      <w:pPr>
        <w:ind w:left="3902" w:hanging="420"/>
      </w:pPr>
      <w:rPr>
        <w:rFonts w:hint="default" w:ascii="Wingdings" w:hAnsi="Wingdings"/>
      </w:rPr>
    </w:lvl>
    <w:lvl w:ilvl="7" w:tentative="0">
      <w:start w:val="1"/>
      <w:numFmt w:val="bullet"/>
      <w:lvlText w:val=""/>
      <w:lvlJc w:val="left"/>
      <w:pPr>
        <w:ind w:left="4322" w:hanging="420"/>
      </w:pPr>
      <w:rPr>
        <w:rFonts w:hint="default" w:ascii="Wingdings" w:hAnsi="Wingdings"/>
      </w:rPr>
    </w:lvl>
    <w:lvl w:ilvl="8" w:tentative="0">
      <w:start w:val="1"/>
      <w:numFmt w:val="bullet"/>
      <w:lvlText w:val=""/>
      <w:lvlJc w:val="left"/>
      <w:pPr>
        <w:ind w:left="4742" w:hanging="420"/>
      </w:pPr>
      <w:rPr>
        <w:rFonts w:hint="default" w:ascii="Wingdings" w:hAnsi="Wingdings"/>
      </w:rPr>
    </w:lvl>
  </w:abstractNum>
  <w:num w:numId="1">
    <w:abstractNumId w:val="66"/>
  </w:num>
  <w:num w:numId="2">
    <w:abstractNumId w:val="55"/>
  </w:num>
  <w:num w:numId="3">
    <w:abstractNumId w:val="178"/>
  </w:num>
  <w:num w:numId="4">
    <w:abstractNumId w:val="158"/>
  </w:num>
  <w:num w:numId="5">
    <w:abstractNumId w:val="2"/>
  </w:num>
  <w:num w:numId="6">
    <w:abstractNumId w:val="73"/>
  </w:num>
  <w:num w:numId="7">
    <w:abstractNumId w:val="141"/>
  </w:num>
  <w:num w:numId="8">
    <w:abstractNumId w:val="17"/>
  </w:num>
  <w:num w:numId="9">
    <w:abstractNumId w:val="94"/>
  </w:num>
  <w:num w:numId="10">
    <w:abstractNumId w:val="195"/>
  </w:num>
  <w:num w:numId="11">
    <w:abstractNumId w:val="43"/>
  </w:num>
  <w:num w:numId="12">
    <w:abstractNumId w:val="211"/>
  </w:num>
  <w:num w:numId="13">
    <w:abstractNumId w:val="132"/>
  </w:num>
  <w:num w:numId="14">
    <w:abstractNumId w:val="84"/>
  </w:num>
  <w:num w:numId="15">
    <w:abstractNumId w:val="148"/>
  </w:num>
  <w:num w:numId="16">
    <w:abstractNumId w:val="25"/>
  </w:num>
  <w:num w:numId="17">
    <w:abstractNumId w:val="130"/>
  </w:num>
  <w:num w:numId="18">
    <w:abstractNumId w:val="46"/>
  </w:num>
  <w:num w:numId="19">
    <w:abstractNumId w:val="104"/>
  </w:num>
  <w:num w:numId="20">
    <w:abstractNumId w:val="42"/>
  </w:num>
  <w:num w:numId="21">
    <w:abstractNumId w:val="174"/>
  </w:num>
  <w:num w:numId="22">
    <w:abstractNumId w:val="39"/>
  </w:num>
  <w:num w:numId="23">
    <w:abstractNumId w:val="52"/>
  </w:num>
  <w:num w:numId="24">
    <w:abstractNumId w:val="194"/>
  </w:num>
  <w:num w:numId="25">
    <w:abstractNumId w:val="105"/>
  </w:num>
  <w:num w:numId="26">
    <w:abstractNumId w:val="189"/>
  </w:num>
  <w:num w:numId="27">
    <w:abstractNumId w:val="168"/>
  </w:num>
  <w:num w:numId="28">
    <w:abstractNumId w:val="137"/>
  </w:num>
  <w:num w:numId="29">
    <w:abstractNumId w:val="154"/>
  </w:num>
  <w:num w:numId="30">
    <w:abstractNumId w:val="204"/>
  </w:num>
  <w:num w:numId="31">
    <w:abstractNumId w:val="1"/>
  </w:num>
  <w:num w:numId="32">
    <w:abstractNumId w:val="23"/>
  </w:num>
  <w:num w:numId="33">
    <w:abstractNumId w:val="9"/>
  </w:num>
  <w:num w:numId="34">
    <w:abstractNumId w:val="242"/>
  </w:num>
  <w:num w:numId="35">
    <w:abstractNumId w:val="18"/>
  </w:num>
  <w:num w:numId="36">
    <w:abstractNumId w:val="128"/>
  </w:num>
  <w:num w:numId="37">
    <w:abstractNumId w:val="70"/>
  </w:num>
  <w:num w:numId="38">
    <w:abstractNumId w:val="89"/>
  </w:num>
  <w:num w:numId="39">
    <w:abstractNumId w:val="47"/>
  </w:num>
  <w:num w:numId="40">
    <w:abstractNumId w:val="157"/>
  </w:num>
  <w:num w:numId="41">
    <w:abstractNumId w:val="223"/>
  </w:num>
  <w:num w:numId="42">
    <w:abstractNumId w:val="231"/>
  </w:num>
  <w:num w:numId="43">
    <w:abstractNumId w:val="95"/>
  </w:num>
  <w:num w:numId="44">
    <w:abstractNumId w:val="34"/>
  </w:num>
  <w:num w:numId="45">
    <w:abstractNumId w:val="181"/>
  </w:num>
  <w:num w:numId="46">
    <w:abstractNumId w:val="54"/>
  </w:num>
  <w:num w:numId="47">
    <w:abstractNumId w:val="202"/>
  </w:num>
  <w:num w:numId="48">
    <w:abstractNumId w:val="75"/>
  </w:num>
  <w:num w:numId="49">
    <w:abstractNumId w:val="217"/>
  </w:num>
  <w:num w:numId="50">
    <w:abstractNumId w:val="107"/>
  </w:num>
  <w:num w:numId="51">
    <w:abstractNumId w:val="200"/>
  </w:num>
  <w:num w:numId="52">
    <w:abstractNumId w:val="134"/>
  </w:num>
  <w:num w:numId="53">
    <w:abstractNumId w:val="68"/>
  </w:num>
  <w:num w:numId="54">
    <w:abstractNumId w:val="56"/>
  </w:num>
  <w:num w:numId="55">
    <w:abstractNumId w:val="135"/>
  </w:num>
  <w:num w:numId="56">
    <w:abstractNumId w:val="77"/>
  </w:num>
  <w:num w:numId="57">
    <w:abstractNumId w:val="74"/>
  </w:num>
  <w:num w:numId="58">
    <w:abstractNumId w:val="260"/>
  </w:num>
  <w:num w:numId="59">
    <w:abstractNumId w:val="60"/>
  </w:num>
  <w:num w:numId="60">
    <w:abstractNumId w:val="243"/>
  </w:num>
  <w:num w:numId="61">
    <w:abstractNumId w:val="274"/>
  </w:num>
  <w:num w:numId="62">
    <w:abstractNumId w:val="185"/>
  </w:num>
  <w:num w:numId="63">
    <w:abstractNumId w:val="170"/>
  </w:num>
  <w:num w:numId="64">
    <w:abstractNumId w:val="146"/>
  </w:num>
  <w:num w:numId="65">
    <w:abstractNumId w:val="12"/>
  </w:num>
  <w:num w:numId="66">
    <w:abstractNumId w:val="199"/>
  </w:num>
  <w:num w:numId="67">
    <w:abstractNumId w:val="124"/>
  </w:num>
  <w:num w:numId="68">
    <w:abstractNumId w:val="252"/>
  </w:num>
  <w:num w:numId="69">
    <w:abstractNumId w:val="122"/>
  </w:num>
  <w:num w:numId="70">
    <w:abstractNumId w:val="11"/>
  </w:num>
  <w:num w:numId="71">
    <w:abstractNumId w:val="136"/>
  </w:num>
  <w:num w:numId="72">
    <w:abstractNumId w:val="80"/>
  </w:num>
  <w:num w:numId="73">
    <w:abstractNumId w:val="221"/>
  </w:num>
  <w:num w:numId="74">
    <w:abstractNumId w:val="205"/>
  </w:num>
  <w:num w:numId="75">
    <w:abstractNumId w:val="190"/>
  </w:num>
  <w:num w:numId="76">
    <w:abstractNumId w:val="149"/>
  </w:num>
  <w:num w:numId="77">
    <w:abstractNumId w:val="123"/>
  </w:num>
  <w:num w:numId="78">
    <w:abstractNumId w:val="150"/>
  </w:num>
  <w:num w:numId="79">
    <w:abstractNumId w:val="14"/>
  </w:num>
  <w:num w:numId="80">
    <w:abstractNumId w:val="69"/>
  </w:num>
  <w:num w:numId="81">
    <w:abstractNumId w:val="216"/>
  </w:num>
  <w:num w:numId="82">
    <w:abstractNumId w:val="249"/>
  </w:num>
  <w:num w:numId="83">
    <w:abstractNumId w:val="114"/>
  </w:num>
  <w:num w:numId="84">
    <w:abstractNumId w:val="247"/>
  </w:num>
  <w:num w:numId="85">
    <w:abstractNumId w:val="76"/>
  </w:num>
  <w:num w:numId="86">
    <w:abstractNumId w:val="53"/>
  </w:num>
  <w:num w:numId="87">
    <w:abstractNumId w:val="169"/>
  </w:num>
  <w:num w:numId="88">
    <w:abstractNumId w:val="224"/>
  </w:num>
  <w:num w:numId="89">
    <w:abstractNumId w:val="263"/>
  </w:num>
  <w:num w:numId="90">
    <w:abstractNumId w:val="265"/>
  </w:num>
  <w:num w:numId="91">
    <w:abstractNumId w:val="155"/>
  </w:num>
  <w:num w:numId="92">
    <w:abstractNumId w:val="177"/>
  </w:num>
  <w:num w:numId="93">
    <w:abstractNumId w:val="21"/>
  </w:num>
  <w:num w:numId="94">
    <w:abstractNumId w:val="30"/>
  </w:num>
  <w:num w:numId="95">
    <w:abstractNumId w:val="7"/>
  </w:num>
  <w:num w:numId="96">
    <w:abstractNumId w:val="226"/>
  </w:num>
  <w:num w:numId="97">
    <w:abstractNumId w:val="113"/>
  </w:num>
  <w:num w:numId="98">
    <w:abstractNumId w:val="151"/>
  </w:num>
  <w:num w:numId="99">
    <w:abstractNumId w:val="215"/>
  </w:num>
  <w:num w:numId="100">
    <w:abstractNumId w:val="131"/>
  </w:num>
  <w:num w:numId="101">
    <w:abstractNumId w:val="87"/>
  </w:num>
  <w:num w:numId="102">
    <w:abstractNumId w:val="203"/>
  </w:num>
  <w:num w:numId="103">
    <w:abstractNumId w:val="33"/>
  </w:num>
  <w:num w:numId="104">
    <w:abstractNumId w:val="133"/>
  </w:num>
  <w:num w:numId="105">
    <w:abstractNumId w:val="269"/>
  </w:num>
  <w:num w:numId="106">
    <w:abstractNumId w:val="38"/>
  </w:num>
  <w:num w:numId="107">
    <w:abstractNumId w:val="85"/>
  </w:num>
  <w:num w:numId="108">
    <w:abstractNumId w:val="256"/>
  </w:num>
  <w:num w:numId="109">
    <w:abstractNumId w:val="272"/>
  </w:num>
  <w:num w:numId="110">
    <w:abstractNumId w:val="191"/>
  </w:num>
  <w:num w:numId="111">
    <w:abstractNumId w:val="238"/>
  </w:num>
  <w:num w:numId="112">
    <w:abstractNumId w:val="111"/>
  </w:num>
  <w:num w:numId="113">
    <w:abstractNumId w:val="225"/>
  </w:num>
  <w:num w:numId="114">
    <w:abstractNumId w:val="121"/>
  </w:num>
  <w:num w:numId="115">
    <w:abstractNumId w:val="82"/>
  </w:num>
  <w:num w:numId="116">
    <w:abstractNumId w:val="237"/>
  </w:num>
  <w:num w:numId="117">
    <w:abstractNumId w:val="140"/>
  </w:num>
  <w:num w:numId="118">
    <w:abstractNumId w:val="65"/>
  </w:num>
  <w:num w:numId="119">
    <w:abstractNumId w:val="163"/>
  </w:num>
  <w:num w:numId="120">
    <w:abstractNumId w:val="266"/>
  </w:num>
  <w:num w:numId="121">
    <w:abstractNumId w:val="118"/>
  </w:num>
  <w:num w:numId="122">
    <w:abstractNumId w:val="186"/>
  </w:num>
  <w:num w:numId="123">
    <w:abstractNumId w:val="31"/>
  </w:num>
  <w:num w:numId="124">
    <w:abstractNumId w:val="219"/>
  </w:num>
  <w:num w:numId="125">
    <w:abstractNumId w:val="62"/>
  </w:num>
  <w:num w:numId="126">
    <w:abstractNumId w:val="257"/>
  </w:num>
  <w:num w:numId="127">
    <w:abstractNumId w:val="63"/>
  </w:num>
  <w:num w:numId="128">
    <w:abstractNumId w:val="244"/>
  </w:num>
  <w:num w:numId="129">
    <w:abstractNumId w:val="228"/>
  </w:num>
  <w:num w:numId="130">
    <w:abstractNumId w:val="51"/>
  </w:num>
  <w:num w:numId="131">
    <w:abstractNumId w:val="120"/>
  </w:num>
  <w:num w:numId="132">
    <w:abstractNumId w:val="171"/>
  </w:num>
  <w:num w:numId="133">
    <w:abstractNumId w:val="234"/>
  </w:num>
  <w:num w:numId="134">
    <w:abstractNumId w:val="240"/>
  </w:num>
  <w:num w:numId="135">
    <w:abstractNumId w:val="126"/>
  </w:num>
  <w:num w:numId="136">
    <w:abstractNumId w:val="15"/>
  </w:num>
  <w:num w:numId="137">
    <w:abstractNumId w:val="198"/>
  </w:num>
  <w:num w:numId="138">
    <w:abstractNumId w:val="44"/>
  </w:num>
  <w:num w:numId="139">
    <w:abstractNumId w:val="218"/>
  </w:num>
  <w:num w:numId="140">
    <w:abstractNumId w:val="125"/>
  </w:num>
  <w:num w:numId="141">
    <w:abstractNumId w:val="98"/>
  </w:num>
  <w:num w:numId="142">
    <w:abstractNumId w:val="192"/>
  </w:num>
  <w:num w:numId="143">
    <w:abstractNumId w:val="253"/>
  </w:num>
  <w:num w:numId="144">
    <w:abstractNumId w:val="119"/>
  </w:num>
  <w:num w:numId="145">
    <w:abstractNumId w:val="32"/>
  </w:num>
  <w:num w:numId="146">
    <w:abstractNumId w:val="246"/>
  </w:num>
  <w:num w:numId="147">
    <w:abstractNumId w:val="165"/>
  </w:num>
  <w:num w:numId="148">
    <w:abstractNumId w:val="173"/>
  </w:num>
  <w:num w:numId="149">
    <w:abstractNumId w:val="67"/>
  </w:num>
  <w:num w:numId="150">
    <w:abstractNumId w:val="214"/>
  </w:num>
  <w:num w:numId="151">
    <w:abstractNumId w:val="152"/>
  </w:num>
  <w:num w:numId="152">
    <w:abstractNumId w:val="49"/>
  </w:num>
  <w:num w:numId="153">
    <w:abstractNumId w:val="50"/>
  </w:num>
  <w:num w:numId="154">
    <w:abstractNumId w:val="167"/>
  </w:num>
  <w:num w:numId="155">
    <w:abstractNumId w:val="92"/>
  </w:num>
  <w:num w:numId="156">
    <w:abstractNumId w:val="145"/>
  </w:num>
  <w:num w:numId="157">
    <w:abstractNumId w:val="176"/>
  </w:num>
  <w:num w:numId="158">
    <w:abstractNumId w:val="229"/>
  </w:num>
  <w:num w:numId="159">
    <w:abstractNumId w:val="35"/>
  </w:num>
  <w:num w:numId="160">
    <w:abstractNumId w:val="172"/>
  </w:num>
  <w:num w:numId="161">
    <w:abstractNumId w:val="267"/>
  </w:num>
  <w:num w:numId="162">
    <w:abstractNumId w:val="24"/>
  </w:num>
  <w:num w:numId="163">
    <w:abstractNumId w:val="251"/>
  </w:num>
  <w:num w:numId="164">
    <w:abstractNumId w:val="187"/>
  </w:num>
  <w:num w:numId="165">
    <w:abstractNumId w:val="112"/>
  </w:num>
  <w:num w:numId="166">
    <w:abstractNumId w:val="232"/>
  </w:num>
  <w:num w:numId="167">
    <w:abstractNumId w:val="116"/>
  </w:num>
  <w:num w:numId="168">
    <w:abstractNumId w:val="27"/>
  </w:num>
  <w:num w:numId="169">
    <w:abstractNumId w:val="160"/>
  </w:num>
  <w:num w:numId="170">
    <w:abstractNumId w:val="213"/>
  </w:num>
  <w:num w:numId="171">
    <w:abstractNumId w:val="162"/>
  </w:num>
  <w:num w:numId="172">
    <w:abstractNumId w:val="222"/>
  </w:num>
  <w:num w:numId="173">
    <w:abstractNumId w:val="93"/>
  </w:num>
  <w:num w:numId="174">
    <w:abstractNumId w:val="143"/>
  </w:num>
  <w:num w:numId="175">
    <w:abstractNumId w:val="201"/>
  </w:num>
  <w:num w:numId="176">
    <w:abstractNumId w:val="99"/>
  </w:num>
  <w:num w:numId="177">
    <w:abstractNumId w:val="115"/>
  </w:num>
  <w:num w:numId="178">
    <w:abstractNumId w:val="268"/>
  </w:num>
  <w:num w:numId="179">
    <w:abstractNumId w:val="28"/>
  </w:num>
  <w:num w:numId="180">
    <w:abstractNumId w:val="86"/>
  </w:num>
  <w:num w:numId="181">
    <w:abstractNumId w:val="45"/>
  </w:num>
  <w:num w:numId="182">
    <w:abstractNumId w:val="227"/>
  </w:num>
  <w:num w:numId="183">
    <w:abstractNumId w:val="36"/>
  </w:num>
  <w:num w:numId="184">
    <w:abstractNumId w:val="81"/>
  </w:num>
  <w:num w:numId="185">
    <w:abstractNumId w:val="13"/>
  </w:num>
  <w:num w:numId="186">
    <w:abstractNumId w:val="19"/>
  </w:num>
  <w:num w:numId="187">
    <w:abstractNumId w:val="144"/>
  </w:num>
  <w:num w:numId="188">
    <w:abstractNumId w:val="239"/>
  </w:num>
  <w:num w:numId="189">
    <w:abstractNumId w:val="127"/>
  </w:num>
  <w:num w:numId="190">
    <w:abstractNumId w:val="193"/>
  </w:num>
  <w:num w:numId="191">
    <w:abstractNumId w:val="161"/>
  </w:num>
  <w:num w:numId="192">
    <w:abstractNumId w:val="254"/>
  </w:num>
  <w:num w:numId="193">
    <w:abstractNumId w:val="129"/>
  </w:num>
  <w:num w:numId="194">
    <w:abstractNumId w:val="261"/>
  </w:num>
  <w:num w:numId="195">
    <w:abstractNumId w:val="188"/>
  </w:num>
  <w:num w:numId="196">
    <w:abstractNumId w:val="264"/>
  </w:num>
  <w:num w:numId="197">
    <w:abstractNumId w:val="96"/>
  </w:num>
  <w:num w:numId="198">
    <w:abstractNumId w:val="255"/>
  </w:num>
  <w:num w:numId="199">
    <w:abstractNumId w:val="230"/>
  </w:num>
  <w:num w:numId="200">
    <w:abstractNumId w:val="106"/>
  </w:num>
  <w:num w:numId="201">
    <w:abstractNumId w:val="183"/>
  </w:num>
  <w:num w:numId="202">
    <w:abstractNumId w:val="79"/>
  </w:num>
  <w:num w:numId="203">
    <w:abstractNumId w:val="97"/>
  </w:num>
  <w:num w:numId="204">
    <w:abstractNumId w:val="117"/>
  </w:num>
  <w:num w:numId="205">
    <w:abstractNumId w:val="233"/>
  </w:num>
  <w:num w:numId="206">
    <w:abstractNumId w:val="164"/>
  </w:num>
  <w:num w:numId="207">
    <w:abstractNumId w:val="71"/>
  </w:num>
  <w:num w:numId="208">
    <w:abstractNumId w:val="235"/>
  </w:num>
  <w:num w:numId="209">
    <w:abstractNumId w:val="142"/>
  </w:num>
  <w:num w:numId="210">
    <w:abstractNumId w:val="207"/>
  </w:num>
  <w:num w:numId="211">
    <w:abstractNumId w:val="147"/>
  </w:num>
  <w:num w:numId="212">
    <w:abstractNumId w:val="29"/>
  </w:num>
  <w:num w:numId="213">
    <w:abstractNumId w:val="179"/>
  </w:num>
  <w:num w:numId="214">
    <w:abstractNumId w:val="153"/>
  </w:num>
  <w:num w:numId="215">
    <w:abstractNumId w:val="139"/>
  </w:num>
  <w:num w:numId="216">
    <w:abstractNumId w:val="212"/>
  </w:num>
  <w:num w:numId="217">
    <w:abstractNumId w:val="241"/>
  </w:num>
  <w:num w:numId="218">
    <w:abstractNumId w:val="209"/>
  </w:num>
  <w:num w:numId="219">
    <w:abstractNumId w:val="83"/>
  </w:num>
  <w:num w:numId="220">
    <w:abstractNumId w:val="101"/>
  </w:num>
  <w:num w:numId="221">
    <w:abstractNumId w:val="184"/>
  </w:num>
  <w:num w:numId="222">
    <w:abstractNumId w:val="273"/>
  </w:num>
  <w:num w:numId="223">
    <w:abstractNumId w:val="259"/>
  </w:num>
  <w:num w:numId="224">
    <w:abstractNumId w:val="138"/>
  </w:num>
  <w:num w:numId="225">
    <w:abstractNumId w:val="16"/>
  </w:num>
  <w:num w:numId="226">
    <w:abstractNumId w:val="156"/>
  </w:num>
  <w:num w:numId="227">
    <w:abstractNumId w:val="78"/>
  </w:num>
  <w:num w:numId="228">
    <w:abstractNumId w:val="110"/>
  </w:num>
  <w:num w:numId="229">
    <w:abstractNumId w:val="58"/>
  </w:num>
  <w:num w:numId="230">
    <w:abstractNumId w:val="88"/>
  </w:num>
  <w:num w:numId="231">
    <w:abstractNumId w:val="3"/>
  </w:num>
  <w:num w:numId="232">
    <w:abstractNumId w:val="57"/>
  </w:num>
  <w:num w:numId="233">
    <w:abstractNumId w:val="48"/>
  </w:num>
  <w:num w:numId="234">
    <w:abstractNumId w:val="182"/>
  </w:num>
  <w:num w:numId="235">
    <w:abstractNumId w:val="275"/>
  </w:num>
  <w:num w:numId="236">
    <w:abstractNumId w:val="61"/>
  </w:num>
  <w:num w:numId="237">
    <w:abstractNumId w:val="245"/>
  </w:num>
  <w:num w:numId="238">
    <w:abstractNumId w:val="90"/>
  </w:num>
  <w:num w:numId="239">
    <w:abstractNumId w:val="41"/>
  </w:num>
  <w:num w:numId="240">
    <w:abstractNumId w:val="208"/>
  </w:num>
  <w:num w:numId="241">
    <w:abstractNumId w:val="37"/>
  </w:num>
  <w:num w:numId="242">
    <w:abstractNumId w:val="20"/>
  </w:num>
  <w:num w:numId="243">
    <w:abstractNumId w:val="72"/>
  </w:num>
  <w:num w:numId="244">
    <w:abstractNumId w:val="210"/>
  </w:num>
  <w:num w:numId="245">
    <w:abstractNumId w:val="109"/>
  </w:num>
  <w:num w:numId="246">
    <w:abstractNumId w:val="102"/>
  </w:num>
  <w:num w:numId="247">
    <w:abstractNumId w:val="40"/>
  </w:num>
  <w:num w:numId="248">
    <w:abstractNumId w:val="262"/>
  </w:num>
  <w:num w:numId="249">
    <w:abstractNumId w:val="59"/>
  </w:num>
  <w:num w:numId="250">
    <w:abstractNumId w:val="108"/>
  </w:num>
  <w:num w:numId="251">
    <w:abstractNumId w:val="248"/>
  </w:num>
  <w:num w:numId="252">
    <w:abstractNumId w:val="64"/>
  </w:num>
  <w:num w:numId="253">
    <w:abstractNumId w:val="26"/>
  </w:num>
  <w:num w:numId="254">
    <w:abstractNumId w:val="276"/>
  </w:num>
  <w:num w:numId="255">
    <w:abstractNumId w:val="271"/>
  </w:num>
  <w:num w:numId="256">
    <w:abstractNumId w:val="166"/>
  </w:num>
  <w:num w:numId="257">
    <w:abstractNumId w:val="91"/>
  </w:num>
  <w:num w:numId="258">
    <w:abstractNumId w:val="6"/>
  </w:num>
  <w:num w:numId="259">
    <w:abstractNumId w:val="103"/>
  </w:num>
  <w:num w:numId="260">
    <w:abstractNumId w:val="0"/>
  </w:num>
  <w:num w:numId="261">
    <w:abstractNumId w:val="258"/>
  </w:num>
  <w:num w:numId="262">
    <w:abstractNumId w:val="22"/>
  </w:num>
  <w:num w:numId="26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8"/>
  </w:num>
  <w:num w:numId="265">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4"/>
  </w:num>
  <w:num w:numId="269">
    <w:abstractNumId w:val="159"/>
  </w:num>
  <w:num w:numId="270">
    <w:abstractNumId w:val="5"/>
  </w:num>
  <w:num w:numId="271">
    <w:abstractNumId w:val="10"/>
  </w:num>
  <w:num w:numId="272">
    <w:abstractNumId w:val="197"/>
  </w:num>
  <w:num w:numId="273">
    <w:abstractNumId w:val="175"/>
  </w:num>
  <w:num w:numId="274">
    <w:abstractNumId w:val="100"/>
  </w:num>
  <w:num w:numId="275">
    <w:abstractNumId w:val="270"/>
  </w:num>
  <w:num w:numId="276">
    <w:abstractNumId w:val="196"/>
  </w:num>
  <w:num w:numId="277">
    <w:abstractNumId w:val="2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xMjVhOGJjMjYxOWI2YzVhMGQ2ZTZiZmM3NGE3OGUifQ=="/>
  </w:docVars>
  <w:rsids>
    <w:rsidRoot w:val="00A955E3"/>
    <w:rsid w:val="000137FF"/>
    <w:rsid w:val="00022EC3"/>
    <w:rsid w:val="00040777"/>
    <w:rsid w:val="00150E24"/>
    <w:rsid w:val="00163C58"/>
    <w:rsid w:val="00165104"/>
    <w:rsid w:val="001957C6"/>
    <w:rsid w:val="0020067B"/>
    <w:rsid w:val="00212D5F"/>
    <w:rsid w:val="00254023"/>
    <w:rsid w:val="002878E1"/>
    <w:rsid w:val="002A69C9"/>
    <w:rsid w:val="002C25BF"/>
    <w:rsid w:val="002D6F8D"/>
    <w:rsid w:val="002E4527"/>
    <w:rsid w:val="00317307"/>
    <w:rsid w:val="003207F0"/>
    <w:rsid w:val="0033033B"/>
    <w:rsid w:val="003706F2"/>
    <w:rsid w:val="003B1915"/>
    <w:rsid w:val="003B205C"/>
    <w:rsid w:val="003C4B10"/>
    <w:rsid w:val="003D2D38"/>
    <w:rsid w:val="003D5DD9"/>
    <w:rsid w:val="003E29DF"/>
    <w:rsid w:val="0049001F"/>
    <w:rsid w:val="0049219E"/>
    <w:rsid w:val="004A33E2"/>
    <w:rsid w:val="004E6242"/>
    <w:rsid w:val="004F4A23"/>
    <w:rsid w:val="00557657"/>
    <w:rsid w:val="00564F2B"/>
    <w:rsid w:val="00567A16"/>
    <w:rsid w:val="0057216C"/>
    <w:rsid w:val="00577B40"/>
    <w:rsid w:val="005D1ADE"/>
    <w:rsid w:val="005D306B"/>
    <w:rsid w:val="005E0AF5"/>
    <w:rsid w:val="00626704"/>
    <w:rsid w:val="006269B1"/>
    <w:rsid w:val="006B02C7"/>
    <w:rsid w:val="006C3F3E"/>
    <w:rsid w:val="007065D9"/>
    <w:rsid w:val="00722EFE"/>
    <w:rsid w:val="00764214"/>
    <w:rsid w:val="007A40F9"/>
    <w:rsid w:val="007C3D68"/>
    <w:rsid w:val="007D12F3"/>
    <w:rsid w:val="007E5D0D"/>
    <w:rsid w:val="007F3054"/>
    <w:rsid w:val="00807133"/>
    <w:rsid w:val="008D6186"/>
    <w:rsid w:val="008E7E20"/>
    <w:rsid w:val="00905086"/>
    <w:rsid w:val="00932E97"/>
    <w:rsid w:val="00937081"/>
    <w:rsid w:val="00962FB7"/>
    <w:rsid w:val="009B1ED3"/>
    <w:rsid w:val="009E17A7"/>
    <w:rsid w:val="009E2D1F"/>
    <w:rsid w:val="00A06734"/>
    <w:rsid w:val="00A26168"/>
    <w:rsid w:val="00A341EC"/>
    <w:rsid w:val="00A35AA7"/>
    <w:rsid w:val="00A43322"/>
    <w:rsid w:val="00A955E3"/>
    <w:rsid w:val="00AA21A5"/>
    <w:rsid w:val="00AB4B70"/>
    <w:rsid w:val="00AF03A3"/>
    <w:rsid w:val="00B05D8D"/>
    <w:rsid w:val="00B1305F"/>
    <w:rsid w:val="00B15203"/>
    <w:rsid w:val="00B36188"/>
    <w:rsid w:val="00B44BCB"/>
    <w:rsid w:val="00B57DA1"/>
    <w:rsid w:val="00B8057B"/>
    <w:rsid w:val="00B902A8"/>
    <w:rsid w:val="00B9439B"/>
    <w:rsid w:val="00BD3E22"/>
    <w:rsid w:val="00BD79C3"/>
    <w:rsid w:val="00C061A6"/>
    <w:rsid w:val="00C517E1"/>
    <w:rsid w:val="00C53669"/>
    <w:rsid w:val="00C60068"/>
    <w:rsid w:val="00C66BA5"/>
    <w:rsid w:val="00C712B9"/>
    <w:rsid w:val="00C87037"/>
    <w:rsid w:val="00CB452E"/>
    <w:rsid w:val="00CB6A75"/>
    <w:rsid w:val="00CC4DAF"/>
    <w:rsid w:val="00CF79EC"/>
    <w:rsid w:val="00D42BBA"/>
    <w:rsid w:val="00D45318"/>
    <w:rsid w:val="00D75E84"/>
    <w:rsid w:val="00D801C8"/>
    <w:rsid w:val="00DB5C72"/>
    <w:rsid w:val="00DE2DD5"/>
    <w:rsid w:val="00E42A50"/>
    <w:rsid w:val="00E5591D"/>
    <w:rsid w:val="00E5789C"/>
    <w:rsid w:val="00E90CEA"/>
    <w:rsid w:val="00EE7126"/>
    <w:rsid w:val="00F12526"/>
    <w:rsid w:val="00F172FE"/>
    <w:rsid w:val="00F23FB5"/>
    <w:rsid w:val="00F65F6A"/>
    <w:rsid w:val="00F74D1D"/>
    <w:rsid w:val="00F75F0F"/>
    <w:rsid w:val="00F92620"/>
    <w:rsid w:val="00F96C23"/>
    <w:rsid w:val="00FA0C43"/>
    <w:rsid w:val="00FE0EA0"/>
    <w:rsid w:val="00FF4C67"/>
    <w:rsid w:val="01DC0A77"/>
    <w:rsid w:val="01E4144E"/>
    <w:rsid w:val="022D1FB0"/>
    <w:rsid w:val="0248376E"/>
    <w:rsid w:val="03455F4E"/>
    <w:rsid w:val="038C76D9"/>
    <w:rsid w:val="03D270B5"/>
    <w:rsid w:val="03DA1A40"/>
    <w:rsid w:val="049C7DEF"/>
    <w:rsid w:val="04A90371"/>
    <w:rsid w:val="05184F9C"/>
    <w:rsid w:val="05F1156C"/>
    <w:rsid w:val="06DB3377"/>
    <w:rsid w:val="06E2373B"/>
    <w:rsid w:val="08174CF3"/>
    <w:rsid w:val="08DA4A25"/>
    <w:rsid w:val="08EB7721"/>
    <w:rsid w:val="0A135DB4"/>
    <w:rsid w:val="0A204A00"/>
    <w:rsid w:val="0A6B0B24"/>
    <w:rsid w:val="0BDC5030"/>
    <w:rsid w:val="0C1277BC"/>
    <w:rsid w:val="0C48260B"/>
    <w:rsid w:val="0C754612"/>
    <w:rsid w:val="0CA87225"/>
    <w:rsid w:val="0CAC3786"/>
    <w:rsid w:val="0D220BF0"/>
    <w:rsid w:val="0D4E3C51"/>
    <w:rsid w:val="0D9E6C96"/>
    <w:rsid w:val="0F355BC2"/>
    <w:rsid w:val="0FA17B74"/>
    <w:rsid w:val="106C3DEE"/>
    <w:rsid w:val="113969C6"/>
    <w:rsid w:val="11C75D80"/>
    <w:rsid w:val="11DF1F1C"/>
    <w:rsid w:val="11EA29FB"/>
    <w:rsid w:val="13B52FA5"/>
    <w:rsid w:val="13D43016"/>
    <w:rsid w:val="141E5FEA"/>
    <w:rsid w:val="146124BC"/>
    <w:rsid w:val="15207504"/>
    <w:rsid w:val="168E50BE"/>
    <w:rsid w:val="169A1CB5"/>
    <w:rsid w:val="16D50016"/>
    <w:rsid w:val="16FB4A1D"/>
    <w:rsid w:val="171F098A"/>
    <w:rsid w:val="17403FD0"/>
    <w:rsid w:val="17680005"/>
    <w:rsid w:val="177249E0"/>
    <w:rsid w:val="17C4348D"/>
    <w:rsid w:val="17E16E68"/>
    <w:rsid w:val="181326CF"/>
    <w:rsid w:val="186A4BD7"/>
    <w:rsid w:val="196F05CB"/>
    <w:rsid w:val="1A312930"/>
    <w:rsid w:val="1A512FD2"/>
    <w:rsid w:val="1A9259DC"/>
    <w:rsid w:val="1B594957"/>
    <w:rsid w:val="1BA108DD"/>
    <w:rsid w:val="1BCA6B98"/>
    <w:rsid w:val="1C9A0F05"/>
    <w:rsid w:val="1CDF2C72"/>
    <w:rsid w:val="1D9E3226"/>
    <w:rsid w:val="1DD67A76"/>
    <w:rsid w:val="1E2E5E20"/>
    <w:rsid w:val="1E636E30"/>
    <w:rsid w:val="1F980D5B"/>
    <w:rsid w:val="1F9A4AD4"/>
    <w:rsid w:val="1FDD66F4"/>
    <w:rsid w:val="1FF16C9F"/>
    <w:rsid w:val="206E67E0"/>
    <w:rsid w:val="2079269A"/>
    <w:rsid w:val="21505D92"/>
    <w:rsid w:val="21BB761D"/>
    <w:rsid w:val="220B3A67"/>
    <w:rsid w:val="231C789C"/>
    <w:rsid w:val="23476D20"/>
    <w:rsid w:val="2401227C"/>
    <w:rsid w:val="241220E5"/>
    <w:rsid w:val="249451C1"/>
    <w:rsid w:val="24F02E15"/>
    <w:rsid w:val="24FE6719"/>
    <w:rsid w:val="259A41D1"/>
    <w:rsid w:val="270446B3"/>
    <w:rsid w:val="270F24C5"/>
    <w:rsid w:val="27344921"/>
    <w:rsid w:val="27595274"/>
    <w:rsid w:val="280E605F"/>
    <w:rsid w:val="28853867"/>
    <w:rsid w:val="28904CC6"/>
    <w:rsid w:val="29252368"/>
    <w:rsid w:val="29D421E0"/>
    <w:rsid w:val="2A9A5473"/>
    <w:rsid w:val="2ADB70F0"/>
    <w:rsid w:val="2BCA35FF"/>
    <w:rsid w:val="2D26209C"/>
    <w:rsid w:val="2E190A98"/>
    <w:rsid w:val="2E1D0522"/>
    <w:rsid w:val="2F860BD0"/>
    <w:rsid w:val="2FD15EDB"/>
    <w:rsid w:val="2FD951A4"/>
    <w:rsid w:val="302E54F0"/>
    <w:rsid w:val="30E43E01"/>
    <w:rsid w:val="31EB12F0"/>
    <w:rsid w:val="322E0A72"/>
    <w:rsid w:val="3276317E"/>
    <w:rsid w:val="3293788C"/>
    <w:rsid w:val="32F36299"/>
    <w:rsid w:val="330E1609"/>
    <w:rsid w:val="33597345"/>
    <w:rsid w:val="33F627C9"/>
    <w:rsid w:val="3462702E"/>
    <w:rsid w:val="356A4EAD"/>
    <w:rsid w:val="367D549A"/>
    <w:rsid w:val="36B373E2"/>
    <w:rsid w:val="36E92E2A"/>
    <w:rsid w:val="38303DCF"/>
    <w:rsid w:val="395A3541"/>
    <w:rsid w:val="39CB2002"/>
    <w:rsid w:val="3A033549"/>
    <w:rsid w:val="3A663AD8"/>
    <w:rsid w:val="3B27711D"/>
    <w:rsid w:val="3BEF17D9"/>
    <w:rsid w:val="3C6C17F9"/>
    <w:rsid w:val="3CD613E9"/>
    <w:rsid w:val="3DC83E04"/>
    <w:rsid w:val="3E3A7756"/>
    <w:rsid w:val="3E611D98"/>
    <w:rsid w:val="3E704F26"/>
    <w:rsid w:val="3EBA5AA4"/>
    <w:rsid w:val="3ECA1007"/>
    <w:rsid w:val="3F72382F"/>
    <w:rsid w:val="400829FF"/>
    <w:rsid w:val="401C7C6C"/>
    <w:rsid w:val="40245013"/>
    <w:rsid w:val="40287479"/>
    <w:rsid w:val="406011AE"/>
    <w:rsid w:val="40BA692C"/>
    <w:rsid w:val="40C003E6"/>
    <w:rsid w:val="40FB4BC7"/>
    <w:rsid w:val="41DC3706"/>
    <w:rsid w:val="41EA4B81"/>
    <w:rsid w:val="42663311"/>
    <w:rsid w:val="42B15B0D"/>
    <w:rsid w:val="42BF022A"/>
    <w:rsid w:val="42DE2DA6"/>
    <w:rsid w:val="43040332"/>
    <w:rsid w:val="434D1CD9"/>
    <w:rsid w:val="435905CE"/>
    <w:rsid w:val="43724B69"/>
    <w:rsid w:val="43BE2F17"/>
    <w:rsid w:val="43F9776B"/>
    <w:rsid w:val="44001328"/>
    <w:rsid w:val="440E3B83"/>
    <w:rsid w:val="44F324B9"/>
    <w:rsid w:val="450D7972"/>
    <w:rsid w:val="45281CF8"/>
    <w:rsid w:val="45382BD3"/>
    <w:rsid w:val="45A575E0"/>
    <w:rsid w:val="45CD7B35"/>
    <w:rsid w:val="464F09DB"/>
    <w:rsid w:val="46E14C12"/>
    <w:rsid w:val="47111EB8"/>
    <w:rsid w:val="47D072D2"/>
    <w:rsid w:val="49650788"/>
    <w:rsid w:val="4A114D55"/>
    <w:rsid w:val="4A3C0C70"/>
    <w:rsid w:val="4A4C0DA7"/>
    <w:rsid w:val="4A6561F3"/>
    <w:rsid w:val="4AB60988"/>
    <w:rsid w:val="4B2C7E86"/>
    <w:rsid w:val="4B4D6D1A"/>
    <w:rsid w:val="4D341EAC"/>
    <w:rsid w:val="4D587595"/>
    <w:rsid w:val="4DB57F3E"/>
    <w:rsid w:val="4DEE5E67"/>
    <w:rsid w:val="4E824C1A"/>
    <w:rsid w:val="4E850A17"/>
    <w:rsid w:val="4F113648"/>
    <w:rsid w:val="4F9D1514"/>
    <w:rsid w:val="4FBF722A"/>
    <w:rsid w:val="505B4F44"/>
    <w:rsid w:val="508A47CF"/>
    <w:rsid w:val="508F1B83"/>
    <w:rsid w:val="50EF3BE3"/>
    <w:rsid w:val="514D626E"/>
    <w:rsid w:val="517A327F"/>
    <w:rsid w:val="51C56448"/>
    <w:rsid w:val="524E5126"/>
    <w:rsid w:val="532C5467"/>
    <w:rsid w:val="53356B1A"/>
    <w:rsid w:val="54015914"/>
    <w:rsid w:val="54354742"/>
    <w:rsid w:val="5446375D"/>
    <w:rsid w:val="554B56F7"/>
    <w:rsid w:val="57087F99"/>
    <w:rsid w:val="57985C2F"/>
    <w:rsid w:val="57A35F14"/>
    <w:rsid w:val="57C8154C"/>
    <w:rsid w:val="58487118"/>
    <w:rsid w:val="59B61F2F"/>
    <w:rsid w:val="5A6B5E6C"/>
    <w:rsid w:val="5A896C18"/>
    <w:rsid w:val="5ADE600E"/>
    <w:rsid w:val="5AFB5934"/>
    <w:rsid w:val="5BB00390"/>
    <w:rsid w:val="5BB554F0"/>
    <w:rsid w:val="5C3440A9"/>
    <w:rsid w:val="5C6E0D96"/>
    <w:rsid w:val="5C825B4E"/>
    <w:rsid w:val="5C9F3543"/>
    <w:rsid w:val="5D103F03"/>
    <w:rsid w:val="5D1D22C5"/>
    <w:rsid w:val="5D5F28DD"/>
    <w:rsid w:val="5D8616AC"/>
    <w:rsid w:val="5E2C27BF"/>
    <w:rsid w:val="5ECF272A"/>
    <w:rsid w:val="5ED357B8"/>
    <w:rsid w:val="5F223CB8"/>
    <w:rsid w:val="5F525A7F"/>
    <w:rsid w:val="5FFA105A"/>
    <w:rsid w:val="60200102"/>
    <w:rsid w:val="6042451C"/>
    <w:rsid w:val="60874625"/>
    <w:rsid w:val="60E70C20"/>
    <w:rsid w:val="60F81736"/>
    <w:rsid w:val="617D40B2"/>
    <w:rsid w:val="619F14FA"/>
    <w:rsid w:val="625661EC"/>
    <w:rsid w:val="63B243EE"/>
    <w:rsid w:val="64025D70"/>
    <w:rsid w:val="644041B0"/>
    <w:rsid w:val="64715C26"/>
    <w:rsid w:val="65374651"/>
    <w:rsid w:val="65AE2200"/>
    <w:rsid w:val="65F86133"/>
    <w:rsid w:val="6679381F"/>
    <w:rsid w:val="668D2269"/>
    <w:rsid w:val="66DA3856"/>
    <w:rsid w:val="67371DAC"/>
    <w:rsid w:val="67694F1E"/>
    <w:rsid w:val="67EC061E"/>
    <w:rsid w:val="67F12E34"/>
    <w:rsid w:val="67FB3202"/>
    <w:rsid w:val="682B1D3A"/>
    <w:rsid w:val="68EF7CF9"/>
    <w:rsid w:val="69252C2D"/>
    <w:rsid w:val="696A6892"/>
    <w:rsid w:val="69AF0748"/>
    <w:rsid w:val="6A086A76"/>
    <w:rsid w:val="6A715D97"/>
    <w:rsid w:val="6A734D8C"/>
    <w:rsid w:val="6B8C2AEF"/>
    <w:rsid w:val="6BC44B11"/>
    <w:rsid w:val="6CEA3DAE"/>
    <w:rsid w:val="6DC93556"/>
    <w:rsid w:val="6E777A87"/>
    <w:rsid w:val="6E8C4F5E"/>
    <w:rsid w:val="6EAC5D7E"/>
    <w:rsid w:val="6ED20C84"/>
    <w:rsid w:val="6F2D6397"/>
    <w:rsid w:val="6F70644B"/>
    <w:rsid w:val="6FE0340A"/>
    <w:rsid w:val="6FE45F1C"/>
    <w:rsid w:val="700A05C9"/>
    <w:rsid w:val="701E7C67"/>
    <w:rsid w:val="702F4391"/>
    <w:rsid w:val="702F6A04"/>
    <w:rsid w:val="71C254BD"/>
    <w:rsid w:val="71D75F6B"/>
    <w:rsid w:val="71E10083"/>
    <w:rsid w:val="72146BC2"/>
    <w:rsid w:val="7251239D"/>
    <w:rsid w:val="72914E8F"/>
    <w:rsid w:val="743B6CE4"/>
    <w:rsid w:val="75A72668"/>
    <w:rsid w:val="75DA08FB"/>
    <w:rsid w:val="76633E90"/>
    <w:rsid w:val="76AC48B1"/>
    <w:rsid w:val="771D4F43"/>
    <w:rsid w:val="774C5C4F"/>
    <w:rsid w:val="77C13E9C"/>
    <w:rsid w:val="78B564F1"/>
    <w:rsid w:val="78F008FE"/>
    <w:rsid w:val="79C37CBC"/>
    <w:rsid w:val="7A1974F4"/>
    <w:rsid w:val="7A230AC3"/>
    <w:rsid w:val="7AD64E18"/>
    <w:rsid w:val="7B907910"/>
    <w:rsid w:val="7C1A7CA3"/>
    <w:rsid w:val="7C5774D3"/>
    <w:rsid w:val="7D65385D"/>
    <w:rsid w:val="7DC80B74"/>
    <w:rsid w:val="7DEE0F50"/>
    <w:rsid w:val="7DF25CF9"/>
    <w:rsid w:val="7DF3539B"/>
    <w:rsid w:val="7E0C1944"/>
    <w:rsid w:val="7E617E0B"/>
    <w:rsid w:val="7E6F6735"/>
    <w:rsid w:val="7ED607F9"/>
    <w:rsid w:val="7F3A2DEF"/>
    <w:rsid w:val="7F9B10FB"/>
    <w:rsid w:val="7FA00DE3"/>
    <w:rsid w:val="7FA206DC"/>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5"/>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link w:val="33"/>
    <w:unhideWhenUsed/>
    <w:qFormat/>
    <w:uiPriority w:val="0"/>
    <w:pPr>
      <w:keepNext/>
      <w:keepLines/>
      <w:numPr>
        <w:ilvl w:val="3"/>
        <w:numId w:val="1"/>
      </w:numPr>
      <w:spacing w:before="50" w:beforeLines="50" w:line="360" w:lineRule="auto"/>
      <w:outlineLvl w:val="3"/>
    </w:pPr>
    <w:rPr>
      <w:rFonts w:ascii="Arial" w:hAnsi="Arial" w:eastAsia="仿宋" w:cs="Times New Roman"/>
      <w:b/>
      <w:bCs/>
      <w:sz w:val="32"/>
      <w:szCs w:val="32"/>
    </w:rPr>
  </w:style>
  <w:style w:type="paragraph" w:styleId="7">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rPr>
  </w:style>
  <w:style w:type="paragraph" w:styleId="12">
    <w:name w:val="Normal Indent"/>
    <w:basedOn w:val="1"/>
    <w:next w:val="1"/>
    <w:qFormat/>
    <w:uiPriority w:val="0"/>
    <w:pPr>
      <w:spacing w:after="120" w:line="360" w:lineRule="auto"/>
      <w:ind w:firstLine="420"/>
    </w:pPr>
    <w:rPr>
      <w:rFonts w:ascii="宋体"/>
      <w:sz w:val="24"/>
      <w:szCs w:val="20"/>
    </w:rPr>
  </w:style>
  <w:style w:type="paragraph" w:styleId="13">
    <w:name w:val="annotation text"/>
    <w:basedOn w:val="1"/>
    <w:link w:val="46"/>
    <w:qFormat/>
    <w:uiPriority w:val="0"/>
    <w:pPr>
      <w:jc w:val="left"/>
    </w:pPr>
  </w:style>
  <w:style w:type="paragraph" w:styleId="14">
    <w:name w:val="Body Text"/>
    <w:basedOn w:val="1"/>
    <w:next w:val="15"/>
    <w:qFormat/>
    <w:uiPriority w:val="0"/>
    <w:pPr>
      <w:spacing w:after="120"/>
    </w:pPr>
    <w:rPr>
      <w:rFonts w:ascii="Times New Roman" w:hAnsi="Times New Roman" w:eastAsia="宋体" w:cs="Times New Roman"/>
      <w:sz w:val="24"/>
      <w:szCs w:val="20"/>
    </w:rPr>
  </w:style>
  <w:style w:type="paragraph" w:styleId="15">
    <w:name w:val="Body Text First Indent"/>
    <w:basedOn w:val="14"/>
    <w:qFormat/>
    <w:uiPriority w:val="0"/>
  </w:style>
  <w:style w:type="paragraph" w:styleId="16">
    <w:name w:val="Body Text Indent"/>
    <w:basedOn w:val="1"/>
    <w:next w:val="1"/>
    <w:qFormat/>
    <w:uiPriority w:val="0"/>
    <w:pPr>
      <w:spacing w:after="120"/>
      <w:ind w:left="420" w:leftChars="200"/>
    </w:pPr>
  </w:style>
  <w:style w:type="paragraph" w:styleId="17">
    <w:name w:val="Balloon Text"/>
    <w:basedOn w:val="1"/>
    <w:link w:val="48"/>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Body Text Indent 3"/>
    <w:basedOn w:val="1"/>
    <w:qFormat/>
    <w:uiPriority w:val="0"/>
    <w:pPr>
      <w:spacing w:after="120"/>
      <w:ind w:left="420" w:leftChars="200"/>
    </w:pPr>
    <w:rPr>
      <w:rFonts w:ascii="Times New Roman" w:hAnsi="Times New Roman" w:eastAsia="宋体" w:cs="Times New Roman"/>
      <w:sz w:val="16"/>
      <w:szCs w:val="16"/>
      <w:lang w:val="zh-CN"/>
    </w:rPr>
  </w:style>
  <w:style w:type="paragraph" w:styleId="23">
    <w:name w:val="Title"/>
    <w:basedOn w:val="1"/>
    <w:next w:val="1"/>
    <w:qFormat/>
    <w:uiPriority w:val="0"/>
    <w:pPr>
      <w:spacing w:before="240" w:after="60"/>
      <w:jc w:val="center"/>
      <w:outlineLvl w:val="0"/>
    </w:pPr>
    <w:rPr>
      <w:rFonts w:ascii="Cambria" w:hAnsi="Cambria" w:eastAsia="仿宋"/>
      <w:b/>
      <w:bCs/>
      <w:sz w:val="32"/>
      <w:szCs w:val="32"/>
    </w:rPr>
  </w:style>
  <w:style w:type="paragraph" w:styleId="24">
    <w:name w:val="annotation subject"/>
    <w:basedOn w:val="13"/>
    <w:next w:val="1"/>
    <w:link w:val="47"/>
    <w:qFormat/>
    <w:uiPriority w:val="0"/>
    <w:rPr>
      <w:b/>
      <w:bCs/>
    </w:rPr>
  </w:style>
  <w:style w:type="paragraph" w:styleId="25">
    <w:name w:val="Body Text First Indent 2"/>
    <w:basedOn w:val="16"/>
    <w:next w:val="1"/>
    <w:unhideWhenUsed/>
    <w:qFormat/>
    <w:uiPriority w:val="0"/>
    <w:pPr>
      <w:spacing w:after="0"/>
      <w:ind w:firstLine="200" w:firstLineChars="200"/>
    </w:pPr>
    <w:rPr>
      <w:rFonts w:ascii="Calibri" w:hAnsi="Calibri" w:eastAsia="宋体"/>
      <w:kern w:val="0"/>
      <w:sz w:val="24"/>
      <w:szCs w:val="20"/>
      <w:lang w:val="zh-CN"/>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rFonts w:hint="default" w:ascii="Arial" w:hAnsi="Arial" w:cs="Arial"/>
      <w:b/>
      <w:bCs/>
      <w:sz w:val="26"/>
      <w:szCs w:val="26"/>
      <w:u w:val="none"/>
    </w:rPr>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styleId="31">
    <w:name w:val="annotation reference"/>
    <w:basedOn w:val="28"/>
    <w:qFormat/>
    <w:uiPriority w:val="0"/>
    <w:rPr>
      <w:sz w:val="21"/>
      <w:szCs w:val="21"/>
    </w:rPr>
  </w:style>
  <w:style w:type="paragraph" w:customStyle="1" w:styleId="32">
    <w:name w:val="样式4"/>
    <w:basedOn w:val="6"/>
    <w:next w:val="1"/>
    <w:qFormat/>
    <w:uiPriority w:val="0"/>
    <w:pPr>
      <w:numPr>
        <w:ilvl w:val="0"/>
        <w:numId w:val="2"/>
      </w:numPr>
    </w:pPr>
  </w:style>
  <w:style w:type="character" w:customStyle="1" w:styleId="33">
    <w:name w:val="标题 4 Char"/>
    <w:link w:val="6"/>
    <w:qFormat/>
    <w:uiPriority w:val="0"/>
    <w:rPr>
      <w:rFonts w:ascii="Arial" w:hAnsi="Arial" w:eastAsia="仿宋"/>
      <w:b/>
      <w:bCs/>
      <w:sz w:val="32"/>
      <w:szCs w:val="32"/>
    </w:rPr>
  </w:style>
  <w:style w:type="paragraph" w:customStyle="1" w:styleId="34">
    <w:name w:val="__正文"/>
    <w:qFormat/>
    <w:uiPriority w:val="0"/>
    <w:pPr>
      <w:spacing w:line="360" w:lineRule="auto"/>
      <w:ind w:firstLine="200" w:firstLineChars="200"/>
    </w:pPr>
    <w:rPr>
      <w:rFonts w:eastAsia="宋体" w:asciiTheme="minorHAnsi" w:hAnsiTheme="minorHAnsi" w:cstheme="minorBidi"/>
      <w:kern w:val="2"/>
      <w:sz w:val="21"/>
      <w:szCs w:val="21"/>
      <w:lang w:val="en-US" w:eastAsia="zh-CN" w:bidi="ar-SA"/>
    </w:rPr>
  </w:style>
  <w:style w:type="character" w:customStyle="1" w:styleId="35">
    <w:name w:val="标题 1 Char"/>
    <w:link w:val="3"/>
    <w:qFormat/>
    <w:uiPriority w:val="0"/>
    <w:rPr>
      <w:b/>
      <w:kern w:val="44"/>
      <w:sz w:val="44"/>
    </w:rPr>
  </w:style>
  <w:style w:type="paragraph" w:customStyle="1" w:styleId="36">
    <w:name w:val="_标题1"/>
    <w:basedOn w:val="34"/>
    <w:next w:val="34"/>
    <w:qFormat/>
    <w:uiPriority w:val="0"/>
    <w:pPr>
      <w:keepNext/>
      <w:pageBreakBefore/>
      <w:widowControl w:val="0"/>
      <w:numPr>
        <w:ilvl w:val="0"/>
        <w:numId w:val="3"/>
      </w:numPr>
      <w:spacing w:before="50" w:beforeLines="50" w:after="50" w:afterLines="50"/>
      <w:ind w:firstLine="0" w:firstLineChars="0"/>
      <w:outlineLvl w:val="0"/>
    </w:pPr>
    <w:rPr>
      <w:b/>
      <w:sz w:val="44"/>
    </w:rPr>
  </w:style>
  <w:style w:type="paragraph" w:styleId="37">
    <w:name w:val="List Paragraph"/>
    <w:basedOn w:val="1"/>
    <w:next w:val="1"/>
    <w:qFormat/>
    <w:uiPriority w:val="0"/>
    <w:pPr>
      <w:ind w:firstLine="420" w:firstLineChars="200"/>
    </w:pPr>
    <w:rPr>
      <w:rFonts w:ascii="Times New Roman" w:hAnsi="Times New Roman" w:eastAsia="宋体" w:cs="Times New Roman"/>
      <w:sz w:val="24"/>
    </w:rPr>
  </w:style>
  <w:style w:type="character" w:customStyle="1" w:styleId="38">
    <w:name w:val="font01"/>
    <w:basedOn w:val="28"/>
    <w:qFormat/>
    <w:uiPriority w:val="0"/>
    <w:rPr>
      <w:rFonts w:hint="eastAsia" w:ascii="微软雅黑" w:hAnsi="微软雅黑" w:eastAsia="微软雅黑" w:cs="微软雅黑"/>
      <w:color w:val="000000"/>
      <w:sz w:val="18"/>
      <w:szCs w:val="18"/>
      <w:u w:val="none"/>
    </w:rPr>
  </w:style>
  <w:style w:type="character" w:customStyle="1" w:styleId="39">
    <w:name w:val="font21"/>
    <w:basedOn w:val="28"/>
    <w:qFormat/>
    <w:uiPriority w:val="0"/>
    <w:rPr>
      <w:rFonts w:hint="eastAsia" w:ascii="宋体" w:hAnsi="宋体" w:eastAsia="宋体" w:cs="宋体"/>
      <w:color w:val="000000"/>
      <w:sz w:val="18"/>
      <w:szCs w:val="18"/>
      <w:u w:val="none"/>
    </w:rPr>
  </w:style>
  <w:style w:type="paragraph" w:customStyle="1" w:styleId="40">
    <w:name w:val="*正文"/>
    <w:basedOn w:val="1"/>
    <w:qFormat/>
    <w:uiPriority w:val="0"/>
    <w:pPr>
      <w:ind w:firstLine="200" w:firstLineChars="200"/>
      <w:jc w:val="left"/>
      <w:textAlignment w:val="baseline"/>
    </w:pPr>
    <w:rPr>
      <w:rFonts w:eastAsia="Microsoft YaHei UI"/>
      <w:bCs/>
      <w:kern w:val="0"/>
      <w:szCs w:val="28"/>
    </w:rPr>
  </w:style>
  <w:style w:type="paragraph" w:customStyle="1" w:styleId="41">
    <w:name w:val="列表段落1"/>
    <w:basedOn w:val="1"/>
    <w:qFormat/>
    <w:uiPriority w:val="0"/>
    <w:pPr>
      <w:spacing w:line="360" w:lineRule="auto"/>
      <w:ind w:firstLine="420" w:firstLineChars="200"/>
    </w:pPr>
    <w:rPr>
      <w:rFonts w:ascii="Calibri" w:hAnsi="Calibri" w:eastAsia="宋体"/>
      <w:szCs w:val="22"/>
      <w:lang w:val="zh-CN"/>
    </w:rPr>
  </w:style>
  <w:style w:type="paragraph" w:customStyle="1" w:styleId="42">
    <w:name w:val="!正文"/>
    <w:basedOn w:val="1"/>
    <w:qFormat/>
    <w:uiPriority w:val="0"/>
    <w:pPr>
      <w:widowControl/>
      <w:adjustRightInd w:val="0"/>
      <w:snapToGrid w:val="0"/>
      <w:spacing w:line="360" w:lineRule="auto"/>
      <w:ind w:firstLine="200" w:firstLineChars="200"/>
      <w:jc w:val="left"/>
    </w:pPr>
    <w:rPr>
      <w:rFonts w:ascii="Calibri" w:hAnsi="Calibri" w:eastAsia="微软雅黑" w:cs="Times New Roman"/>
    </w:rPr>
  </w:style>
  <w:style w:type="paragraph" w:customStyle="1" w:styleId="43">
    <w:name w:val="列表段落2"/>
    <w:basedOn w:val="1"/>
    <w:qFormat/>
    <w:uiPriority w:val="0"/>
    <w:pPr>
      <w:spacing w:line="360" w:lineRule="auto"/>
      <w:ind w:firstLine="420" w:firstLineChars="200"/>
    </w:pPr>
    <w:rPr>
      <w:rFonts w:ascii="Calibri" w:hAnsi="Calibri" w:eastAsia="宋体"/>
      <w:lang w:val="zh-CN"/>
    </w:rPr>
  </w:style>
  <w:style w:type="paragraph" w:customStyle="1" w:styleId="44">
    <w:name w:val="_标题3"/>
    <w:basedOn w:val="34"/>
    <w:next w:val="34"/>
    <w:qFormat/>
    <w:uiPriority w:val="0"/>
    <w:pPr>
      <w:keepNext/>
      <w:widowControl w:val="0"/>
      <w:numPr>
        <w:ilvl w:val="2"/>
        <w:numId w:val="4"/>
      </w:numPr>
      <w:spacing w:before="50" w:beforeLines="50" w:after="50" w:afterLines="50"/>
      <w:ind w:firstLineChars="0"/>
      <w:outlineLvl w:val="2"/>
    </w:pPr>
    <w:rPr>
      <w:b/>
      <w:sz w:val="30"/>
    </w:rPr>
  </w:style>
  <w:style w:type="paragraph" w:customStyle="1" w:styleId="45">
    <w:name w:val="_标题2"/>
    <w:basedOn w:val="34"/>
    <w:next w:val="34"/>
    <w:qFormat/>
    <w:uiPriority w:val="0"/>
    <w:pPr>
      <w:keepNext/>
      <w:widowControl w:val="0"/>
      <w:numPr>
        <w:ilvl w:val="1"/>
        <w:numId w:val="4"/>
      </w:numPr>
      <w:spacing w:before="50" w:beforeLines="50" w:after="50" w:afterLines="50"/>
      <w:ind w:firstLineChars="0"/>
      <w:outlineLvl w:val="1"/>
    </w:pPr>
    <w:rPr>
      <w:b/>
      <w:sz w:val="32"/>
    </w:rPr>
  </w:style>
  <w:style w:type="character" w:customStyle="1" w:styleId="46">
    <w:name w:val="批注文字 Char"/>
    <w:basedOn w:val="28"/>
    <w:link w:val="13"/>
    <w:qFormat/>
    <w:uiPriority w:val="0"/>
    <w:rPr>
      <w:rFonts w:asciiTheme="minorHAnsi" w:hAnsiTheme="minorHAnsi" w:eastAsiaTheme="minorEastAsia" w:cstheme="minorBidi"/>
      <w:kern w:val="2"/>
      <w:sz w:val="21"/>
      <w:szCs w:val="24"/>
    </w:rPr>
  </w:style>
  <w:style w:type="character" w:customStyle="1" w:styleId="47">
    <w:name w:val="批注主题 Char"/>
    <w:basedOn w:val="46"/>
    <w:link w:val="24"/>
    <w:qFormat/>
    <w:uiPriority w:val="0"/>
    <w:rPr>
      <w:rFonts w:asciiTheme="minorHAnsi" w:hAnsiTheme="minorHAnsi" w:eastAsiaTheme="minorEastAsia" w:cstheme="minorBidi"/>
      <w:b/>
      <w:bCs/>
      <w:kern w:val="2"/>
      <w:sz w:val="21"/>
      <w:szCs w:val="24"/>
    </w:rPr>
  </w:style>
  <w:style w:type="character" w:customStyle="1" w:styleId="48">
    <w:name w:val="批注框文本 Char"/>
    <w:basedOn w:val="28"/>
    <w:link w:val="17"/>
    <w:qFormat/>
    <w:uiPriority w:val="0"/>
    <w:rPr>
      <w:rFonts w:asciiTheme="minorHAnsi" w:hAnsiTheme="minorHAnsi" w:eastAsiaTheme="minorEastAsia" w:cstheme="minorBidi"/>
      <w:kern w:val="2"/>
      <w:sz w:val="18"/>
      <w:szCs w:val="18"/>
    </w:rPr>
  </w:style>
  <w:style w:type="paragraph" w:customStyle="1" w:styleId="49">
    <w:name w:val="正文首行缩进2字符"/>
    <w:link w:val="50"/>
    <w:qFormat/>
    <w:uiPriority w:val="0"/>
    <w:pPr>
      <w:spacing w:line="360" w:lineRule="auto"/>
      <w:ind w:firstLine="200" w:firstLineChars="200"/>
    </w:pPr>
    <w:rPr>
      <w:rFonts w:cs="Times New Roman" w:asciiTheme="minorEastAsia" w:hAnsiTheme="minorEastAsia" w:eastAsiaTheme="minorEastAsia"/>
      <w:kern w:val="2"/>
      <w:sz w:val="28"/>
      <w:szCs w:val="28"/>
      <w:lang w:val="en-US" w:eastAsia="zh-CN" w:bidi="ar-SA"/>
    </w:rPr>
  </w:style>
  <w:style w:type="character" w:customStyle="1" w:styleId="50">
    <w:name w:val="正文首行缩进2字符 Char"/>
    <w:link w:val="49"/>
    <w:qFormat/>
    <w:uiPriority w:val="0"/>
    <w:rPr>
      <w:rFonts w:asciiTheme="minorEastAsia" w:hAnsiTheme="minorEastAsia" w:eastAsiaTheme="minorEastAsia"/>
      <w:kern w:val="2"/>
      <w:sz w:val="28"/>
      <w:szCs w:val="28"/>
    </w:rPr>
  </w:style>
  <w:style w:type="paragraph" w:customStyle="1" w:styleId="51">
    <w:name w:val="__正文居中"/>
    <w:basedOn w:val="34"/>
    <w:next w:val="34"/>
    <w:qFormat/>
    <w:uiPriority w:val="0"/>
    <w:pPr>
      <w:ind w:firstLine="0" w:firstLineChars="0"/>
      <w:jc w:val="center"/>
    </w:pPr>
    <w:rPr>
      <w:szCs w:val="24"/>
    </w:rPr>
  </w:style>
  <w:style w:type="paragraph" w:customStyle="1" w:styleId="52">
    <w:name w:val="_标题4"/>
    <w:basedOn w:val="34"/>
    <w:next w:val="34"/>
    <w:qFormat/>
    <w:uiPriority w:val="0"/>
    <w:pPr>
      <w:keepNext/>
      <w:widowControl w:val="0"/>
      <w:numPr>
        <w:ilvl w:val="3"/>
        <w:numId w:val="4"/>
      </w:numPr>
      <w:spacing w:before="50" w:beforeLines="50"/>
      <w:ind w:firstLineChars="0"/>
      <w:outlineLvl w:val="3"/>
    </w:pPr>
    <w:rPr>
      <w:b/>
      <w:sz w:val="28"/>
    </w:rPr>
  </w:style>
  <w:style w:type="paragraph" w:customStyle="1" w:styleId="53">
    <w:name w:val="标准正文样式"/>
    <w:basedOn w:val="54"/>
    <w:qFormat/>
    <w:uiPriority w:val="0"/>
    <w:pPr>
      <w:ind w:firstLine="560"/>
    </w:pPr>
    <w:rPr>
      <w:rFonts w:cstheme="minorBidi"/>
      <w:kern w:val="0"/>
      <w:sz w:val="28"/>
    </w:rPr>
  </w:style>
  <w:style w:type="paragraph" w:customStyle="1" w:styleId="54">
    <w:name w:val="列出段落1"/>
    <w:basedOn w:val="1"/>
    <w:qFormat/>
    <w:uiPriority w:val="34"/>
    <w:pPr>
      <w:ind w:firstLine="420" w:firstLineChars="200"/>
    </w:pPr>
    <w:rPr>
      <w:rFonts w:ascii="Times New Roman" w:hAnsi="Times New Roman" w:eastAsia="宋体" w:cs="Times New Roman"/>
      <w:sz w:val="24"/>
    </w:rPr>
  </w:style>
  <w:style w:type="character" w:customStyle="1" w:styleId="55">
    <w:name w:val="font61"/>
    <w:basedOn w:val="28"/>
    <w:qFormat/>
    <w:uiPriority w:val="0"/>
    <w:rPr>
      <w:rFonts w:hint="eastAsia" w:ascii="微软雅黑" w:hAnsi="微软雅黑" w:eastAsia="微软雅黑" w:cs="微软雅黑"/>
      <w:color w:val="000000"/>
      <w:sz w:val="18"/>
      <w:szCs w:val="18"/>
      <w:u w:val="none"/>
    </w:rPr>
  </w:style>
  <w:style w:type="character" w:customStyle="1" w:styleId="56">
    <w:name w:val="font31"/>
    <w:basedOn w:val="28"/>
    <w:qFormat/>
    <w:uiPriority w:val="0"/>
    <w:rPr>
      <w:rFonts w:hint="eastAsia" w:ascii="微软雅黑" w:hAnsi="微软雅黑" w:eastAsia="微软雅黑" w:cs="微软雅黑"/>
      <w:color w:val="000000"/>
      <w:sz w:val="18"/>
      <w:szCs w:val="18"/>
      <w:u w:val="none"/>
    </w:rPr>
  </w:style>
  <w:style w:type="character" w:customStyle="1" w:styleId="57">
    <w:name w:val="font51"/>
    <w:basedOn w:val="28"/>
    <w:qFormat/>
    <w:uiPriority w:val="0"/>
    <w:rPr>
      <w:rFonts w:hint="eastAsia" w:ascii="微软雅黑" w:hAnsi="微软雅黑" w:eastAsia="微软雅黑" w:cs="微软雅黑"/>
      <w:color w:val="000000"/>
      <w:sz w:val="18"/>
      <w:szCs w:val="18"/>
      <w:u w:val="none"/>
    </w:rPr>
  </w:style>
  <w:style w:type="paragraph" w:customStyle="1" w:styleId="58">
    <w:name w:val="_标题6"/>
    <w:basedOn w:val="34"/>
    <w:next w:val="34"/>
    <w:qFormat/>
    <w:uiPriority w:val="0"/>
    <w:pPr>
      <w:numPr>
        <w:ilvl w:val="5"/>
        <w:numId w:val="4"/>
      </w:numPr>
      <w:spacing w:before="50" w:beforeLines="50" w:after="50" w:afterLines="50"/>
      <w:ind w:firstLineChars="0"/>
      <w:outlineLvl w:val="5"/>
    </w:pPr>
    <w:rPr>
      <w:b/>
      <w:sz w:val="28"/>
    </w:rPr>
  </w:style>
  <w:style w:type="paragraph" w:customStyle="1" w:styleId="59">
    <w:name w:val="_标题7"/>
    <w:basedOn w:val="34"/>
    <w:next w:val="34"/>
    <w:qFormat/>
    <w:uiPriority w:val="0"/>
    <w:pPr>
      <w:numPr>
        <w:ilvl w:val="6"/>
        <w:numId w:val="4"/>
      </w:numPr>
      <w:spacing w:before="50" w:beforeLines="50" w:after="50" w:afterLines="50"/>
      <w:ind w:firstLineChars="0"/>
      <w:outlineLvl w:val="6"/>
    </w:pPr>
    <w:rPr>
      <w:b/>
    </w:rPr>
  </w:style>
  <w:style w:type="paragraph" w:customStyle="1" w:styleId="60">
    <w:name w:val="_标题5"/>
    <w:basedOn w:val="34"/>
    <w:next w:val="34"/>
    <w:qFormat/>
    <w:uiPriority w:val="0"/>
    <w:pPr>
      <w:keepNext/>
      <w:numPr>
        <w:ilvl w:val="4"/>
        <w:numId w:val="4"/>
      </w:numPr>
      <w:spacing w:before="50" w:beforeLines="50"/>
      <w:ind w:firstLineChars="0"/>
      <w:outlineLvl w:val="4"/>
    </w:pPr>
    <w:rPr>
      <w:b/>
      <w:sz w:val="24"/>
    </w:rPr>
  </w:style>
  <w:style w:type="paragraph" w:customStyle="1" w:styleId="61">
    <w:name w:val="正文1"/>
    <w:basedOn w:val="1"/>
    <w:qFormat/>
    <w:uiPriority w:val="0"/>
    <w:pPr>
      <w:spacing w:before="120" w:after="120" w:line="360" w:lineRule="auto"/>
    </w:pPr>
    <w:rPr>
      <w:rFonts w:ascii="Times New Roman" w:hAnsi="Times New Roman" w:eastAsia="宋体" w:cs="Times New Roman"/>
      <w:sz w:val="24"/>
      <w:szCs w:val="20"/>
      <w:lang w:val="zh-CN"/>
    </w:rPr>
  </w:style>
  <w:style w:type="paragraph" w:customStyle="1" w:styleId="62">
    <w:name w:val="_标题8"/>
    <w:basedOn w:val="34"/>
    <w:next w:val="34"/>
    <w:qFormat/>
    <w:uiPriority w:val="0"/>
    <w:pPr>
      <w:numPr>
        <w:ilvl w:val="7"/>
        <w:numId w:val="4"/>
      </w:numPr>
      <w:spacing w:before="50" w:beforeLines="50" w:after="50" w:afterLines="50"/>
      <w:ind w:firstLineChars="0"/>
      <w:outlineLvl w:val="7"/>
    </w:pPr>
    <w:rPr>
      <w:b/>
    </w:rPr>
  </w:style>
  <w:style w:type="paragraph" w:customStyle="1" w:styleId="63">
    <w:name w:val="表格文字"/>
    <w:basedOn w:val="1"/>
    <w:qFormat/>
    <w:uiPriority w:val="0"/>
    <w:pPr>
      <w:spacing w:before="25" w:after="25"/>
    </w:pPr>
    <w:rPr>
      <w:rFonts w:ascii="Times New Roman"/>
      <w:bCs/>
      <w:spacing w:val="10"/>
      <w:szCs w:val="20"/>
    </w:rPr>
  </w:style>
  <w:style w:type="paragraph" w:customStyle="1" w:styleId="64">
    <w:name w:val="msolistparagraph"/>
    <w:basedOn w:val="1"/>
    <w:qFormat/>
    <w:uiPriority w:val="0"/>
    <w:pPr>
      <w:ind w:firstLine="420" w:firstLineChars="200"/>
    </w:pPr>
    <w:rPr>
      <w:rFonts w:hint="eastAsia" w:cs="Times New Roman"/>
    </w:rPr>
  </w:style>
  <w:style w:type="paragraph" w:customStyle="1" w:styleId="65">
    <w:name w:val="Table Paragraph"/>
    <w:basedOn w:val="1"/>
    <w:unhideWhenUsed/>
    <w:qFormat/>
    <w:uiPriority w:val="1"/>
    <w:rPr>
      <w:sz w:val="24"/>
      <w:szCs w:val="20"/>
    </w:rPr>
  </w:style>
  <w:style w:type="paragraph" w:customStyle="1" w:styleId="66">
    <w:name w:val="参数正文"/>
    <w:basedOn w:val="1"/>
    <w:qFormat/>
    <w:uiPriority w:val="0"/>
    <w:pPr>
      <w:spacing w:line="360" w:lineRule="auto"/>
      <w:ind w:firstLine="480" w:firstLineChars="200"/>
      <w:jc w:val="left"/>
    </w:pPr>
    <w:rPr>
      <w:rFonts w:ascii="宋体" w:hAnsi="宋体" w:eastAsia="宋体" w:cs="宋体"/>
      <w:kern w:val="0"/>
      <w:sz w:val="24"/>
    </w:rPr>
  </w:style>
  <w:style w:type="paragraph" w:customStyle="1" w:styleId="67">
    <w:name w:val="标书正文"/>
    <w:basedOn w:val="1"/>
    <w:qFormat/>
    <w:uiPriority w:val="0"/>
    <w:pPr>
      <w:snapToGrid w:val="0"/>
      <w:spacing w:line="360" w:lineRule="auto"/>
      <w:ind w:firstLine="480" w:firstLineChars="200"/>
    </w:pPr>
    <w:rPr>
      <w:rFonts w:ascii="Verdana" w:hAnsi="Verdana"/>
      <w:sz w:val="24"/>
      <w:szCs w:val="20"/>
    </w:rPr>
  </w:style>
  <w:style w:type="character" w:customStyle="1" w:styleId="68">
    <w:name w:val="font11"/>
    <w:basedOn w:val="28"/>
    <w:qFormat/>
    <w:uiPriority w:val="0"/>
    <w:rPr>
      <w:rFonts w:hint="eastAsia" w:ascii="宋体" w:hAnsi="宋体" w:eastAsia="宋体" w:cs="宋体"/>
      <w:color w:val="000000"/>
      <w:sz w:val="20"/>
      <w:szCs w:val="20"/>
      <w:u w:val="none"/>
    </w:rPr>
  </w:style>
  <w:style w:type="character" w:customStyle="1" w:styleId="69">
    <w:name w:val="font41"/>
    <w:basedOn w:val="28"/>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197</Pages>
  <Words>104249</Words>
  <Characters>106076</Characters>
  <Lines>931</Lines>
  <Paragraphs>262</Paragraphs>
  <TotalTime>17</TotalTime>
  <ScaleCrop>false</ScaleCrop>
  <LinksUpToDate>false</LinksUpToDate>
  <CharactersWithSpaces>106237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2021-11-12T04:07:00Z</dcterms:created>
  <dc:creator>ThinkPad</dc:creator>
  <cp:lastModifiedBy>CarolCheng</cp:lastModifiedBy>
  <dcterms:modified xsi:type="dcterms:W3CDTF">2023-05-18T08:34:50Z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A5C63593CDAA4ED296AEDC4D7514EEFA</vt:lpwstr>
  </property>
</Properties>
</file>